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20E" w:rsidRPr="000876B1" w:rsidRDefault="00DD020E" w:rsidP="00C42606">
      <w:pPr>
        <w:tabs>
          <w:tab w:val="left" w:pos="7740"/>
        </w:tabs>
        <w:autoSpaceDE w:val="0"/>
        <w:autoSpaceDN w:val="0"/>
        <w:adjustRightInd w:val="0"/>
        <w:ind w:right="-830" w:hanging="900"/>
        <w:rPr>
          <w:rFonts w:eastAsia="TimesNewRomanPS-BoldMT"/>
          <w:b/>
          <w:bCs/>
          <w:sz w:val="20"/>
          <w:szCs w:val="20"/>
          <w:lang w:val="sr-Cyrl-CS"/>
        </w:rPr>
      </w:pPr>
      <w:bookmarkStart w:id="0" w:name="_GoBack"/>
      <w:bookmarkEnd w:id="0"/>
      <w:r w:rsidRPr="000876B1">
        <w:rPr>
          <w:rFonts w:eastAsia="TimesNewRomanPS-BoldMT"/>
          <w:b/>
          <w:bCs/>
          <w:sz w:val="20"/>
          <w:szCs w:val="20"/>
          <w:lang w:val="sr-Cyrl-CS"/>
        </w:rPr>
        <w:t>УНИВЕРЗИТЕТ У НИШУ</w:t>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sz w:val="20"/>
          <w:szCs w:val="20"/>
          <w:lang w:val="sr-Cyrl-CS"/>
        </w:rPr>
        <w:tab/>
      </w:r>
      <w:r w:rsidR="00826EFF">
        <w:rPr>
          <w:rFonts w:eastAsia="TimesNewRomanPS-BoldMT"/>
          <w:b/>
          <w:bCs/>
          <w:color w:val="999999"/>
          <w:sz w:val="20"/>
          <w:szCs w:val="20"/>
          <w:lang w:val="sr-Cyrl-CS"/>
        </w:rPr>
        <w:t>Образац Д2</w:t>
      </w:r>
    </w:p>
    <w:p w:rsidR="00DD020E" w:rsidRPr="00596D03" w:rsidRDefault="002C427A" w:rsidP="00DD020E">
      <w:pPr>
        <w:tabs>
          <w:tab w:val="left" w:pos="6660"/>
        </w:tabs>
        <w:autoSpaceDE w:val="0"/>
        <w:autoSpaceDN w:val="0"/>
        <w:adjustRightInd w:val="0"/>
        <w:ind w:hanging="900"/>
        <w:rPr>
          <w:rFonts w:eastAsia="TimesNewRomanPS-BoldMT"/>
          <w:b/>
          <w:bCs/>
          <w:color w:val="999999"/>
          <w:sz w:val="20"/>
          <w:szCs w:val="20"/>
          <w:lang w:val="sr-Cyrl-CS"/>
        </w:rPr>
      </w:pPr>
      <w:r>
        <w:rPr>
          <w:rFonts w:eastAsia="TimesNewRomanPS-BoldMT"/>
          <w:b/>
          <w:bCs/>
          <w:color w:val="999999"/>
          <w:sz w:val="20"/>
          <w:szCs w:val="20"/>
          <w:lang w:val="sr-Cyrl-CS"/>
        </w:rPr>
        <w:t>ФИЛОЗОФСКИ ФАКУЛТЕТ, НИШ</w:t>
      </w:r>
    </w:p>
    <w:p w:rsidR="00741600" w:rsidRPr="00BC7F22" w:rsidRDefault="00741600">
      <w:pPr>
        <w:rPr>
          <w:sz w:val="6"/>
          <w:szCs w:val="6"/>
          <w:lang w:val="sr-Cyrl-CS"/>
        </w:rPr>
      </w:pPr>
    </w:p>
    <w:tbl>
      <w:tblPr>
        <w:tblW w:w="1096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440"/>
        <w:gridCol w:w="1710"/>
        <w:gridCol w:w="10"/>
        <w:gridCol w:w="1080"/>
        <w:gridCol w:w="540"/>
        <w:gridCol w:w="1570"/>
        <w:gridCol w:w="709"/>
        <w:gridCol w:w="600"/>
        <w:gridCol w:w="392"/>
        <w:gridCol w:w="1228"/>
        <w:gridCol w:w="1251"/>
        <w:gridCol w:w="549"/>
        <w:gridCol w:w="521"/>
      </w:tblGrid>
      <w:tr w:rsidR="00461C9C" w:rsidRPr="001870EB" w:rsidTr="0023589C">
        <w:trPr>
          <w:trHeight w:val="340"/>
          <w:jc w:val="center"/>
        </w:trPr>
        <w:tc>
          <w:tcPr>
            <w:tcW w:w="10966" w:type="dxa"/>
            <w:gridSpan w:val="14"/>
            <w:tcBorders>
              <w:top w:val="single" w:sz="18" w:space="0" w:color="808080"/>
              <w:left w:val="single" w:sz="18" w:space="0" w:color="808080"/>
              <w:bottom w:val="single" w:sz="18" w:space="0" w:color="808080"/>
              <w:right w:val="single" w:sz="18" w:space="0" w:color="808080"/>
            </w:tcBorders>
            <w:shd w:val="clear" w:color="auto" w:fill="D9D9D9"/>
            <w:vAlign w:val="center"/>
          </w:tcPr>
          <w:p w:rsidR="00461C9C" w:rsidRPr="001870EB" w:rsidRDefault="00461C9C" w:rsidP="001870EB">
            <w:pPr>
              <w:jc w:val="center"/>
              <w:rPr>
                <w:rFonts w:eastAsia="TimesNewRomanPS-BoldMT"/>
                <w:b/>
                <w:bCs/>
                <w:lang w:val="ru-RU"/>
              </w:rPr>
            </w:pPr>
          </w:p>
          <w:p w:rsidR="00461C9C" w:rsidRPr="001870EB" w:rsidRDefault="00460840" w:rsidP="001870EB">
            <w:pPr>
              <w:jc w:val="center"/>
              <w:rPr>
                <w:rFonts w:eastAsia="TimesNewRomanPS-BoldMT"/>
                <w:sz w:val="26"/>
                <w:szCs w:val="26"/>
                <w:lang w:val="sr-Cyrl-CS"/>
              </w:rPr>
            </w:pPr>
            <w:r w:rsidRPr="001870EB">
              <w:rPr>
                <w:rFonts w:eastAsia="TimesNewRomanPS-BoldMT"/>
                <w:b/>
                <w:bCs/>
                <w:sz w:val="26"/>
                <w:szCs w:val="26"/>
                <w:lang w:val="sr-Cyrl-CS"/>
              </w:rPr>
              <w:t>ИЗВЕШТАЈ О НАУЧН</w:t>
            </w:r>
            <w:r w:rsidRPr="001870EB">
              <w:rPr>
                <w:rFonts w:eastAsia="TimesNewRomanPS-BoldMT"/>
                <w:b/>
                <w:bCs/>
                <w:sz w:val="26"/>
                <w:szCs w:val="26"/>
              </w:rPr>
              <w:t>ОЈ</w:t>
            </w:r>
            <w:r w:rsidR="00C42606" w:rsidRPr="001870EB">
              <w:rPr>
                <w:rFonts w:eastAsia="TimesNewRomanPS-BoldMT"/>
                <w:b/>
                <w:bCs/>
                <w:sz w:val="26"/>
                <w:szCs w:val="26"/>
                <w:lang w:val="sr-Cyrl-CS"/>
              </w:rPr>
              <w:t xml:space="preserve"> ЗАСНОВАНОСТИ ТЕМЕ ДОКТОРСКЕ ДИСЕРТАЦИЈЕ</w:t>
            </w:r>
          </w:p>
          <w:p w:rsidR="0007289B" w:rsidRPr="001870EB" w:rsidRDefault="0007289B" w:rsidP="001870EB">
            <w:pPr>
              <w:jc w:val="center"/>
              <w:rPr>
                <w:sz w:val="16"/>
                <w:szCs w:val="16"/>
                <w:lang w:val="ru-RU"/>
              </w:rPr>
            </w:pPr>
          </w:p>
        </w:tc>
      </w:tr>
      <w:tr w:rsidR="009C15C3" w:rsidRPr="001870EB" w:rsidTr="0023589C">
        <w:trPr>
          <w:trHeight w:val="170"/>
          <w:jc w:val="center"/>
        </w:trPr>
        <w:tc>
          <w:tcPr>
            <w:tcW w:w="10966" w:type="dxa"/>
            <w:gridSpan w:val="14"/>
            <w:tcBorders>
              <w:top w:val="single" w:sz="18" w:space="0" w:color="808080"/>
              <w:bottom w:val="single" w:sz="18" w:space="0" w:color="808080"/>
            </w:tcBorders>
            <w:shd w:val="clear" w:color="auto" w:fill="auto"/>
            <w:vAlign w:val="center"/>
          </w:tcPr>
          <w:p w:rsidR="009C15C3" w:rsidRPr="001870EB" w:rsidRDefault="009C15C3" w:rsidP="009C15C3">
            <w:pPr>
              <w:rPr>
                <w:lang w:val="ru-RU"/>
              </w:rPr>
            </w:pPr>
          </w:p>
        </w:tc>
      </w:tr>
      <w:tr w:rsidR="00461C9C" w:rsidRPr="001870EB" w:rsidTr="0023589C">
        <w:trPr>
          <w:trHeight w:val="340"/>
          <w:jc w:val="center"/>
        </w:trPr>
        <w:tc>
          <w:tcPr>
            <w:tcW w:w="10966" w:type="dxa"/>
            <w:gridSpan w:val="14"/>
            <w:tcBorders>
              <w:top w:val="single" w:sz="18" w:space="0" w:color="808080"/>
            </w:tcBorders>
            <w:shd w:val="clear" w:color="auto" w:fill="D9D9D9"/>
            <w:vAlign w:val="center"/>
          </w:tcPr>
          <w:p w:rsidR="00461C9C" w:rsidRPr="001870EB" w:rsidRDefault="0086269E" w:rsidP="001870EB">
            <w:pPr>
              <w:jc w:val="center"/>
              <w:rPr>
                <w:b/>
                <w:lang w:val="sr-Cyrl-CS"/>
              </w:rPr>
            </w:pPr>
            <w:r w:rsidRPr="001870EB">
              <w:rPr>
                <w:b/>
                <w:lang w:val="sr-Cyrl-CS"/>
              </w:rPr>
              <w:t xml:space="preserve">ПОДАЦИ </w:t>
            </w:r>
            <w:r w:rsidR="00C42606" w:rsidRPr="001870EB">
              <w:rPr>
                <w:b/>
                <w:lang w:val="sr-Cyrl-CS"/>
              </w:rPr>
              <w:t xml:space="preserve">О </w:t>
            </w:r>
            <w:r w:rsidRPr="001870EB">
              <w:rPr>
                <w:b/>
                <w:lang w:val="sr-Cyrl-CS"/>
              </w:rPr>
              <w:t>КАНДИДАТ</w:t>
            </w:r>
            <w:r w:rsidR="00C42606" w:rsidRPr="001870EB">
              <w:rPr>
                <w:b/>
                <w:lang w:val="sr-Cyrl-CS"/>
              </w:rPr>
              <w:t>У</w:t>
            </w:r>
          </w:p>
        </w:tc>
      </w:tr>
      <w:tr w:rsidR="004E3781" w:rsidRPr="001870EB" w:rsidTr="0023589C">
        <w:trPr>
          <w:trHeight w:val="227"/>
          <w:jc w:val="center"/>
        </w:trPr>
        <w:tc>
          <w:tcPr>
            <w:tcW w:w="2526" w:type="dxa"/>
            <w:gridSpan w:val="4"/>
            <w:shd w:val="clear" w:color="auto" w:fill="F3F3F3"/>
            <w:vAlign w:val="center"/>
          </w:tcPr>
          <w:p w:rsidR="004E3781" w:rsidRPr="001870EB" w:rsidRDefault="004E3781" w:rsidP="00C70B76">
            <w:pPr>
              <w:rPr>
                <w:sz w:val="18"/>
                <w:szCs w:val="18"/>
                <w:lang w:val="ru-RU"/>
              </w:rPr>
            </w:pPr>
            <w:r w:rsidRPr="001870EB">
              <w:rPr>
                <w:sz w:val="18"/>
                <w:szCs w:val="18"/>
                <w:lang w:val="sr-Cyrl-CS"/>
              </w:rPr>
              <w:t>Презиме, име једног родитеља и име</w:t>
            </w:r>
          </w:p>
        </w:tc>
        <w:tc>
          <w:tcPr>
            <w:tcW w:w="8440" w:type="dxa"/>
            <w:gridSpan w:val="10"/>
            <w:vAlign w:val="center"/>
          </w:tcPr>
          <w:p w:rsidR="004E3781" w:rsidRPr="00455594" w:rsidRDefault="00455594" w:rsidP="00DA452F">
            <w:r>
              <w:t>Младенов Горан Марија</w:t>
            </w:r>
          </w:p>
        </w:tc>
      </w:tr>
      <w:tr w:rsidR="004E3781" w:rsidRPr="001870EB" w:rsidTr="0023589C">
        <w:trPr>
          <w:trHeight w:val="227"/>
          <w:jc w:val="center"/>
        </w:trPr>
        <w:tc>
          <w:tcPr>
            <w:tcW w:w="2526" w:type="dxa"/>
            <w:gridSpan w:val="4"/>
            <w:shd w:val="clear" w:color="auto" w:fill="F3F3F3"/>
            <w:vAlign w:val="center"/>
          </w:tcPr>
          <w:p w:rsidR="004E3781" w:rsidRPr="001870EB" w:rsidRDefault="004E3781" w:rsidP="00C70B76">
            <w:pPr>
              <w:rPr>
                <w:sz w:val="18"/>
                <w:szCs w:val="18"/>
                <w:lang w:val="ru-RU"/>
              </w:rPr>
            </w:pPr>
            <w:r w:rsidRPr="001870EB">
              <w:rPr>
                <w:sz w:val="18"/>
                <w:szCs w:val="18"/>
                <w:lang w:val="ru-RU"/>
              </w:rPr>
              <w:t>Датум и место рођења</w:t>
            </w:r>
          </w:p>
        </w:tc>
        <w:tc>
          <w:tcPr>
            <w:tcW w:w="8440" w:type="dxa"/>
            <w:gridSpan w:val="10"/>
            <w:vAlign w:val="center"/>
          </w:tcPr>
          <w:p w:rsidR="004E3781" w:rsidRPr="001870EB" w:rsidRDefault="00455594" w:rsidP="00DA452F">
            <w:pPr>
              <w:rPr>
                <w:lang w:val="ru-RU"/>
              </w:rPr>
            </w:pPr>
            <w:r>
              <w:rPr>
                <w:lang w:val="ru-RU"/>
              </w:rPr>
              <w:t>30.12.1988. Лесковац</w:t>
            </w:r>
          </w:p>
        </w:tc>
      </w:tr>
      <w:tr w:rsidR="004E3781" w:rsidRPr="001870EB" w:rsidTr="0023589C">
        <w:trPr>
          <w:trHeight w:val="340"/>
          <w:jc w:val="center"/>
        </w:trPr>
        <w:tc>
          <w:tcPr>
            <w:tcW w:w="10966" w:type="dxa"/>
            <w:gridSpan w:val="14"/>
            <w:shd w:val="clear" w:color="auto" w:fill="F3F3F3"/>
            <w:vAlign w:val="center"/>
          </w:tcPr>
          <w:p w:rsidR="004E3781" w:rsidRPr="001870EB" w:rsidRDefault="004E3781" w:rsidP="001870EB">
            <w:pPr>
              <w:jc w:val="center"/>
              <w:rPr>
                <w:b/>
                <w:lang w:val="ru-RU"/>
              </w:rPr>
            </w:pPr>
            <w:r w:rsidRPr="001870EB">
              <w:rPr>
                <w:b/>
                <w:lang w:val="ru-RU"/>
              </w:rPr>
              <w:t>Основне студије</w:t>
            </w:r>
          </w:p>
        </w:tc>
      </w:tr>
      <w:tr w:rsidR="004E3781" w:rsidRPr="001870EB" w:rsidTr="0023589C">
        <w:trPr>
          <w:trHeight w:val="340"/>
          <w:jc w:val="center"/>
        </w:trPr>
        <w:tc>
          <w:tcPr>
            <w:tcW w:w="2526" w:type="dxa"/>
            <w:gridSpan w:val="4"/>
            <w:shd w:val="clear" w:color="auto" w:fill="F3F3F3"/>
            <w:vAlign w:val="center"/>
          </w:tcPr>
          <w:p w:rsidR="004E3781" w:rsidRPr="001870EB" w:rsidRDefault="004E3781" w:rsidP="00A775DA">
            <w:pPr>
              <w:rPr>
                <w:sz w:val="18"/>
                <w:szCs w:val="18"/>
                <w:lang w:val="ru-RU"/>
              </w:rPr>
            </w:pPr>
            <w:r w:rsidRPr="001870EB">
              <w:rPr>
                <w:sz w:val="18"/>
                <w:szCs w:val="18"/>
                <w:lang w:val="ru-RU"/>
              </w:rPr>
              <w:t>Универзитет</w:t>
            </w:r>
          </w:p>
        </w:tc>
        <w:tc>
          <w:tcPr>
            <w:tcW w:w="8440" w:type="dxa"/>
            <w:gridSpan w:val="10"/>
            <w:vAlign w:val="center"/>
          </w:tcPr>
          <w:p w:rsidR="004E3781" w:rsidRPr="001870EB" w:rsidRDefault="00455594" w:rsidP="00DA452F">
            <w:pPr>
              <w:rPr>
                <w:lang w:val="ru-RU"/>
              </w:rPr>
            </w:pPr>
            <w:r>
              <w:rPr>
                <w:lang w:val="ru-RU"/>
              </w:rPr>
              <w:t>Универзитет у Нишу</w:t>
            </w:r>
          </w:p>
        </w:tc>
      </w:tr>
      <w:tr w:rsidR="004E3781" w:rsidRPr="001870EB" w:rsidTr="0023589C">
        <w:trPr>
          <w:trHeight w:val="340"/>
          <w:jc w:val="center"/>
        </w:trPr>
        <w:tc>
          <w:tcPr>
            <w:tcW w:w="2526" w:type="dxa"/>
            <w:gridSpan w:val="4"/>
            <w:shd w:val="clear" w:color="auto" w:fill="F3F3F3"/>
            <w:vAlign w:val="center"/>
          </w:tcPr>
          <w:p w:rsidR="004E3781" w:rsidRPr="001870EB" w:rsidRDefault="004E3781" w:rsidP="00A775DA">
            <w:pPr>
              <w:rPr>
                <w:sz w:val="18"/>
                <w:szCs w:val="18"/>
                <w:lang w:val="ru-RU"/>
              </w:rPr>
            </w:pPr>
            <w:r w:rsidRPr="001870EB">
              <w:rPr>
                <w:sz w:val="18"/>
                <w:szCs w:val="18"/>
                <w:lang w:val="ru-RU"/>
              </w:rPr>
              <w:t>Факултет</w:t>
            </w:r>
          </w:p>
        </w:tc>
        <w:tc>
          <w:tcPr>
            <w:tcW w:w="8440" w:type="dxa"/>
            <w:gridSpan w:val="10"/>
            <w:vAlign w:val="center"/>
          </w:tcPr>
          <w:p w:rsidR="004E3781" w:rsidRPr="001870EB" w:rsidRDefault="00455594" w:rsidP="00DA452F">
            <w:pPr>
              <w:rPr>
                <w:lang w:val="ru-RU"/>
              </w:rPr>
            </w:pPr>
            <w:r>
              <w:rPr>
                <w:lang w:val="ru-RU"/>
              </w:rPr>
              <w:t>Филозофски факултет</w:t>
            </w:r>
          </w:p>
        </w:tc>
      </w:tr>
      <w:tr w:rsidR="004E3781" w:rsidRPr="001870EB" w:rsidTr="0023589C">
        <w:trPr>
          <w:trHeight w:val="340"/>
          <w:jc w:val="center"/>
        </w:trPr>
        <w:tc>
          <w:tcPr>
            <w:tcW w:w="2526" w:type="dxa"/>
            <w:gridSpan w:val="4"/>
            <w:shd w:val="clear" w:color="auto" w:fill="F3F3F3"/>
            <w:vAlign w:val="center"/>
          </w:tcPr>
          <w:p w:rsidR="004E3781" w:rsidRPr="001870EB" w:rsidRDefault="004E3781" w:rsidP="00A775DA">
            <w:pPr>
              <w:rPr>
                <w:sz w:val="18"/>
                <w:szCs w:val="18"/>
                <w:lang w:val="ru-RU"/>
              </w:rPr>
            </w:pPr>
            <w:r w:rsidRPr="001870EB">
              <w:rPr>
                <w:sz w:val="18"/>
                <w:szCs w:val="18"/>
                <w:lang w:val="ru-RU"/>
              </w:rPr>
              <w:t>Студијски програм</w:t>
            </w:r>
          </w:p>
        </w:tc>
        <w:tc>
          <w:tcPr>
            <w:tcW w:w="8440" w:type="dxa"/>
            <w:gridSpan w:val="10"/>
            <w:vAlign w:val="center"/>
          </w:tcPr>
          <w:p w:rsidR="004E3781" w:rsidRPr="001870EB" w:rsidRDefault="00455594" w:rsidP="00DA452F">
            <w:pPr>
              <w:rPr>
                <w:lang w:val="ru-RU"/>
              </w:rPr>
            </w:pPr>
            <w:r>
              <w:t xml:space="preserve">Основне </w:t>
            </w:r>
            <w:r>
              <w:rPr>
                <w:lang w:val="sr-Cyrl-CS"/>
              </w:rPr>
              <w:t xml:space="preserve">академске </w:t>
            </w:r>
            <w:r>
              <w:t>студије психологије</w:t>
            </w:r>
          </w:p>
        </w:tc>
      </w:tr>
      <w:tr w:rsidR="004E3781" w:rsidRPr="001870EB" w:rsidTr="0023589C">
        <w:trPr>
          <w:trHeight w:val="340"/>
          <w:jc w:val="center"/>
        </w:trPr>
        <w:tc>
          <w:tcPr>
            <w:tcW w:w="2526" w:type="dxa"/>
            <w:gridSpan w:val="4"/>
            <w:shd w:val="clear" w:color="auto" w:fill="F3F3F3"/>
            <w:vAlign w:val="center"/>
          </w:tcPr>
          <w:p w:rsidR="004E3781" w:rsidRPr="001870EB" w:rsidRDefault="004E3781" w:rsidP="00A775DA">
            <w:pPr>
              <w:rPr>
                <w:sz w:val="18"/>
                <w:szCs w:val="18"/>
                <w:lang w:val="ru-RU"/>
              </w:rPr>
            </w:pPr>
            <w:r w:rsidRPr="001870EB">
              <w:rPr>
                <w:sz w:val="18"/>
                <w:szCs w:val="18"/>
                <w:lang w:val="ru-RU"/>
              </w:rPr>
              <w:t>Звање</w:t>
            </w:r>
          </w:p>
        </w:tc>
        <w:tc>
          <w:tcPr>
            <w:tcW w:w="8440" w:type="dxa"/>
            <w:gridSpan w:val="10"/>
            <w:vAlign w:val="center"/>
          </w:tcPr>
          <w:p w:rsidR="004E3781" w:rsidRPr="001870EB" w:rsidRDefault="00455594" w:rsidP="00DA452F">
            <w:pPr>
              <w:rPr>
                <w:lang w:val="ru-RU"/>
              </w:rPr>
            </w:pPr>
            <w:r>
              <w:rPr>
                <w:lang w:val="ru-RU"/>
              </w:rPr>
              <w:t>Дипломирани психолог</w:t>
            </w:r>
          </w:p>
        </w:tc>
      </w:tr>
      <w:tr w:rsidR="004E3781" w:rsidRPr="001870EB" w:rsidTr="0023589C">
        <w:trPr>
          <w:trHeight w:val="340"/>
          <w:jc w:val="center"/>
        </w:trPr>
        <w:tc>
          <w:tcPr>
            <w:tcW w:w="2526" w:type="dxa"/>
            <w:gridSpan w:val="4"/>
            <w:shd w:val="clear" w:color="auto" w:fill="F3F3F3"/>
            <w:vAlign w:val="center"/>
          </w:tcPr>
          <w:p w:rsidR="004E3781" w:rsidRPr="001870EB" w:rsidRDefault="004E3781" w:rsidP="00A775DA">
            <w:pPr>
              <w:rPr>
                <w:sz w:val="18"/>
                <w:szCs w:val="18"/>
                <w:lang w:val="ru-RU"/>
              </w:rPr>
            </w:pPr>
            <w:r w:rsidRPr="001870EB">
              <w:rPr>
                <w:sz w:val="18"/>
                <w:szCs w:val="18"/>
                <w:lang w:val="ru-RU"/>
              </w:rPr>
              <w:t>Година уписа</w:t>
            </w:r>
          </w:p>
        </w:tc>
        <w:tc>
          <w:tcPr>
            <w:tcW w:w="8440" w:type="dxa"/>
            <w:gridSpan w:val="10"/>
            <w:vAlign w:val="center"/>
          </w:tcPr>
          <w:p w:rsidR="004E3781" w:rsidRPr="001870EB" w:rsidRDefault="00455594" w:rsidP="00DA452F">
            <w:pPr>
              <w:rPr>
                <w:lang w:val="ru-RU"/>
              </w:rPr>
            </w:pPr>
            <w:r>
              <w:rPr>
                <w:lang w:val="ru-RU"/>
              </w:rPr>
              <w:t>2007.</w:t>
            </w:r>
          </w:p>
        </w:tc>
      </w:tr>
      <w:tr w:rsidR="004E3781" w:rsidRPr="001870EB" w:rsidTr="0023589C">
        <w:trPr>
          <w:trHeight w:val="340"/>
          <w:jc w:val="center"/>
        </w:trPr>
        <w:tc>
          <w:tcPr>
            <w:tcW w:w="2526" w:type="dxa"/>
            <w:gridSpan w:val="4"/>
            <w:shd w:val="clear" w:color="auto" w:fill="F3F3F3"/>
            <w:vAlign w:val="center"/>
          </w:tcPr>
          <w:p w:rsidR="004E3781" w:rsidRPr="001870EB" w:rsidRDefault="004E3781" w:rsidP="00A775DA">
            <w:pPr>
              <w:rPr>
                <w:sz w:val="18"/>
                <w:szCs w:val="18"/>
                <w:lang w:val="ru-RU"/>
              </w:rPr>
            </w:pPr>
            <w:r w:rsidRPr="001870EB">
              <w:rPr>
                <w:sz w:val="18"/>
                <w:szCs w:val="18"/>
                <w:lang w:val="ru-RU"/>
              </w:rPr>
              <w:t>Година завршетка</w:t>
            </w:r>
          </w:p>
        </w:tc>
        <w:tc>
          <w:tcPr>
            <w:tcW w:w="8440" w:type="dxa"/>
            <w:gridSpan w:val="10"/>
            <w:vAlign w:val="center"/>
          </w:tcPr>
          <w:p w:rsidR="004E3781" w:rsidRPr="001870EB" w:rsidRDefault="00455594" w:rsidP="00DA452F">
            <w:pPr>
              <w:rPr>
                <w:lang w:val="ru-RU"/>
              </w:rPr>
            </w:pPr>
            <w:r>
              <w:rPr>
                <w:lang w:val="ru-RU"/>
              </w:rPr>
              <w:t>2011.</w:t>
            </w:r>
          </w:p>
        </w:tc>
      </w:tr>
      <w:tr w:rsidR="004E3781" w:rsidRPr="001870EB" w:rsidTr="0023589C">
        <w:trPr>
          <w:trHeight w:val="340"/>
          <w:jc w:val="center"/>
        </w:trPr>
        <w:tc>
          <w:tcPr>
            <w:tcW w:w="2526" w:type="dxa"/>
            <w:gridSpan w:val="4"/>
            <w:shd w:val="clear" w:color="auto" w:fill="F3F3F3"/>
            <w:vAlign w:val="center"/>
          </w:tcPr>
          <w:p w:rsidR="004E3781" w:rsidRPr="001870EB" w:rsidRDefault="004E3781" w:rsidP="00A775DA">
            <w:pPr>
              <w:rPr>
                <w:sz w:val="18"/>
                <w:szCs w:val="18"/>
                <w:lang w:val="ru-RU"/>
              </w:rPr>
            </w:pPr>
            <w:r w:rsidRPr="001870EB">
              <w:rPr>
                <w:sz w:val="18"/>
                <w:szCs w:val="18"/>
                <w:lang w:val="ru-RU"/>
              </w:rPr>
              <w:t>Просечна оцена</w:t>
            </w:r>
          </w:p>
        </w:tc>
        <w:tc>
          <w:tcPr>
            <w:tcW w:w="8440" w:type="dxa"/>
            <w:gridSpan w:val="10"/>
            <w:vAlign w:val="center"/>
          </w:tcPr>
          <w:p w:rsidR="004E3781" w:rsidRPr="001870EB" w:rsidRDefault="00455594" w:rsidP="00DA452F">
            <w:pPr>
              <w:rPr>
                <w:lang w:val="ru-RU"/>
              </w:rPr>
            </w:pPr>
            <w:r>
              <w:rPr>
                <w:lang w:val="ru-RU"/>
              </w:rPr>
              <w:t>9,61</w:t>
            </w:r>
          </w:p>
        </w:tc>
      </w:tr>
      <w:tr w:rsidR="004E3781" w:rsidRPr="001870EB" w:rsidTr="0023589C">
        <w:trPr>
          <w:trHeight w:val="340"/>
          <w:jc w:val="center"/>
        </w:trPr>
        <w:tc>
          <w:tcPr>
            <w:tcW w:w="10966" w:type="dxa"/>
            <w:gridSpan w:val="14"/>
            <w:shd w:val="clear" w:color="auto" w:fill="F3F3F3"/>
            <w:vAlign w:val="center"/>
          </w:tcPr>
          <w:p w:rsidR="004E3781" w:rsidRPr="001870EB" w:rsidRDefault="004E3781" w:rsidP="001870EB">
            <w:pPr>
              <w:jc w:val="center"/>
              <w:rPr>
                <w:b/>
                <w:lang w:val="ru-RU"/>
              </w:rPr>
            </w:pPr>
            <w:r w:rsidRPr="001870EB">
              <w:rPr>
                <w:b/>
                <w:lang w:val="ru-RU"/>
              </w:rPr>
              <w:t xml:space="preserve">Мастер </w:t>
            </w:r>
            <w:r w:rsidRPr="001870EB">
              <w:rPr>
                <w:b/>
              </w:rPr>
              <w:t xml:space="preserve">студије, </w:t>
            </w:r>
            <w:r w:rsidRPr="001870EB">
              <w:rPr>
                <w:b/>
                <w:lang w:val="ru-RU"/>
              </w:rPr>
              <w:t>магистарске студије</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Универзитет</w:t>
            </w:r>
          </w:p>
        </w:tc>
        <w:tc>
          <w:tcPr>
            <w:tcW w:w="8440" w:type="dxa"/>
            <w:gridSpan w:val="10"/>
            <w:vAlign w:val="center"/>
          </w:tcPr>
          <w:p w:rsidR="00455594" w:rsidRPr="001870EB" w:rsidRDefault="00455594" w:rsidP="00D62B81">
            <w:pPr>
              <w:rPr>
                <w:lang w:val="ru-RU"/>
              </w:rPr>
            </w:pPr>
            <w:r>
              <w:rPr>
                <w:lang w:val="ru-RU"/>
              </w:rPr>
              <w:t>Универзитет у Нишу</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Факултет</w:t>
            </w:r>
          </w:p>
        </w:tc>
        <w:tc>
          <w:tcPr>
            <w:tcW w:w="8440" w:type="dxa"/>
            <w:gridSpan w:val="10"/>
            <w:vAlign w:val="center"/>
          </w:tcPr>
          <w:p w:rsidR="00455594" w:rsidRPr="001870EB" w:rsidRDefault="00455594" w:rsidP="00D62B81">
            <w:pPr>
              <w:rPr>
                <w:lang w:val="ru-RU"/>
              </w:rPr>
            </w:pPr>
            <w:r>
              <w:rPr>
                <w:lang w:val="ru-RU"/>
              </w:rPr>
              <w:t>Филозофски факултет</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Студијски програм</w:t>
            </w:r>
          </w:p>
        </w:tc>
        <w:tc>
          <w:tcPr>
            <w:tcW w:w="8440" w:type="dxa"/>
            <w:gridSpan w:val="10"/>
            <w:vAlign w:val="center"/>
          </w:tcPr>
          <w:p w:rsidR="00455594" w:rsidRPr="001870EB" w:rsidRDefault="00455594" w:rsidP="00D62B81">
            <w:pPr>
              <w:rPr>
                <w:lang w:val="ru-RU"/>
              </w:rPr>
            </w:pPr>
            <w:r>
              <w:t xml:space="preserve">Мастер </w:t>
            </w:r>
            <w:r>
              <w:rPr>
                <w:lang w:val="sr-Cyrl-CS"/>
              </w:rPr>
              <w:t xml:space="preserve">академске </w:t>
            </w:r>
            <w:r>
              <w:t>студије психологије</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Звање</w:t>
            </w:r>
          </w:p>
        </w:tc>
        <w:tc>
          <w:tcPr>
            <w:tcW w:w="8440" w:type="dxa"/>
            <w:gridSpan w:val="10"/>
            <w:vAlign w:val="center"/>
          </w:tcPr>
          <w:p w:rsidR="00455594" w:rsidRPr="001870EB" w:rsidRDefault="00455594" w:rsidP="00455594">
            <w:pPr>
              <w:rPr>
                <w:lang w:val="ru-RU"/>
              </w:rPr>
            </w:pPr>
            <w:r>
              <w:rPr>
                <w:lang w:val="ru-RU"/>
              </w:rPr>
              <w:t>Мастер психолог</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Година уписа</w:t>
            </w:r>
          </w:p>
        </w:tc>
        <w:tc>
          <w:tcPr>
            <w:tcW w:w="8440" w:type="dxa"/>
            <w:gridSpan w:val="10"/>
            <w:vAlign w:val="center"/>
          </w:tcPr>
          <w:p w:rsidR="00455594" w:rsidRPr="001870EB" w:rsidRDefault="00455594" w:rsidP="00D62B81">
            <w:pPr>
              <w:rPr>
                <w:lang w:val="ru-RU"/>
              </w:rPr>
            </w:pPr>
            <w:r>
              <w:rPr>
                <w:lang w:val="ru-RU"/>
              </w:rPr>
              <w:t>2011.</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Година завршетка</w:t>
            </w:r>
          </w:p>
        </w:tc>
        <w:tc>
          <w:tcPr>
            <w:tcW w:w="8440" w:type="dxa"/>
            <w:gridSpan w:val="10"/>
            <w:vAlign w:val="center"/>
          </w:tcPr>
          <w:p w:rsidR="00455594" w:rsidRPr="001870EB" w:rsidRDefault="00455594" w:rsidP="00D62B81">
            <w:pPr>
              <w:rPr>
                <w:lang w:val="ru-RU"/>
              </w:rPr>
            </w:pPr>
            <w:r>
              <w:rPr>
                <w:lang w:val="ru-RU"/>
              </w:rPr>
              <w:t>2012.</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Просечна оцена</w:t>
            </w:r>
          </w:p>
        </w:tc>
        <w:tc>
          <w:tcPr>
            <w:tcW w:w="8440" w:type="dxa"/>
            <w:gridSpan w:val="10"/>
            <w:vAlign w:val="center"/>
          </w:tcPr>
          <w:p w:rsidR="00455594" w:rsidRPr="001870EB" w:rsidRDefault="00455594" w:rsidP="00D62B81">
            <w:pPr>
              <w:rPr>
                <w:lang w:val="ru-RU"/>
              </w:rPr>
            </w:pPr>
            <w:r>
              <w:rPr>
                <w:lang w:val="ru-RU"/>
              </w:rPr>
              <w:t>10,00</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Научна област</w:t>
            </w:r>
          </w:p>
        </w:tc>
        <w:tc>
          <w:tcPr>
            <w:tcW w:w="8440" w:type="dxa"/>
            <w:gridSpan w:val="10"/>
            <w:vAlign w:val="center"/>
          </w:tcPr>
          <w:p w:rsidR="00455594" w:rsidRPr="001870EB" w:rsidRDefault="00455594" w:rsidP="00DA452F">
            <w:pPr>
              <w:rPr>
                <w:lang w:val="ru-RU"/>
              </w:rPr>
            </w:pPr>
            <w:r>
              <w:rPr>
                <w:lang w:val="ru-RU"/>
              </w:rPr>
              <w:t>Психологија</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Наслов завршног рада</w:t>
            </w:r>
          </w:p>
        </w:tc>
        <w:tc>
          <w:tcPr>
            <w:tcW w:w="8440" w:type="dxa"/>
            <w:gridSpan w:val="10"/>
            <w:vAlign w:val="center"/>
          </w:tcPr>
          <w:p w:rsidR="00455594" w:rsidRPr="00D51ACA" w:rsidRDefault="00D51ACA" w:rsidP="00D51ACA">
            <w:pPr>
              <w:rPr>
                <w:lang w:val="sr-Latn-CS"/>
              </w:rPr>
            </w:pPr>
            <w:r>
              <w:rPr>
                <w:lang w:val="sr-Cyrl-CS"/>
              </w:rPr>
              <w:t>„</w:t>
            </w:r>
            <w:r w:rsidR="00455594" w:rsidRPr="00455594">
              <w:rPr>
                <w:lang w:val="ru-RU"/>
              </w:rPr>
              <w:t>Ефекат дирекције става и нивоа мотива постигнућа на учење конгруентног и неконгруентног материјала</w:t>
            </w:r>
            <w:r>
              <w:rPr>
                <w:lang w:val="sr-Latn-CS"/>
              </w:rPr>
              <w:t>“</w:t>
            </w:r>
          </w:p>
        </w:tc>
      </w:tr>
      <w:tr w:rsidR="00455594" w:rsidRPr="001870EB" w:rsidTr="0023589C">
        <w:trPr>
          <w:trHeight w:val="340"/>
          <w:jc w:val="center"/>
        </w:trPr>
        <w:tc>
          <w:tcPr>
            <w:tcW w:w="10966" w:type="dxa"/>
            <w:gridSpan w:val="14"/>
            <w:shd w:val="clear" w:color="auto" w:fill="F3F3F3"/>
            <w:vAlign w:val="center"/>
          </w:tcPr>
          <w:p w:rsidR="00455594" w:rsidRPr="001870EB" w:rsidRDefault="00455594" w:rsidP="001870EB">
            <w:pPr>
              <w:jc w:val="center"/>
              <w:rPr>
                <w:b/>
                <w:lang w:val="ru-RU"/>
              </w:rPr>
            </w:pPr>
            <w:r w:rsidRPr="001870EB">
              <w:rPr>
                <w:b/>
                <w:lang w:val="ru-RU"/>
              </w:rPr>
              <w:t>Докторске студије</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Универзитет</w:t>
            </w:r>
          </w:p>
        </w:tc>
        <w:tc>
          <w:tcPr>
            <w:tcW w:w="8440" w:type="dxa"/>
            <w:gridSpan w:val="10"/>
            <w:vAlign w:val="center"/>
          </w:tcPr>
          <w:p w:rsidR="00455594" w:rsidRPr="001870EB" w:rsidRDefault="00455594" w:rsidP="00DA452F">
            <w:pPr>
              <w:rPr>
                <w:lang w:val="ru-RU"/>
              </w:rPr>
            </w:pPr>
            <w:r>
              <w:rPr>
                <w:lang w:val="ru-RU"/>
              </w:rPr>
              <w:t>Универзитет у Нишу</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Факултет</w:t>
            </w:r>
          </w:p>
        </w:tc>
        <w:tc>
          <w:tcPr>
            <w:tcW w:w="8440" w:type="dxa"/>
            <w:gridSpan w:val="10"/>
            <w:vAlign w:val="center"/>
          </w:tcPr>
          <w:p w:rsidR="00455594" w:rsidRPr="001870EB" w:rsidRDefault="00455594" w:rsidP="00DA452F">
            <w:pPr>
              <w:rPr>
                <w:lang w:val="ru-RU"/>
              </w:rPr>
            </w:pPr>
            <w:r>
              <w:rPr>
                <w:lang w:val="ru-RU"/>
              </w:rPr>
              <w:t>Филозофски факултет</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Студијски програм</w:t>
            </w:r>
          </w:p>
        </w:tc>
        <w:tc>
          <w:tcPr>
            <w:tcW w:w="8440" w:type="dxa"/>
            <w:gridSpan w:val="10"/>
            <w:vAlign w:val="center"/>
          </w:tcPr>
          <w:p w:rsidR="00455594" w:rsidRPr="001870EB" w:rsidRDefault="00455594" w:rsidP="00DA452F">
            <w:pPr>
              <w:rPr>
                <w:lang w:val="ru-RU"/>
              </w:rPr>
            </w:pPr>
            <w:r>
              <w:t xml:space="preserve">Докторске </w:t>
            </w:r>
            <w:r>
              <w:rPr>
                <w:lang w:val="sr-Cyrl-CS"/>
              </w:rPr>
              <w:t xml:space="preserve">академске </w:t>
            </w:r>
            <w:r>
              <w:t>студије психологије</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Година уписа</w:t>
            </w:r>
          </w:p>
        </w:tc>
        <w:tc>
          <w:tcPr>
            <w:tcW w:w="8440" w:type="dxa"/>
            <w:gridSpan w:val="10"/>
            <w:vAlign w:val="center"/>
          </w:tcPr>
          <w:p w:rsidR="00455594" w:rsidRPr="001870EB" w:rsidRDefault="00455594" w:rsidP="00DA452F">
            <w:pPr>
              <w:rPr>
                <w:lang w:val="ru-RU"/>
              </w:rPr>
            </w:pPr>
            <w:r>
              <w:rPr>
                <w:lang w:val="ru-RU"/>
              </w:rPr>
              <w:t>2013.</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Остварен број ЕСПБ бодова</w:t>
            </w:r>
          </w:p>
        </w:tc>
        <w:tc>
          <w:tcPr>
            <w:tcW w:w="8440" w:type="dxa"/>
            <w:gridSpan w:val="10"/>
            <w:vAlign w:val="center"/>
          </w:tcPr>
          <w:p w:rsidR="00455594" w:rsidRPr="001870EB" w:rsidRDefault="00455594" w:rsidP="00DA452F">
            <w:pPr>
              <w:rPr>
                <w:lang w:val="ru-RU"/>
              </w:rPr>
            </w:pPr>
            <w:r>
              <w:rPr>
                <w:lang w:val="ru-RU"/>
              </w:rPr>
              <w:t>120</w:t>
            </w:r>
          </w:p>
        </w:tc>
      </w:tr>
      <w:tr w:rsidR="00455594" w:rsidRPr="001870EB" w:rsidTr="0023589C">
        <w:trPr>
          <w:trHeight w:val="340"/>
          <w:jc w:val="center"/>
        </w:trPr>
        <w:tc>
          <w:tcPr>
            <w:tcW w:w="2526" w:type="dxa"/>
            <w:gridSpan w:val="4"/>
            <w:shd w:val="clear" w:color="auto" w:fill="F3F3F3"/>
            <w:vAlign w:val="center"/>
          </w:tcPr>
          <w:p w:rsidR="00455594" w:rsidRPr="001870EB" w:rsidRDefault="00455594" w:rsidP="00A775DA">
            <w:pPr>
              <w:rPr>
                <w:sz w:val="18"/>
                <w:szCs w:val="18"/>
                <w:lang w:val="ru-RU"/>
              </w:rPr>
            </w:pPr>
            <w:r w:rsidRPr="001870EB">
              <w:rPr>
                <w:sz w:val="18"/>
                <w:szCs w:val="18"/>
                <w:lang w:val="ru-RU"/>
              </w:rPr>
              <w:t>Просечна оцена</w:t>
            </w:r>
          </w:p>
        </w:tc>
        <w:tc>
          <w:tcPr>
            <w:tcW w:w="8440" w:type="dxa"/>
            <w:gridSpan w:val="10"/>
            <w:vAlign w:val="center"/>
          </w:tcPr>
          <w:p w:rsidR="00455594" w:rsidRPr="001870EB" w:rsidRDefault="00455594" w:rsidP="00DA452F">
            <w:pPr>
              <w:rPr>
                <w:lang w:val="ru-RU"/>
              </w:rPr>
            </w:pPr>
            <w:r>
              <w:rPr>
                <w:lang w:val="ru-RU"/>
              </w:rPr>
              <w:t>9,82</w:t>
            </w:r>
          </w:p>
        </w:tc>
      </w:tr>
      <w:tr w:rsidR="00455594" w:rsidRPr="001870EB" w:rsidTr="0023589C">
        <w:trPr>
          <w:trHeight w:val="340"/>
          <w:jc w:val="center"/>
        </w:trPr>
        <w:tc>
          <w:tcPr>
            <w:tcW w:w="10966" w:type="dxa"/>
            <w:gridSpan w:val="14"/>
            <w:shd w:val="clear" w:color="auto" w:fill="D9D9D9"/>
            <w:vAlign w:val="center"/>
          </w:tcPr>
          <w:p w:rsidR="00455594" w:rsidRPr="001870EB" w:rsidRDefault="00455594" w:rsidP="001870EB">
            <w:pPr>
              <w:jc w:val="center"/>
              <w:rPr>
                <w:rFonts w:eastAsia="TimesNewRomanPS-BoldMT"/>
                <w:b/>
                <w:lang w:val="sr-Cyrl-CS"/>
              </w:rPr>
            </w:pPr>
            <w:r w:rsidRPr="001870EB">
              <w:rPr>
                <w:rFonts w:eastAsia="TimesNewRomanPS-BoldMT"/>
                <w:b/>
                <w:lang w:val="sr-Cyrl-CS"/>
              </w:rPr>
              <w:t>ПРИКАЗ НАУЧНИХ И СТРУЧНИХ РАДОВА КАНДИДАТА</w:t>
            </w:r>
          </w:p>
        </w:tc>
      </w:tr>
      <w:tr w:rsidR="00455594" w:rsidRPr="001870EB" w:rsidTr="0023589C">
        <w:trPr>
          <w:trHeight w:val="340"/>
          <w:jc w:val="center"/>
        </w:trPr>
        <w:tc>
          <w:tcPr>
            <w:tcW w:w="806" w:type="dxa"/>
            <w:gridSpan w:val="2"/>
            <w:shd w:val="clear" w:color="auto" w:fill="F3F3F3"/>
            <w:vAlign w:val="center"/>
          </w:tcPr>
          <w:p w:rsidR="00455594" w:rsidRPr="001870EB" w:rsidRDefault="00455594" w:rsidP="001870EB">
            <w:pPr>
              <w:jc w:val="center"/>
              <w:rPr>
                <w:b/>
                <w:sz w:val="18"/>
                <w:szCs w:val="18"/>
                <w:lang w:val="ru-RU"/>
              </w:rPr>
            </w:pPr>
            <w:r w:rsidRPr="001870EB">
              <w:rPr>
                <w:b/>
                <w:sz w:val="18"/>
                <w:szCs w:val="18"/>
                <w:lang w:val="ru-RU"/>
              </w:rPr>
              <w:t>Р. бр.</w:t>
            </w:r>
          </w:p>
        </w:tc>
        <w:tc>
          <w:tcPr>
            <w:tcW w:w="9090" w:type="dxa"/>
            <w:gridSpan w:val="10"/>
            <w:vAlign w:val="center"/>
          </w:tcPr>
          <w:p w:rsidR="00455594" w:rsidRPr="001870EB" w:rsidRDefault="00455594" w:rsidP="001870EB">
            <w:pPr>
              <w:jc w:val="center"/>
              <w:rPr>
                <w:b/>
                <w:sz w:val="18"/>
                <w:szCs w:val="18"/>
                <w:lang w:val="ru-RU"/>
              </w:rPr>
            </w:pPr>
            <w:r w:rsidRPr="001870EB">
              <w:rPr>
                <w:b/>
                <w:sz w:val="18"/>
                <w:szCs w:val="18"/>
                <w:lang w:val="ru-RU"/>
              </w:rPr>
              <w:t>Аутор-и, наслов, часопис, година, број волумена, странице</w:t>
            </w:r>
          </w:p>
        </w:tc>
        <w:tc>
          <w:tcPr>
            <w:tcW w:w="1070" w:type="dxa"/>
            <w:gridSpan w:val="2"/>
            <w:vAlign w:val="center"/>
          </w:tcPr>
          <w:p w:rsidR="00455594" w:rsidRPr="001870EB" w:rsidRDefault="00455594" w:rsidP="001870EB">
            <w:pPr>
              <w:jc w:val="center"/>
              <w:rPr>
                <w:b/>
                <w:sz w:val="18"/>
                <w:szCs w:val="18"/>
                <w:lang w:val="ru-RU"/>
              </w:rPr>
            </w:pPr>
            <w:r w:rsidRPr="001870EB">
              <w:rPr>
                <w:b/>
                <w:sz w:val="18"/>
                <w:szCs w:val="18"/>
                <w:lang w:val="ru-RU"/>
              </w:rPr>
              <w:t>Категорија</w:t>
            </w:r>
          </w:p>
        </w:tc>
      </w:tr>
      <w:tr w:rsidR="00455594" w:rsidRPr="001870EB" w:rsidTr="0023589C">
        <w:trPr>
          <w:trHeight w:val="340"/>
          <w:jc w:val="center"/>
        </w:trPr>
        <w:tc>
          <w:tcPr>
            <w:tcW w:w="806" w:type="dxa"/>
            <w:gridSpan w:val="2"/>
            <w:vMerge w:val="restart"/>
            <w:shd w:val="clear" w:color="auto" w:fill="F3F3F3"/>
            <w:vAlign w:val="center"/>
          </w:tcPr>
          <w:p w:rsidR="00455594" w:rsidRPr="00671800" w:rsidRDefault="00455594" w:rsidP="001870EB">
            <w:pPr>
              <w:jc w:val="center"/>
              <w:rPr>
                <w:sz w:val="22"/>
                <w:szCs w:val="22"/>
                <w:lang w:val="ru-RU"/>
              </w:rPr>
            </w:pPr>
            <w:r w:rsidRPr="00671800">
              <w:rPr>
                <w:sz w:val="22"/>
                <w:szCs w:val="22"/>
                <w:lang w:val="ru-RU"/>
              </w:rPr>
              <w:t>1</w:t>
            </w:r>
          </w:p>
        </w:tc>
        <w:tc>
          <w:tcPr>
            <w:tcW w:w="9090" w:type="dxa"/>
            <w:gridSpan w:val="10"/>
            <w:vAlign w:val="center"/>
          </w:tcPr>
          <w:p w:rsidR="00455594" w:rsidRPr="00671800" w:rsidRDefault="000A6820" w:rsidP="00DA452F">
            <w:pPr>
              <w:jc w:val="both"/>
              <w:rPr>
                <w:sz w:val="22"/>
                <w:szCs w:val="22"/>
                <w:lang w:val="ru-RU"/>
              </w:rPr>
            </w:pPr>
            <w:r w:rsidRPr="00EF56CB">
              <w:rPr>
                <w:b/>
                <w:sz w:val="22"/>
                <w:szCs w:val="22"/>
              </w:rPr>
              <w:t>Mladenov, M.</w:t>
            </w:r>
            <w:r w:rsidRPr="00671800">
              <w:rPr>
                <w:sz w:val="22"/>
                <w:szCs w:val="22"/>
              </w:rPr>
              <w:t xml:space="preserve">, Pedović, I. &amp; Ranđelović, K. (2014). The reliability and construct validity of the Couple Motivation Questionnaire. </w:t>
            </w:r>
            <w:r w:rsidRPr="00671800">
              <w:rPr>
                <w:i/>
                <w:sz w:val="22"/>
                <w:szCs w:val="22"/>
              </w:rPr>
              <w:t>X International conference Days of Applied Psychology</w:t>
            </w:r>
            <w:r w:rsidRPr="00671800">
              <w:rPr>
                <w:sz w:val="22"/>
                <w:szCs w:val="22"/>
              </w:rPr>
              <w:t>. Niš: Faculty of Philosophy. Book of abstracts, str. 144-145. ISBN 978-86-7379-338-2</w:t>
            </w:r>
          </w:p>
        </w:tc>
        <w:tc>
          <w:tcPr>
            <w:tcW w:w="1070" w:type="dxa"/>
            <w:gridSpan w:val="2"/>
            <w:vMerge w:val="restart"/>
            <w:vAlign w:val="center"/>
          </w:tcPr>
          <w:p w:rsidR="00455594" w:rsidRPr="00D51ACA" w:rsidRDefault="0067417C" w:rsidP="00E87BC6">
            <w:pPr>
              <w:jc w:val="center"/>
              <w:rPr>
                <w:lang w:val="ru-RU"/>
              </w:rPr>
            </w:pPr>
            <w:r w:rsidRPr="00D51ACA">
              <w:rPr>
                <w:lang w:val="ru-RU"/>
              </w:rPr>
              <w:t>М34</w:t>
            </w:r>
          </w:p>
        </w:tc>
      </w:tr>
      <w:tr w:rsidR="00455594" w:rsidRPr="001870EB" w:rsidTr="0023589C">
        <w:trPr>
          <w:trHeight w:val="340"/>
          <w:jc w:val="center"/>
        </w:trPr>
        <w:tc>
          <w:tcPr>
            <w:tcW w:w="806" w:type="dxa"/>
            <w:gridSpan w:val="2"/>
            <w:vMerge/>
            <w:shd w:val="clear" w:color="auto" w:fill="F3F3F3"/>
            <w:vAlign w:val="center"/>
          </w:tcPr>
          <w:p w:rsidR="00455594" w:rsidRPr="001870EB" w:rsidRDefault="00455594" w:rsidP="001870EB">
            <w:pPr>
              <w:jc w:val="center"/>
              <w:rPr>
                <w:sz w:val="18"/>
                <w:szCs w:val="18"/>
                <w:lang w:val="ru-RU"/>
              </w:rPr>
            </w:pPr>
          </w:p>
        </w:tc>
        <w:tc>
          <w:tcPr>
            <w:tcW w:w="9090" w:type="dxa"/>
            <w:gridSpan w:val="10"/>
          </w:tcPr>
          <w:p w:rsidR="00671800" w:rsidRDefault="00671800" w:rsidP="00671800">
            <w:pPr>
              <w:ind w:firstLine="420"/>
              <w:contextualSpacing/>
              <w:jc w:val="both"/>
              <w:rPr>
                <w:rFonts w:eastAsiaTheme="minorEastAsia" w:cstheme="minorBidi"/>
                <w:sz w:val="22"/>
                <w:lang w:val="sr-Latn-CS" w:eastAsia="en-US"/>
              </w:rPr>
            </w:pPr>
          </w:p>
          <w:p w:rsidR="006037FF" w:rsidRPr="00671800" w:rsidRDefault="00D62B81" w:rsidP="00671800">
            <w:pPr>
              <w:ind w:firstLine="420"/>
              <w:contextualSpacing/>
              <w:jc w:val="both"/>
              <w:rPr>
                <w:rFonts w:eastAsiaTheme="minorEastAsia" w:cstheme="minorBidi"/>
                <w:sz w:val="22"/>
                <w:lang w:eastAsia="en-US"/>
              </w:rPr>
            </w:pPr>
            <w:r w:rsidRPr="00671800">
              <w:rPr>
                <w:rFonts w:eastAsiaTheme="minorEastAsia" w:cstheme="minorBidi"/>
                <w:sz w:val="22"/>
                <w:lang w:val="sr-Cyrl-CS" w:eastAsia="en-US"/>
              </w:rPr>
              <w:t xml:space="preserve">У истраживању које је саопштено у овом раду проверавани су поузданост и </w:t>
            </w:r>
            <w:r w:rsidR="00671800" w:rsidRPr="00671800">
              <w:rPr>
                <w:rFonts w:eastAsiaTheme="minorEastAsia" w:cstheme="minorBidi"/>
                <w:sz w:val="22"/>
                <w:lang w:val="sr-Cyrl-CS" w:eastAsia="en-US"/>
              </w:rPr>
              <w:t>конструкт валидност</w:t>
            </w:r>
            <w:r w:rsidR="002C6233" w:rsidRPr="00671800">
              <w:rPr>
                <w:rFonts w:eastAsiaTheme="minorEastAsia" w:cstheme="minorBidi"/>
                <w:sz w:val="22"/>
                <w:lang w:val="sr-Cyrl-CS" w:eastAsia="en-US"/>
              </w:rPr>
              <w:t xml:space="preserve"> </w:t>
            </w:r>
            <w:r w:rsidR="006037FF" w:rsidRPr="00671800">
              <w:rPr>
                <w:rFonts w:eastAsiaTheme="minorEastAsia" w:cstheme="minorBidi"/>
                <w:i/>
                <w:sz w:val="22"/>
                <w:lang w:eastAsia="en-US"/>
              </w:rPr>
              <w:t>Упитника мотивације у партнерским односима</w:t>
            </w:r>
            <w:r w:rsidR="006037FF" w:rsidRPr="00671800">
              <w:rPr>
                <w:rFonts w:eastAsiaTheme="minorEastAsia" w:cstheme="minorBidi"/>
                <w:sz w:val="22"/>
                <w:lang w:eastAsia="en-US"/>
              </w:rPr>
              <w:t xml:space="preserve"> (</w:t>
            </w:r>
            <w:r w:rsidR="006037FF" w:rsidRPr="00671800">
              <w:rPr>
                <w:rFonts w:eastAsiaTheme="minorEastAsia"/>
                <w:sz w:val="22"/>
                <w:szCs w:val="22"/>
                <w:lang w:eastAsia="en-US"/>
              </w:rPr>
              <w:t>Couple Motivation Questionnaire</w:t>
            </w:r>
            <w:r w:rsidR="006037FF" w:rsidRPr="00671800">
              <w:rPr>
                <w:rFonts w:eastAsiaTheme="minorEastAsia" w:cstheme="minorBidi"/>
                <w:sz w:val="22"/>
                <w:lang w:eastAsia="en-US"/>
              </w:rPr>
              <w:t xml:space="preserve"> – CМQ; Blais, Sabourin, Boucher &amp; Vallerand, 1990)</w:t>
            </w:r>
            <w:r w:rsidRPr="00671800">
              <w:rPr>
                <w:rFonts w:eastAsiaTheme="minorEastAsia" w:cstheme="minorBidi"/>
                <w:sz w:val="22"/>
                <w:lang w:val="sr-Cyrl-CS" w:eastAsia="en-US"/>
              </w:rPr>
              <w:t xml:space="preserve">. Овај упитник није раније коришћен </w:t>
            </w:r>
            <w:r w:rsidR="00445F76" w:rsidRPr="00671800">
              <w:rPr>
                <w:rFonts w:eastAsiaTheme="minorEastAsia" w:cstheme="minorBidi"/>
                <w:sz w:val="22"/>
                <w:lang w:val="sr-Cyrl-CS" w:eastAsia="en-US"/>
              </w:rPr>
              <w:t xml:space="preserve">у истраживањима </w:t>
            </w:r>
            <w:r w:rsidRPr="00671800">
              <w:rPr>
                <w:rFonts w:eastAsiaTheme="minorEastAsia" w:cstheme="minorBidi"/>
                <w:sz w:val="22"/>
                <w:lang w:val="sr-Cyrl-CS" w:eastAsia="en-US"/>
              </w:rPr>
              <w:t>на српској популацији, па је било неопходно проверити његове метријске карактеристике</w:t>
            </w:r>
            <w:r w:rsidR="006037FF" w:rsidRPr="00671800">
              <w:rPr>
                <w:rFonts w:eastAsiaTheme="minorEastAsia" w:cstheme="minorBidi"/>
                <w:sz w:val="22"/>
                <w:lang w:eastAsia="en-US"/>
              </w:rPr>
              <w:t xml:space="preserve">. </w:t>
            </w:r>
            <w:r w:rsidR="00445F76" w:rsidRPr="00671800">
              <w:rPr>
                <w:rFonts w:eastAsiaTheme="minorEastAsia" w:cstheme="minorBidi"/>
                <w:sz w:val="22"/>
                <w:lang w:val="sr-Cyrl-CS" w:eastAsia="en-US"/>
              </w:rPr>
              <w:t xml:space="preserve">Аутори текста </w:t>
            </w:r>
            <w:r w:rsidR="002C6233" w:rsidRPr="00671800">
              <w:rPr>
                <w:rFonts w:eastAsiaTheme="minorEastAsia" w:cstheme="minorBidi"/>
                <w:sz w:val="22"/>
                <w:lang w:val="sr-Cyrl-CS" w:eastAsia="en-US"/>
              </w:rPr>
              <w:t>износе</w:t>
            </w:r>
            <w:r w:rsidR="00445F76" w:rsidRPr="00671800">
              <w:rPr>
                <w:rFonts w:eastAsiaTheme="minorEastAsia" w:cstheme="minorBidi"/>
                <w:sz w:val="22"/>
                <w:lang w:val="sr-Cyrl-CS" w:eastAsia="en-US"/>
              </w:rPr>
              <w:t xml:space="preserve"> сврху конструисаног инструмента </w:t>
            </w:r>
            <w:r w:rsidR="00671800" w:rsidRPr="00671800">
              <w:rPr>
                <w:rFonts w:eastAsiaTheme="minorEastAsia" w:cstheme="minorBidi"/>
                <w:sz w:val="22"/>
                <w:lang w:val="sr-Cyrl-CS" w:eastAsia="en-US"/>
              </w:rPr>
              <w:t>–</w:t>
            </w:r>
            <w:r w:rsidR="00445F76" w:rsidRPr="00671800">
              <w:rPr>
                <w:rFonts w:eastAsiaTheme="minorEastAsia" w:cstheme="minorBidi"/>
                <w:sz w:val="22"/>
                <w:lang w:val="sr-Cyrl-CS" w:eastAsia="en-US"/>
              </w:rPr>
              <w:t xml:space="preserve"> </w:t>
            </w:r>
            <w:r w:rsidRPr="00671800">
              <w:rPr>
                <w:rFonts w:eastAsiaTheme="minorEastAsia" w:cstheme="minorBidi"/>
                <w:sz w:val="22"/>
                <w:lang w:val="sr-Cyrl-CS" w:eastAsia="en-US"/>
              </w:rPr>
              <w:t xml:space="preserve">упитник </w:t>
            </w:r>
            <w:r w:rsidR="006037FF" w:rsidRPr="00671800">
              <w:rPr>
                <w:rFonts w:eastAsiaTheme="minorEastAsia" w:cstheme="minorBidi"/>
                <w:sz w:val="22"/>
                <w:lang w:eastAsia="en-US"/>
              </w:rPr>
              <w:t xml:space="preserve">CMQ служи за процену шест типова мотивације у домену партнерских односа (амотивација, екстерна регулација, регулација интројекцијом, регулација идентификацијом, интегрисана регулација и интринзичка мотивација), који су постулирани </w:t>
            </w:r>
            <w:r w:rsidR="006037FF" w:rsidRPr="00671800">
              <w:rPr>
                <w:rFonts w:eastAsiaTheme="minorEastAsia" w:cstheme="minorBidi"/>
                <w:i/>
                <w:sz w:val="22"/>
                <w:lang w:eastAsia="en-US"/>
              </w:rPr>
              <w:t>Теоријом самоодређења</w:t>
            </w:r>
            <w:r w:rsidR="006037FF" w:rsidRPr="00671800">
              <w:rPr>
                <w:rFonts w:eastAsiaTheme="minorEastAsia" w:cstheme="minorBidi"/>
                <w:sz w:val="22"/>
                <w:lang w:eastAsia="en-US"/>
              </w:rPr>
              <w:t xml:space="preserve">. </w:t>
            </w:r>
            <w:r w:rsidR="00445F76" w:rsidRPr="00671800">
              <w:rPr>
                <w:rFonts w:eastAsiaTheme="minorEastAsia" w:cstheme="minorBidi"/>
                <w:sz w:val="22"/>
                <w:lang w:val="sr-Cyrl-CS" w:eastAsia="en-US"/>
              </w:rPr>
              <w:t>Наведен</w:t>
            </w:r>
            <w:r w:rsidR="00184BD1" w:rsidRPr="00671800">
              <w:rPr>
                <w:rFonts w:eastAsiaTheme="minorEastAsia" w:cstheme="minorBidi"/>
                <w:sz w:val="22"/>
                <w:lang w:val="sr-Cyrl-CS" w:eastAsia="en-US"/>
              </w:rPr>
              <w:t>о је да упитник садржи 21 ајтем</w:t>
            </w:r>
            <w:r w:rsidR="00671800" w:rsidRPr="00671800">
              <w:rPr>
                <w:rFonts w:eastAsiaTheme="minorEastAsia" w:cstheme="minorBidi"/>
                <w:sz w:val="22"/>
                <w:lang w:val="sr-Latn-CS" w:eastAsia="en-US"/>
              </w:rPr>
              <w:t xml:space="preserve">a </w:t>
            </w:r>
            <w:r w:rsidR="006037FF" w:rsidRPr="00671800">
              <w:rPr>
                <w:rFonts w:eastAsiaTheme="minorEastAsia" w:cstheme="minorBidi"/>
                <w:sz w:val="22"/>
                <w:lang w:eastAsia="en-US"/>
              </w:rPr>
              <w:t>са седмостепеним форматом одговора</w:t>
            </w:r>
            <w:r w:rsidR="00184BD1" w:rsidRPr="00671800">
              <w:rPr>
                <w:rFonts w:eastAsiaTheme="minorEastAsia" w:cstheme="minorBidi"/>
                <w:sz w:val="22"/>
                <w:lang w:val="sr-Cyrl-CS" w:eastAsia="en-US"/>
              </w:rPr>
              <w:t xml:space="preserve">. </w:t>
            </w:r>
            <w:r w:rsidR="002C6233" w:rsidRPr="00671800">
              <w:rPr>
                <w:rFonts w:eastAsiaTheme="minorEastAsia" w:cstheme="minorBidi"/>
                <w:sz w:val="22"/>
                <w:lang w:val="sr-Cyrl-CS" w:eastAsia="en-US"/>
              </w:rPr>
              <w:t xml:space="preserve">Израчуната </w:t>
            </w:r>
            <w:r w:rsidR="00445F76" w:rsidRPr="00671800">
              <w:rPr>
                <w:rFonts w:eastAsiaTheme="minorEastAsia" w:cstheme="minorBidi"/>
                <w:sz w:val="22"/>
                <w:lang w:val="sr-Cyrl-CS" w:eastAsia="en-US"/>
              </w:rPr>
              <w:t>п</w:t>
            </w:r>
            <w:r w:rsidR="006037FF" w:rsidRPr="00671800">
              <w:rPr>
                <w:rFonts w:eastAsiaTheme="minorEastAsia" w:cstheme="minorBidi"/>
                <w:sz w:val="22"/>
                <w:lang w:eastAsia="en-US"/>
              </w:rPr>
              <w:t>оузданост појединих субскала</w:t>
            </w:r>
            <w:r w:rsidR="002C6233" w:rsidRPr="00671800">
              <w:rPr>
                <w:rFonts w:eastAsiaTheme="minorEastAsia" w:cstheme="minorBidi"/>
                <w:sz w:val="22"/>
                <w:lang w:val="sr-Cyrl-CS" w:eastAsia="en-US"/>
              </w:rPr>
              <w:t>,</w:t>
            </w:r>
            <w:r w:rsidR="006037FF" w:rsidRPr="00671800">
              <w:rPr>
                <w:rFonts w:eastAsiaTheme="minorEastAsia" w:cstheme="minorBidi"/>
                <w:sz w:val="22"/>
                <w:lang w:eastAsia="en-US"/>
              </w:rPr>
              <w:t xml:space="preserve"> изражена Кронбах алфа коефицијентом</w:t>
            </w:r>
            <w:r w:rsidR="002C6233" w:rsidRPr="00671800">
              <w:rPr>
                <w:rFonts w:eastAsiaTheme="minorEastAsia" w:cstheme="minorBidi"/>
                <w:sz w:val="22"/>
                <w:lang w:val="sr-Cyrl-CS" w:eastAsia="en-US"/>
              </w:rPr>
              <w:t>, износила је за:</w:t>
            </w:r>
            <w:r w:rsidR="006037FF" w:rsidRPr="00671800">
              <w:rPr>
                <w:rFonts w:eastAsiaTheme="minorEastAsia" w:cstheme="minorBidi"/>
                <w:sz w:val="22"/>
                <w:lang w:eastAsia="en-US"/>
              </w:rPr>
              <w:t xml:space="preserve"> Амотивацију α=.74; Екстерну </w:t>
            </w:r>
            <w:r w:rsidR="006037FF" w:rsidRPr="00671800">
              <w:rPr>
                <w:rFonts w:eastAsiaTheme="minorEastAsia" w:cstheme="minorBidi"/>
                <w:sz w:val="22"/>
                <w:lang w:eastAsia="en-US"/>
              </w:rPr>
              <w:lastRenderedPageBreak/>
              <w:t>регулацију α=.58; Регулацију интројекцијом</w:t>
            </w:r>
            <w:r w:rsidR="00671800" w:rsidRPr="00671800">
              <w:rPr>
                <w:rFonts w:eastAsiaTheme="minorEastAsia" w:cstheme="minorBidi"/>
                <w:sz w:val="22"/>
                <w:lang w:eastAsia="en-US"/>
              </w:rPr>
              <w:t xml:space="preserve"> </w:t>
            </w:r>
            <w:r w:rsidR="006037FF" w:rsidRPr="00671800">
              <w:rPr>
                <w:rFonts w:eastAsiaTheme="minorEastAsia" w:cstheme="minorBidi"/>
                <w:sz w:val="22"/>
                <w:lang w:eastAsia="en-US"/>
              </w:rPr>
              <w:t>α=.70; Регулацију идентификацијом</w:t>
            </w:r>
            <w:r w:rsidR="00671800" w:rsidRPr="00671800">
              <w:rPr>
                <w:rFonts w:eastAsiaTheme="minorEastAsia" w:cstheme="minorBidi"/>
                <w:sz w:val="22"/>
                <w:lang w:eastAsia="en-US"/>
              </w:rPr>
              <w:t xml:space="preserve"> </w:t>
            </w:r>
            <w:r w:rsidR="006037FF" w:rsidRPr="00671800">
              <w:rPr>
                <w:rFonts w:eastAsiaTheme="minorEastAsia" w:cstheme="minorBidi"/>
                <w:sz w:val="22"/>
                <w:lang w:eastAsia="en-US"/>
              </w:rPr>
              <w:t>α=.70; Интегрисану регулацију  α=.73 и Интринзичку мотивацију</w:t>
            </w:r>
            <w:r w:rsidR="006037FF" w:rsidRPr="00671800">
              <w:rPr>
                <w:rFonts w:eastAsiaTheme="minorEastAsia" w:cstheme="minorBidi"/>
                <w:iCs/>
                <w:color w:val="FFFFFF"/>
                <w:sz w:val="22"/>
                <w:lang w:eastAsia="en-US"/>
              </w:rPr>
              <w:t>Q</w:t>
            </w:r>
            <w:r w:rsidR="006037FF" w:rsidRPr="00671800">
              <w:rPr>
                <w:rFonts w:eastAsiaTheme="minorEastAsia" w:cstheme="minorBidi"/>
                <w:sz w:val="22"/>
                <w:lang w:eastAsia="en-US"/>
              </w:rPr>
              <w:t>α=.64</w:t>
            </w:r>
            <w:r w:rsidR="002C6233" w:rsidRPr="00671800">
              <w:rPr>
                <w:rFonts w:eastAsiaTheme="minorEastAsia" w:cstheme="minorBidi"/>
                <w:sz w:val="22"/>
                <w:lang w:val="sr-Cyrl-CS" w:eastAsia="en-US"/>
              </w:rPr>
              <w:t>,</w:t>
            </w:r>
            <w:r w:rsidR="006037FF" w:rsidRPr="00671800">
              <w:rPr>
                <w:rFonts w:eastAsiaTheme="minorEastAsia" w:cstheme="minorBidi"/>
                <w:sz w:val="22"/>
                <w:lang w:eastAsia="en-US"/>
              </w:rPr>
              <w:t xml:space="preserve"> што </w:t>
            </w:r>
            <w:r w:rsidR="002C6233" w:rsidRPr="00671800">
              <w:rPr>
                <w:rFonts w:eastAsiaTheme="minorEastAsia" w:cstheme="minorBidi"/>
                <w:sz w:val="22"/>
                <w:lang w:val="sr-Cyrl-CS" w:eastAsia="en-US"/>
              </w:rPr>
              <w:t>је указало на</w:t>
            </w:r>
            <w:r w:rsidR="006037FF" w:rsidRPr="00671800">
              <w:rPr>
                <w:rFonts w:eastAsiaTheme="minorEastAsia" w:cstheme="minorBidi"/>
                <w:sz w:val="22"/>
                <w:lang w:eastAsia="en-US"/>
              </w:rPr>
              <w:t xml:space="preserve"> задовољавајућ</w:t>
            </w:r>
            <w:r w:rsidR="002C6233" w:rsidRPr="00671800">
              <w:rPr>
                <w:rFonts w:eastAsiaTheme="minorEastAsia" w:cstheme="minorBidi"/>
                <w:sz w:val="22"/>
                <w:lang w:val="sr-Cyrl-CS" w:eastAsia="en-US"/>
              </w:rPr>
              <w:t>у</w:t>
            </w:r>
            <w:r w:rsidR="006037FF" w:rsidRPr="00671800">
              <w:rPr>
                <w:rFonts w:eastAsiaTheme="minorEastAsia" w:cstheme="minorBidi"/>
                <w:sz w:val="22"/>
                <w:lang w:eastAsia="en-US"/>
              </w:rPr>
              <w:t xml:space="preserve"> унутрашњ</w:t>
            </w:r>
            <w:r w:rsidR="002C6233" w:rsidRPr="00671800">
              <w:rPr>
                <w:rFonts w:eastAsiaTheme="minorEastAsia" w:cstheme="minorBidi"/>
                <w:sz w:val="22"/>
                <w:lang w:val="sr-Cyrl-CS" w:eastAsia="en-US"/>
              </w:rPr>
              <w:t>у</w:t>
            </w:r>
            <w:r w:rsidR="006037FF" w:rsidRPr="00671800">
              <w:rPr>
                <w:rFonts w:eastAsiaTheme="minorEastAsia" w:cstheme="minorBidi"/>
                <w:sz w:val="22"/>
                <w:lang w:eastAsia="en-US"/>
              </w:rPr>
              <w:t xml:space="preserve"> конзистентност субскала. Анализом главних компоненти уз коришћење косоугле (promax) ротације, двофакторско решење</w:t>
            </w:r>
            <w:r w:rsidR="002C6233" w:rsidRPr="00671800">
              <w:rPr>
                <w:rFonts w:eastAsiaTheme="minorEastAsia" w:cstheme="minorBidi"/>
                <w:sz w:val="22"/>
                <w:lang w:val="sr-Cyrl-CS" w:eastAsia="en-US"/>
              </w:rPr>
              <w:t>,</w:t>
            </w:r>
            <w:r w:rsidR="006037FF" w:rsidRPr="00671800">
              <w:rPr>
                <w:rFonts w:eastAsiaTheme="minorEastAsia" w:cstheme="minorBidi"/>
                <w:sz w:val="22"/>
                <w:lang w:eastAsia="en-US"/>
              </w:rPr>
              <w:t xml:space="preserve"> показало </w:t>
            </w:r>
            <w:r w:rsidR="002C6233" w:rsidRPr="00671800">
              <w:rPr>
                <w:rFonts w:eastAsiaTheme="minorEastAsia" w:cstheme="minorBidi"/>
                <w:sz w:val="22"/>
                <w:lang w:val="sr-Cyrl-CS" w:eastAsia="en-US"/>
              </w:rPr>
              <w:t xml:space="preserve">се </w:t>
            </w:r>
            <w:r w:rsidR="006037FF" w:rsidRPr="00671800">
              <w:rPr>
                <w:rFonts w:eastAsiaTheme="minorEastAsia" w:cstheme="minorBidi"/>
                <w:sz w:val="22"/>
                <w:lang w:eastAsia="en-US"/>
              </w:rPr>
              <w:t>оправдан</w:t>
            </w:r>
            <w:r w:rsidR="002C6233" w:rsidRPr="00671800">
              <w:rPr>
                <w:rFonts w:eastAsiaTheme="minorEastAsia" w:cstheme="minorBidi"/>
                <w:sz w:val="22"/>
                <w:lang w:val="sr-Cyrl-CS" w:eastAsia="en-US"/>
              </w:rPr>
              <w:t>им</w:t>
            </w:r>
            <w:r w:rsidR="006037FF" w:rsidRPr="00671800">
              <w:rPr>
                <w:rFonts w:eastAsiaTheme="minorEastAsia" w:cstheme="minorBidi"/>
                <w:sz w:val="22"/>
                <w:lang w:eastAsia="en-US"/>
              </w:rPr>
              <w:t>. Ова два фактора</w:t>
            </w:r>
            <w:r w:rsidR="002C6233" w:rsidRPr="00671800">
              <w:rPr>
                <w:rFonts w:eastAsiaTheme="minorEastAsia" w:cstheme="minorBidi"/>
                <w:sz w:val="22"/>
                <w:lang w:val="sr-Cyrl-CS" w:eastAsia="en-US"/>
              </w:rPr>
              <w:t xml:space="preserve">, која су објаснила  </w:t>
            </w:r>
            <w:r w:rsidR="006037FF" w:rsidRPr="00671800">
              <w:rPr>
                <w:rFonts w:eastAsiaTheme="minorEastAsia" w:cstheme="minorBidi"/>
                <w:sz w:val="22"/>
                <w:lang w:eastAsia="en-US"/>
              </w:rPr>
              <w:t>укупно 44.2% варијансе</w:t>
            </w:r>
            <w:r w:rsidR="002C6233" w:rsidRPr="00671800">
              <w:rPr>
                <w:rFonts w:eastAsiaTheme="minorEastAsia" w:cstheme="minorBidi"/>
                <w:sz w:val="22"/>
                <w:lang w:val="sr-Cyrl-CS" w:eastAsia="en-US"/>
              </w:rPr>
              <w:t xml:space="preserve">, именована су </w:t>
            </w:r>
            <w:r w:rsidR="006037FF" w:rsidRPr="00671800">
              <w:rPr>
                <w:rFonts w:eastAsiaTheme="minorEastAsia" w:cstheme="minorBidi"/>
                <w:sz w:val="22"/>
                <w:lang w:eastAsia="en-US"/>
              </w:rPr>
              <w:t xml:space="preserve">као </w:t>
            </w:r>
            <w:r w:rsidR="006037FF" w:rsidRPr="00671800">
              <w:rPr>
                <w:rFonts w:eastAsiaTheme="minorEastAsia" w:cstheme="minorBidi"/>
                <w:i/>
                <w:sz w:val="22"/>
                <w:lang w:eastAsia="en-US"/>
              </w:rPr>
              <w:t>Интринзичка</w:t>
            </w:r>
            <w:r w:rsidR="006037FF" w:rsidRPr="00671800">
              <w:rPr>
                <w:rFonts w:eastAsiaTheme="minorEastAsia" w:cstheme="minorBidi"/>
                <w:sz w:val="22"/>
                <w:lang w:eastAsia="en-US"/>
              </w:rPr>
              <w:t xml:space="preserve"> и </w:t>
            </w:r>
            <w:r w:rsidR="006037FF" w:rsidRPr="00671800">
              <w:rPr>
                <w:rFonts w:eastAsiaTheme="minorEastAsia" w:cstheme="minorBidi"/>
                <w:i/>
                <w:sz w:val="22"/>
                <w:lang w:eastAsia="en-US"/>
              </w:rPr>
              <w:t>Екстринзичка</w:t>
            </w:r>
            <w:r w:rsidR="006037FF" w:rsidRPr="00671800">
              <w:rPr>
                <w:rFonts w:eastAsiaTheme="minorEastAsia" w:cstheme="minorBidi"/>
                <w:sz w:val="22"/>
                <w:lang w:eastAsia="en-US"/>
              </w:rPr>
              <w:t xml:space="preserve"> </w:t>
            </w:r>
            <w:r w:rsidR="006037FF" w:rsidRPr="00671800">
              <w:rPr>
                <w:rFonts w:eastAsiaTheme="minorEastAsia" w:cstheme="minorBidi"/>
                <w:i/>
                <w:sz w:val="22"/>
                <w:lang w:eastAsia="en-US"/>
              </w:rPr>
              <w:t>мотивација</w:t>
            </w:r>
            <w:r w:rsidR="006037FF" w:rsidRPr="00671800">
              <w:rPr>
                <w:rFonts w:eastAsiaTheme="minorEastAsia" w:cstheme="minorBidi"/>
                <w:sz w:val="22"/>
                <w:lang w:eastAsia="en-US"/>
              </w:rPr>
              <w:t xml:space="preserve">, што је у складу са </w:t>
            </w:r>
            <w:r w:rsidR="006037FF" w:rsidRPr="00671800">
              <w:rPr>
                <w:rFonts w:eastAsiaTheme="minorEastAsia" w:cstheme="minorBidi"/>
                <w:i/>
                <w:sz w:val="22"/>
                <w:lang w:eastAsia="en-US"/>
              </w:rPr>
              <w:t>Теоријом самоодређења</w:t>
            </w:r>
            <w:r w:rsidR="006037FF" w:rsidRPr="00671800">
              <w:rPr>
                <w:rFonts w:eastAsiaTheme="minorEastAsia" w:cstheme="minorBidi"/>
                <w:sz w:val="22"/>
                <w:lang w:eastAsia="en-US"/>
              </w:rPr>
              <w:t>, која претпоставља два главна типа мотивације у различитим областима живота, између осталог, и у партнерским односима. Све ово посредно говори о конструкт валидности коришћеног инструмента</w:t>
            </w:r>
            <w:r w:rsidR="002C6233" w:rsidRPr="00671800">
              <w:rPr>
                <w:rFonts w:eastAsiaTheme="minorEastAsia" w:cstheme="minorBidi"/>
                <w:sz w:val="22"/>
                <w:lang w:val="sr-Cyrl-CS" w:eastAsia="en-US"/>
              </w:rPr>
              <w:t xml:space="preserve"> у истраживању у коме су учествовали студенти психологије </w:t>
            </w:r>
            <w:r w:rsidR="002C6233" w:rsidRPr="00671800">
              <w:rPr>
                <w:rFonts w:eastAsiaTheme="minorEastAsia" w:cstheme="minorBidi"/>
                <w:sz w:val="22"/>
                <w:lang w:eastAsia="en-US"/>
              </w:rPr>
              <w:t>Филозофског факултета у Нишу</w:t>
            </w:r>
            <w:r w:rsidR="002C6233" w:rsidRPr="00671800">
              <w:rPr>
                <w:rFonts w:eastAsiaTheme="minorEastAsia" w:cstheme="minorBidi"/>
                <w:sz w:val="22"/>
                <w:lang w:val="sr-Cyrl-CS" w:eastAsia="en-US"/>
              </w:rPr>
              <w:t>.</w:t>
            </w:r>
          </w:p>
          <w:p w:rsidR="00455594" w:rsidRPr="006037FF" w:rsidRDefault="00455594" w:rsidP="00ED1066">
            <w:pPr>
              <w:jc w:val="both"/>
              <w:rPr>
                <w:color w:val="808080"/>
                <w:sz w:val="22"/>
                <w:szCs w:val="22"/>
                <w:lang w:val="sr-Cyrl-CS"/>
              </w:rPr>
            </w:pPr>
          </w:p>
        </w:tc>
        <w:tc>
          <w:tcPr>
            <w:tcW w:w="1070" w:type="dxa"/>
            <w:gridSpan w:val="2"/>
            <w:vMerge/>
            <w:vAlign w:val="center"/>
          </w:tcPr>
          <w:p w:rsidR="00455594" w:rsidRPr="00D51ACA" w:rsidRDefault="00455594" w:rsidP="00592963">
            <w:pPr>
              <w:rPr>
                <w:lang w:val="ru-RU"/>
              </w:rPr>
            </w:pPr>
          </w:p>
        </w:tc>
      </w:tr>
      <w:tr w:rsidR="00455594" w:rsidRPr="001870EB" w:rsidTr="0023589C">
        <w:trPr>
          <w:trHeight w:val="340"/>
          <w:jc w:val="center"/>
        </w:trPr>
        <w:tc>
          <w:tcPr>
            <w:tcW w:w="806" w:type="dxa"/>
            <w:gridSpan w:val="2"/>
            <w:vMerge/>
            <w:shd w:val="clear" w:color="auto" w:fill="F3F3F3"/>
            <w:vAlign w:val="center"/>
          </w:tcPr>
          <w:p w:rsidR="00455594" w:rsidRPr="001870EB" w:rsidRDefault="00455594" w:rsidP="001870EB">
            <w:pPr>
              <w:jc w:val="center"/>
              <w:rPr>
                <w:sz w:val="18"/>
                <w:szCs w:val="18"/>
                <w:lang w:val="ru-RU"/>
              </w:rPr>
            </w:pPr>
          </w:p>
        </w:tc>
        <w:tc>
          <w:tcPr>
            <w:tcW w:w="4910" w:type="dxa"/>
            <w:gridSpan w:val="5"/>
            <w:vAlign w:val="center"/>
          </w:tcPr>
          <w:p w:rsidR="00455594" w:rsidRPr="001870EB" w:rsidRDefault="00455594" w:rsidP="00592963">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455594" w:rsidRPr="00E75170" w:rsidRDefault="00455594" w:rsidP="001870EB">
            <w:pPr>
              <w:jc w:val="center"/>
              <w:rPr>
                <w:sz w:val="18"/>
                <w:szCs w:val="18"/>
                <w:lang w:val="ru-RU"/>
              </w:rPr>
            </w:pPr>
            <w:r w:rsidRPr="00E75170">
              <w:rPr>
                <w:sz w:val="18"/>
                <w:szCs w:val="18"/>
                <w:lang w:val="ru-RU"/>
              </w:rPr>
              <w:t>ДА</w:t>
            </w:r>
          </w:p>
        </w:tc>
        <w:tc>
          <w:tcPr>
            <w:tcW w:w="992" w:type="dxa"/>
            <w:gridSpan w:val="2"/>
            <w:vAlign w:val="center"/>
          </w:tcPr>
          <w:p w:rsidR="00455594" w:rsidRPr="001A4D7C" w:rsidRDefault="00455594" w:rsidP="001870EB">
            <w:pPr>
              <w:jc w:val="center"/>
              <w:rPr>
                <w:sz w:val="18"/>
                <w:szCs w:val="18"/>
                <w:lang w:val="ru-RU"/>
              </w:rPr>
            </w:pPr>
            <w:r w:rsidRPr="001A4D7C">
              <w:rPr>
                <w:sz w:val="18"/>
                <w:szCs w:val="18"/>
                <w:lang w:val="ru-RU"/>
              </w:rPr>
              <w:t>НЕ</w:t>
            </w:r>
          </w:p>
        </w:tc>
        <w:tc>
          <w:tcPr>
            <w:tcW w:w="2479" w:type="dxa"/>
            <w:gridSpan w:val="2"/>
            <w:vAlign w:val="center"/>
          </w:tcPr>
          <w:p w:rsidR="00455594" w:rsidRPr="00E75170" w:rsidRDefault="00455594" w:rsidP="001870EB">
            <w:pPr>
              <w:jc w:val="center"/>
              <w:rPr>
                <w:sz w:val="18"/>
                <w:szCs w:val="18"/>
                <w:u w:val="single"/>
                <w:lang w:val="ru-RU"/>
              </w:rPr>
            </w:pPr>
            <w:r w:rsidRPr="00D51ACA">
              <w:rPr>
                <w:sz w:val="18"/>
                <w:szCs w:val="18"/>
                <w:u w:val="single"/>
                <w:lang w:val="ru-RU"/>
              </w:rPr>
              <w:t>ДЕЛИМИЧНО</w:t>
            </w:r>
          </w:p>
        </w:tc>
        <w:tc>
          <w:tcPr>
            <w:tcW w:w="1070" w:type="dxa"/>
            <w:gridSpan w:val="2"/>
            <w:vMerge/>
            <w:vAlign w:val="center"/>
          </w:tcPr>
          <w:p w:rsidR="00455594" w:rsidRPr="00D51ACA" w:rsidRDefault="00455594" w:rsidP="00592963">
            <w:pPr>
              <w:rPr>
                <w:lang w:val="ru-RU"/>
              </w:rPr>
            </w:pPr>
          </w:p>
        </w:tc>
      </w:tr>
      <w:tr w:rsidR="00455594" w:rsidRPr="001870EB" w:rsidTr="0023589C">
        <w:trPr>
          <w:trHeight w:val="340"/>
          <w:jc w:val="center"/>
        </w:trPr>
        <w:tc>
          <w:tcPr>
            <w:tcW w:w="806" w:type="dxa"/>
            <w:gridSpan w:val="2"/>
            <w:vMerge w:val="restart"/>
            <w:shd w:val="clear" w:color="auto" w:fill="F3F3F3"/>
            <w:vAlign w:val="center"/>
          </w:tcPr>
          <w:p w:rsidR="00455594" w:rsidRPr="001870EB" w:rsidRDefault="00455594" w:rsidP="001870EB">
            <w:pPr>
              <w:jc w:val="center"/>
              <w:rPr>
                <w:sz w:val="18"/>
                <w:szCs w:val="18"/>
                <w:lang w:val="ru-RU"/>
              </w:rPr>
            </w:pPr>
            <w:r w:rsidRPr="001870EB">
              <w:rPr>
                <w:sz w:val="18"/>
                <w:szCs w:val="18"/>
                <w:lang w:val="ru-RU"/>
              </w:rPr>
              <w:t>2</w:t>
            </w:r>
          </w:p>
        </w:tc>
        <w:tc>
          <w:tcPr>
            <w:tcW w:w="9090" w:type="dxa"/>
            <w:gridSpan w:val="10"/>
            <w:vAlign w:val="center"/>
          </w:tcPr>
          <w:p w:rsidR="00F87DE2" w:rsidRPr="00EC1DA5" w:rsidRDefault="00F87DE2" w:rsidP="00592963">
            <w:pPr>
              <w:rPr>
                <w:sz w:val="22"/>
                <w:szCs w:val="22"/>
              </w:rPr>
            </w:pPr>
          </w:p>
          <w:p w:rsidR="00455594" w:rsidRPr="00EC1DA5" w:rsidRDefault="000A6820" w:rsidP="00EC1DA5">
            <w:pPr>
              <w:jc w:val="both"/>
              <w:rPr>
                <w:sz w:val="22"/>
                <w:szCs w:val="22"/>
                <w:lang w:val="ru-RU"/>
              </w:rPr>
            </w:pPr>
            <w:r w:rsidRPr="00EF56CB">
              <w:rPr>
                <w:b/>
                <w:sz w:val="22"/>
                <w:szCs w:val="22"/>
              </w:rPr>
              <w:t xml:space="preserve">Младенов, М. </w:t>
            </w:r>
            <w:r w:rsidRPr="00EC1DA5">
              <w:rPr>
                <w:sz w:val="22"/>
                <w:szCs w:val="22"/>
              </w:rPr>
              <w:t xml:space="preserve">(2016). Тачност опажања емоција на основу фацијалних микроекспресија код особа различитих професија. У А. Костић, Б. Димитријевић, Т. Стефановић Станојевић (Уред.), </w:t>
            </w:r>
            <w:r w:rsidRPr="00EC1DA5">
              <w:rPr>
                <w:i/>
                <w:sz w:val="22"/>
                <w:szCs w:val="22"/>
              </w:rPr>
              <w:t xml:space="preserve">Психолошка разматрања и перспективе. </w:t>
            </w:r>
            <w:r w:rsidRPr="00EC1DA5">
              <w:rPr>
                <w:sz w:val="22"/>
                <w:szCs w:val="22"/>
              </w:rPr>
              <w:t xml:space="preserve">Тематски зборник радова са </w:t>
            </w:r>
            <w:r w:rsidRPr="00EC1DA5">
              <w:rPr>
                <w:sz w:val="22"/>
                <w:szCs w:val="22"/>
                <w:lang w:val="sr-Latn-CS"/>
              </w:rPr>
              <w:t>I</w:t>
            </w:r>
            <w:r w:rsidRPr="00EC1DA5">
              <w:rPr>
                <w:sz w:val="22"/>
                <w:szCs w:val="22"/>
              </w:rPr>
              <w:t>X конференције Дани примењене психологије, 27. и 28.9.2013. (стр. 125-140).  Ниш: Филозофски факултет. ISBN 978-86-73-79-434-1, UDK 159.925.8</w:t>
            </w:r>
          </w:p>
        </w:tc>
        <w:tc>
          <w:tcPr>
            <w:tcW w:w="1070" w:type="dxa"/>
            <w:gridSpan w:val="2"/>
            <w:vMerge w:val="restart"/>
            <w:vAlign w:val="center"/>
          </w:tcPr>
          <w:p w:rsidR="00455594" w:rsidRDefault="00455594" w:rsidP="00592963">
            <w:pPr>
              <w:rPr>
                <w:lang w:val="ru-RU"/>
              </w:rPr>
            </w:pPr>
          </w:p>
          <w:p w:rsidR="00455594" w:rsidRDefault="00455594" w:rsidP="00592963">
            <w:pPr>
              <w:rPr>
                <w:lang w:val="ru-RU"/>
              </w:rPr>
            </w:pPr>
          </w:p>
          <w:p w:rsidR="00455594" w:rsidRDefault="0067417C" w:rsidP="0067417C">
            <w:pPr>
              <w:jc w:val="center"/>
              <w:rPr>
                <w:lang w:val="ru-RU"/>
              </w:rPr>
            </w:pPr>
            <w:r>
              <w:rPr>
                <w:lang w:val="ru-RU"/>
              </w:rPr>
              <w:t>М45</w:t>
            </w:r>
          </w:p>
          <w:p w:rsidR="00455594" w:rsidRDefault="00455594" w:rsidP="00E126E5">
            <w:pPr>
              <w:jc w:val="center"/>
              <w:rPr>
                <w:lang w:val="ru-RU"/>
              </w:rPr>
            </w:pPr>
          </w:p>
          <w:p w:rsidR="00455594" w:rsidRDefault="00455594" w:rsidP="00E126E5">
            <w:pPr>
              <w:jc w:val="center"/>
              <w:rPr>
                <w:lang w:val="ru-RU"/>
              </w:rPr>
            </w:pPr>
          </w:p>
          <w:p w:rsidR="00455594" w:rsidRPr="001870EB" w:rsidRDefault="00455594" w:rsidP="00E126E5">
            <w:pPr>
              <w:jc w:val="center"/>
              <w:rPr>
                <w:lang w:val="ru-RU"/>
              </w:rPr>
            </w:pPr>
          </w:p>
        </w:tc>
      </w:tr>
      <w:tr w:rsidR="00455594" w:rsidRPr="001870EB" w:rsidTr="0023589C">
        <w:trPr>
          <w:trHeight w:val="340"/>
          <w:jc w:val="center"/>
        </w:trPr>
        <w:tc>
          <w:tcPr>
            <w:tcW w:w="806" w:type="dxa"/>
            <w:gridSpan w:val="2"/>
            <w:vMerge/>
            <w:shd w:val="clear" w:color="auto" w:fill="F3F3F3"/>
            <w:vAlign w:val="center"/>
          </w:tcPr>
          <w:p w:rsidR="00455594" w:rsidRPr="001870EB" w:rsidRDefault="00455594" w:rsidP="001870EB">
            <w:pPr>
              <w:jc w:val="center"/>
              <w:rPr>
                <w:sz w:val="18"/>
                <w:szCs w:val="18"/>
                <w:lang w:val="ru-RU"/>
              </w:rPr>
            </w:pPr>
          </w:p>
        </w:tc>
        <w:tc>
          <w:tcPr>
            <w:tcW w:w="9090" w:type="dxa"/>
            <w:gridSpan w:val="10"/>
          </w:tcPr>
          <w:p w:rsidR="00A7419B" w:rsidRPr="00EC1DA5" w:rsidRDefault="00A7419B" w:rsidP="006037FF">
            <w:pPr>
              <w:ind w:firstLine="360"/>
              <w:jc w:val="both"/>
              <w:rPr>
                <w:sz w:val="22"/>
                <w:szCs w:val="22"/>
                <w:lang w:val="sr-Latn-CS" w:eastAsia="en-US"/>
              </w:rPr>
            </w:pPr>
          </w:p>
          <w:p w:rsidR="006037FF" w:rsidRPr="00EC1DA5" w:rsidRDefault="00A7419B" w:rsidP="006037FF">
            <w:pPr>
              <w:ind w:firstLine="360"/>
              <w:jc w:val="both"/>
              <w:rPr>
                <w:sz w:val="22"/>
                <w:szCs w:val="22"/>
                <w:lang w:val="sr-Latn-CS" w:eastAsia="en-US"/>
              </w:rPr>
            </w:pPr>
            <w:r w:rsidRPr="00EC1DA5">
              <w:rPr>
                <w:sz w:val="22"/>
                <w:szCs w:val="22"/>
                <w:lang w:val="sr-Cyrl-CS" w:eastAsia="en-US"/>
              </w:rPr>
              <w:t>Рад приказује</w:t>
            </w:r>
            <w:r w:rsidR="00671800">
              <w:rPr>
                <w:sz w:val="22"/>
                <w:szCs w:val="22"/>
                <w:lang w:val="sr-Latn-CS" w:eastAsia="en-US"/>
              </w:rPr>
              <w:t xml:space="preserve"> </w:t>
            </w:r>
            <w:r w:rsidR="00861339" w:rsidRPr="00EC1DA5">
              <w:rPr>
                <w:sz w:val="22"/>
                <w:szCs w:val="22"/>
                <w:lang w:val="sr-Cyrl-CS" w:eastAsia="en-US"/>
              </w:rPr>
              <w:t>занимљиво и добро</w:t>
            </w:r>
            <w:r w:rsidR="006037FF" w:rsidRPr="00EC1DA5">
              <w:rPr>
                <w:sz w:val="22"/>
                <w:szCs w:val="22"/>
                <w:lang w:val="sr-Cyrl-CS" w:eastAsia="en-US"/>
              </w:rPr>
              <w:t xml:space="preserve"> изведено истраживање у коме су испитиване разлике у тачном препознавању специфичних категорија емоција: </w:t>
            </w:r>
            <w:r w:rsidR="006037FF" w:rsidRPr="00EC1DA5">
              <w:rPr>
                <w:i/>
                <w:sz w:val="22"/>
                <w:szCs w:val="22"/>
                <w:lang w:eastAsia="en-US"/>
              </w:rPr>
              <w:t>љутња</w:t>
            </w:r>
            <w:r w:rsidR="006037FF" w:rsidRPr="00EC1DA5">
              <w:rPr>
                <w:sz w:val="22"/>
                <w:szCs w:val="22"/>
                <w:lang w:eastAsia="en-US"/>
              </w:rPr>
              <w:t xml:space="preserve">, </w:t>
            </w:r>
            <w:r w:rsidR="006037FF" w:rsidRPr="00EC1DA5">
              <w:rPr>
                <w:i/>
                <w:sz w:val="22"/>
                <w:szCs w:val="22"/>
                <w:lang w:eastAsia="en-US"/>
              </w:rPr>
              <w:t>страх</w:t>
            </w:r>
            <w:r w:rsidR="006037FF" w:rsidRPr="00EC1DA5">
              <w:rPr>
                <w:sz w:val="22"/>
                <w:szCs w:val="22"/>
                <w:lang w:eastAsia="en-US"/>
              </w:rPr>
              <w:t xml:space="preserve">, </w:t>
            </w:r>
            <w:r w:rsidR="006037FF" w:rsidRPr="00EC1DA5">
              <w:rPr>
                <w:i/>
                <w:sz w:val="22"/>
                <w:szCs w:val="22"/>
                <w:lang w:eastAsia="en-US"/>
              </w:rPr>
              <w:t>туга</w:t>
            </w:r>
            <w:r w:rsidR="006037FF" w:rsidRPr="00EC1DA5">
              <w:rPr>
                <w:sz w:val="22"/>
                <w:szCs w:val="22"/>
                <w:lang w:eastAsia="en-US"/>
              </w:rPr>
              <w:t xml:space="preserve">, </w:t>
            </w:r>
            <w:r w:rsidR="006037FF" w:rsidRPr="00EC1DA5">
              <w:rPr>
                <w:i/>
                <w:sz w:val="22"/>
                <w:szCs w:val="22"/>
                <w:lang w:eastAsia="en-US"/>
              </w:rPr>
              <w:t>одвратност</w:t>
            </w:r>
            <w:r w:rsidR="006037FF" w:rsidRPr="00EC1DA5">
              <w:rPr>
                <w:sz w:val="22"/>
                <w:szCs w:val="22"/>
                <w:lang w:eastAsia="en-US"/>
              </w:rPr>
              <w:t xml:space="preserve">, </w:t>
            </w:r>
            <w:r w:rsidR="006037FF" w:rsidRPr="00EC1DA5">
              <w:rPr>
                <w:i/>
                <w:sz w:val="22"/>
                <w:szCs w:val="22"/>
                <w:lang w:eastAsia="en-US"/>
              </w:rPr>
              <w:t>презир</w:t>
            </w:r>
            <w:r w:rsidR="006037FF" w:rsidRPr="00EC1DA5">
              <w:rPr>
                <w:sz w:val="22"/>
                <w:szCs w:val="22"/>
                <w:lang w:eastAsia="en-US"/>
              </w:rPr>
              <w:t xml:space="preserve">, </w:t>
            </w:r>
            <w:r w:rsidR="006037FF" w:rsidRPr="00EC1DA5">
              <w:rPr>
                <w:i/>
                <w:sz w:val="22"/>
                <w:szCs w:val="22"/>
                <w:lang w:eastAsia="en-US"/>
              </w:rPr>
              <w:t>уживање</w:t>
            </w:r>
            <w:r w:rsidR="006037FF" w:rsidRPr="00EC1DA5">
              <w:rPr>
                <w:sz w:val="22"/>
                <w:szCs w:val="22"/>
                <w:lang w:eastAsia="en-US"/>
              </w:rPr>
              <w:t xml:space="preserve">, </w:t>
            </w:r>
            <w:r w:rsidR="006037FF" w:rsidRPr="00EC1DA5">
              <w:rPr>
                <w:i/>
                <w:sz w:val="22"/>
                <w:szCs w:val="22"/>
                <w:lang w:eastAsia="en-US"/>
              </w:rPr>
              <w:t>изненађење</w:t>
            </w:r>
            <w:r w:rsidR="006037FF" w:rsidRPr="00EC1DA5">
              <w:rPr>
                <w:sz w:val="22"/>
                <w:szCs w:val="22"/>
                <w:lang w:val="sr-Cyrl-CS" w:eastAsia="en-US"/>
              </w:rPr>
              <w:t xml:space="preserve">. Стимулус материјал је представљало 14 фотографија контролисаних, суптилних, сузбијених фацијалних микроекспресија емоција. Тачност дешифровања презентованих микроекспресија емоција сагледавана је у односу на професију процењивача, претежно усмерену на рад са људима или стварима. Задатак процењивача из обе групе професија, био је да дешифрују презентоване емоције, које су биле експониране 60 милисекунди, што је и производило ефекат микроекспресија. То је за процењиваче био веома тежак задатак – краткотрајна експозиција, слаб интензитет емоција, покушаји контроле, маскирања и сузбијања експресија. Резултати су ипак показали да су испитаници који су били оријентисани на рад са људима, били успешнији у дешифровању приказаних емоција у поређењу са онима чије су професије, пре свега, биле окренуте раду са предметима. Најуспешније су препознаване емоције </w:t>
            </w:r>
            <w:r w:rsidR="006037FF" w:rsidRPr="00EC1DA5">
              <w:rPr>
                <w:i/>
                <w:sz w:val="22"/>
                <w:szCs w:val="22"/>
                <w:lang w:val="sr-Cyrl-CS" w:eastAsia="en-US"/>
              </w:rPr>
              <w:t>уживање</w:t>
            </w:r>
            <w:r w:rsidR="006037FF" w:rsidRPr="00EC1DA5">
              <w:rPr>
                <w:sz w:val="22"/>
                <w:szCs w:val="22"/>
                <w:lang w:val="sr-Cyrl-CS" w:eastAsia="en-US"/>
              </w:rPr>
              <w:t xml:space="preserve"> и </w:t>
            </w:r>
            <w:r w:rsidR="006037FF" w:rsidRPr="00EC1DA5">
              <w:rPr>
                <w:i/>
                <w:sz w:val="22"/>
                <w:szCs w:val="22"/>
                <w:lang w:val="sr-Cyrl-CS" w:eastAsia="en-US"/>
              </w:rPr>
              <w:t>туга</w:t>
            </w:r>
            <w:r w:rsidR="006037FF" w:rsidRPr="00EC1DA5">
              <w:rPr>
                <w:sz w:val="22"/>
                <w:szCs w:val="22"/>
                <w:lang w:val="sr-Cyrl-CS" w:eastAsia="en-US"/>
              </w:rPr>
              <w:t xml:space="preserve">, а затим </w:t>
            </w:r>
            <w:r w:rsidR="006037FF" w:rsidRPr="00EC1DA5">
              <w:rPr>
                <w:i/>
                <w:sz w:val="22"/>
                <w:szCs w:val="22"/>
                <w:lang w:val="sr-Cyrl-CS" w:eastAsia="en-US"/>
              </w:rPr>
              <w:t>страх</w:t>
            </w:r>
            <w:r w:rsidR="006037FF" w:rsidRPr="00EC1DA5">
              <w:rPr>
                <w:sz w:val="22"/>
                <w:szCs w:val="22"/>
                <w:lang w:val="sr-Cyrl-CS" w:eastAsia="en-US"/>
              </w:rPr>
              <w:t xml:space="preserve"> и </w:t>
            </w:r>
            <w:r w:rsidR="006037FF" w:rsidRPr="00EC1DA5">
              <w:rPr>
                <w:i/>
                <w:sz w:val="22"/>
                <w:szCs w:val="22"/>
                <w:lang w:val="sr-Cyrl-CS" w:eastAsia="en-US"/>
              </w:rPr>
              <w:t>одвратност</w:t>
            </w:r>
            <w:r w:rsidR="006037FF" w:rsidRPr="00EC1DA5">
              <w:rPr>
                <w:sz w:val="22"/>
                <w:szCs w:val="22"/>
                <w:lang w:val="sr-Cyrl-CS" w:eastAsia="en-US"/>
              </w:rPr>
              <w:t xml:space="preserve">, а најмање успешно </w:t>
            </w:r>
            <w:r w:rsidR="006037FF" w:rsidRPr="00EC1DA5">
              <w:rPr>
                <w:i/>
                <w:sz w:val="22"/>
                <w:szCs w:val="22"/>
                <w:lang w:val="sr-Cyrl-CS" w:eastAsia="en-US"/>
              </w:rPr>
              <w:t>љутња</w:t>
            </w:r>
            <w:r w:rsidR="006037FF" w:rsidRPr="00EC1DA5">
              <w:rPr>
                <w:sz w:val="22"/>
                <w:szCs w:val="22"/>
                <w:lang w:val="sr-Cyrl-CS" w:eastAsia="en-US"/>
              </w:rPr>
              <w:t xml:space="preserve"> и </w:t>
            </w:r>
            <w:r w:rsidR="006037FF" w:rsidRPr="00EC1DA5">
              <w:rPr>
                <w:i/>
                <w:sz w:val="22"/>
                <w:szCs w:val="22"/>
                <w:lang w:val="sr-Cyrl-CS" w:eastAsia="en-US"/>
              </w:rPr>
              <w:t>презир</w:t>
            </w:r>
            <w:r w:rsidR="006037FF" w:rsidRPr="00EC1DA5">
              <w:rPr>
                <w:sz w:val="22"/>
                <w:szCs w:val="22"/>
                <w:lang w:val="sr-Cyrl-CS" w:eastAsia="en-US"/>
              </w:rPr>
              <w:t xml:space="preserve">. Испоставило се да рад са људима подразумева постојање веће умешности у препознавању емоција. Са једне стране, ово може бити производ израженије перцептивне осетљивости за ову врсту садржаја, о чему би могао сведочити и </w:t>
            </w:r>
            <w:r w:rsidR="00861339" w:rsidRPr="00EC1DA5">
              <w:rPr>
                <w:sz w:val="22"/>
                <w:szCs w:val="22"/>
                <w:lang w:val="sr-Cyrl-CS" w:eastAsia="en-US"/>
              </w:rPr>
              <w:t xml:space="preserve">сам </w:t>
            </w:r>
            <w:r w:rsidR="006037FF" w:rsidRPr="00EC1DA5">
              <w:rPr>
                <w:sz w:val="22"/>
                <w:szCs w:val="22"/>
                <w:lang w:val="sr-Cyrl-CS" w:eastAsia="en-US"/>
              </w:rPr>
              <w:t xml:space="preserve">избор професије, али би то могао бити и </w:t>
            </w:r>
            <w:r w:rsidR="00861339" w:rsidRPr="00EC1DA5">
              <w:rPr>
                <w:sz w:val="22"/>
                <w:szCs w:val="22"/>
                <w:lang w:val="sr-Cyrl-CS" w:eastAsia="en-US"/>
              </w:rPr>
              <w:t xml:space="preserve">удружени </w:t>
            </w:r>
            <w:r w:rsidR="006037FF" w:rsidRPr="00EC1DA5">
              <w:rPr>
                <w:sz w:val="22"/>
                <w:szCs w:val="22"/>
                <w:lang w:val="sr-Cyrl-CS" w:eastAsia="en-US"/>
              </w:rPr>
              <w:t xml:space="preserve">ефекат свакодневне праксе у </w:t>
            </w:r>
            <w:r w:rsidR="00861339" w:rsidRPr="00EC1DA5">
              <w:rPr>
                <w:sz w:val="22"/>
                <w:szCs w:val="22"/>
                <w:lang w:val="sr-Cyrl-CS" w:eastAsia="en-US"/>
              </w:rPr>
              <w:t xml:space="preserve">оквиру </w:t>
            </w:r>
            <w:r w:rsidR="006037FF" w:rsidRPr="00EC1DA5">
              <w:rPr>
                <w:sz w:val="22"/>
                <w:szCs w:val="22"/>
                <w:lang w:val="sr-Cyrl-CS" w:eastAsia="en-US"/>
              </w:rPr>
              <w:t>професионални</w:t>
            </w:r>
            <w:r w:rsidR="00861339" w:rsidRPr="00EC1DA5">
              <w:rPr>
                <w:sz w:val="22"/>
                <w:szCs w:val="22"/>
                <w:lang w:val="sr-Cyrl-CS" w:eastAsia="en-US"/>
              </w:rPr>
              <w:t>х</w:t>
            </w:r>
            <w:r w:rsidR="006037FF" w:rsidRPr="00EC1DA5">
              <w:rPr>
                <w:sz w:val="22"/>
                <w:szCs w:val="22"/>
                <w:lang w:val="sr-Cyrl-CS" w:eastAsia="en-US"/>
              </w:rPr>
              <w:t xml:space="preserve"> социјални</w:t>
            </w:r>
            <w:r w:rsidR="00861339" w:rsidRPr="00EC1DA5">
              <w:rPr>
                <w:sz w:val="22"/>
                <w:szCs w:val="22"/>
                <w:lang w:val="sr-Cyrl-CS" w:eastAsia="en-US"/>
              </w:rPr>
              <w:t>х</w:t>
            </w:r>
            <w:r w:rsidR="006037FF" w:rsidRPr="00EC1DA5">
              <w:rPr>
                <w:sz w:val="22"/>
                <w:szCs w:val="22"/>
                <w:lang w:val="sr-Cyrl-CS" w:eastAsia="en-US"/>
              </w:rPr>
              <w:t xml:space="preserve"> интеракција</w:t>
            </w:r>
            <w:r w:rsidR="00861339" w:rsidRPr="00EC1DA5">
              <w:rPr>
                <w:sz w:val="22"/>
                <w:szCs w:val="22"/>
                <w:lang w:val="sr-Cyrl-CS" w:eastAsia="en-US"/>
              </w:rPr>
              <w:t>.</w:t>
            </w:r>
          </w:p>
          <w:p w:rsidR="006037FF" w:rsidRPr="00EC1DA5" w:rsidRDefault="006037FF" w:rsidP="006037FF">
            <w:pPr>
              <w:ind w:firstLine="360"/>
              <w:jc w:val="both"/>
              <w:rPr>
                <w:sz w:val="22"/>
                <w:szCs w:val="22"/>
                <w:lang w:val="sr-Cyrl-CS" w:eastAsia="en-US"/>
              </w:rPr>
            </w:pPr>
            <w:r w:rsidRPr="00EC1DA5">
              <w:rPr>
                <w:sz w:val="22"/>
                <w:szCs w:val="22"/>
                <w:lang w:val="sr-Cyrl-CS" w:eastAsia="en-US"/>
              </w:rPr>
              <w:t xml:space="preserve">Истраживање даје драгоцене податке о факторима који, изузев </w:t>
            </w:r>
            <w:r w:rsidR="00861339" w:rsidRPr="00EC1DA5">
              <w:rPr>
                <w:sz w:val="22"/>
                <w:szCs w:val="22"/>
                <w:lang w:val="sr-Cyrl-CS" w:eastAsia="en-US"/>
              </w:rPr>
              <w:t xml:space="preserve">презентованих </w:t>
            </w:r>
            <w:r w:rsidRPr="00EC1DA5">
              <w:rPr>
                <w:sz w:val="22"/>
                <w:szCs w:val="22"/>
                <w:lang w:val="sr-Cyrl-CS" w:eastAsia="en-US"/>
              </w:rPr>
              <w:t xml:space="preserve">фацијалних експресија, утичу на препознавање „притајених“ и контролисаних емоција, које уз то, веома кратко трају. Зналачки  написан рад указује на могућа објашњења и практичне импликације остварене тачности у препознавању емоција.    </w:t>
            </w:r>
          </w:p>
          <w:p w:rsidR="00455594" w:rsidRPr="00EC1DA5" w:rsidRDefault="00455594" w:rsidP="00ED1066">
            <w:pPr>
              <w:jc w:val="both"/>
              <w:rPr>
                <w:sz w:val="22"/>
                <w:szCs w:val="22"/>
                <w:lang w:val="sr-Cyrl-CS"/>
              </w:rPr>
            </w:pPr>
          </w:p>
        </w:tc>
        <w:tc>
          <w:tcPr>
            <w:tcW w:w="1070" w:type="dxa"/>
            <w:gridSpan w:val="2"/>
            <w:vMerge/>
            <w:vAlign w:val="center"/>
          </w:tcPr>
          <w:p w:rsidR="00455594" w:rsidRPr="001870EB" w:rsidRDefault="00455594" w:rsidP="00592963">
            <w:pPr>
              <w:rPr>
                <w:lang w:val="ru-RU"/>
              </w:rPr>
            </w:pPr>
          </w:p>
        </w:tc>
      </w:tr>
      <w:tr w:rsidR="00455594" w:rsidRPr="001870EB" w:rsidTr="0023589C">
        <w:trPr>
          <w:trHeight w:val="340"/>
          <w:jc w:val="center"/>
        </w:trPr>
        <w:tc>
          <w:tcPr>
            <w:tcW w:w="806" w:type="dxa"/>
            <w:gridSpan w:val="2"/>
            <w:vMerge/>
            <w:shd w:val="clear" w:color="auto" w:fill="F3F3F3"/>
            <w:vAlign w:val="center"/>
          </w:tcPr>
          <w:p w:rsidR="00455594" w:rsidRPr="001870EB" w:rsidRDefault="00455594" w:rsidP="001870EB">
            <w:pPr>
              <w:jc w:val="center"/>
              <w:rPr>
                <w:sz w:val="18"/>
                <w:szCs w:val="18"/>
                <w:lang w:val="ru-RU"/>
              </w:rPr>
            </w:pPr>
          </w:p>
        </w:tc>
        <w:tc>
          <w:tcPr>
            <w:tcW w:w="4910" w:type="dxa"/>
            <w:gridSpan w:val="5"/>
            <w:vAlign w:val="center"/>
          </w:tcPr>
          <w:p w:rsidR="00455594" w:rsidRPr="001870EB" w:rsidRDefault="00455594" w:rsidP="00592963">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455594" w:rsidRPr="00E126E5" w:rsidRDefault="00455594" w:rsidP="001870EB">
            <w:pPr>
              <w:jc w:val="center"/>
              <w:rPr>
                <w:sz w:val="18"/>
                <w:szCs w:val="18"/>
                <w:u w:val="single"/>
                <w:lang w:val="ru-RU"/>
              </w:rPr>
            </w:pPr>
            <w:r w:rsidRPr="001A4D7C">
              <w:rPr>
                <w:sz w:val="18"/>
                <w:szCs w:val="18"/>
                <w:u w:val="single"/>
                <w:lang w:val="ru-RU"/>
              </w:rPr>
              <w:t>ДА</w:t>
            </w:r>
          </w:p>
        </w:tc>
        <w:tc>
          <w:tcPr>
            <w:tcW w:w="992" w:type="dxa"/>
            <w:gridSpan w:val="2"/>
            <w:vAlign w:val="center"/>
          </w:tcPr>
          <w:p w:rsidR="00455594" w:rsidRPr="001870EB" w:rsidRDefault="00455594" w:rsidP="001870EB">
            <w:pPr>
              <w:jc w:val="center"/>
              <w:rPr>
                <w:sz w:val="18"/>
                <w:szCs w:val="18"/>
                <w:lang w:val="ru-RU"/>
              </w:rPr>
            </w:pPr>
            <w:r w:rsidRPr="001870EB">
              <w:rPr>
                <w:sz w:val="18"/>
                <w:szCs w:val="18"/>
                <w:lang w:val="ru-RU"/>
              </w:rPr>
              <w:t>НЕ</w:t>
            </w:r>
          </w:p>
        </w:tc>
        <w:tc>
          <w:tcPr>
            <w:tcW w:w="2479" w:type="dxa"/>
            <w:gridSpan w:val="2"/>
            <w:vAlign w:val="center"/>
          </w:tcPr>
          <w:p w:rsidR="00455594" w:rsidRPr="001870EB" w:rsidRDefault="00455594" w:rsidP="001870EB">
            <w:pPr>
              <w:jc w:val="center"/>
              <w:rPr>
                <w:sz w:val="18"/>
                <w:szCs w:val="18"/>
                <w:lang w:val="ru-RU"/>
              </w:rPr>
            </w:pPr>
            <w:r w:rsidRPr="001870EB">
              <w:rPr>
                <w:sz w:val="18"/>
                <w:szCs w:val="18"/>
                <w:lang w:val="ru-RU"/>
              </w:rPr>
              <w:t>ДЕЛИМИЧНО</w:t>
            </w:r>
          </w:p>
        </w:tc>
        <w:tc>
          <w:tcPr>
            <w:tcW w:w="1070" w:type="dxa"/>
            <w:gridSpan w:val="2"/>
            <w:vMerge/>
            <w:vAlign w:val="center"/>
          </w:tcPr>
          <w:p w:rsidR="00455594" w:rsidRPr="001870EB" w:rsidRDefault="00455594" w:rsidP="00592963">
            <w:pPr>
              <w:rPr>
                <w:lang w:val="ru-RU"/>
              </w:rPr>
            </w:pPr>
          </w:p>
        </w:tc>
      </w:tr>
      <w:tr w:rsidR="00455594" w:rsidRPr="001870EB" w:rsidTr="0023589C">
        <w:trPr>
          <w:trHeight w:val="340"/>
          <w:jc w:val="center"/>
        </w:trPr>
        <w:tc>
          <w:tcPr>
            <w:tcW w:w="806" w:type="dxa"/>
            <w:gridSpan w:val="2"/>
            <w:vMerge w:val="restart"/>
            <w:shd w:val="clear" w:color="auto" w:fill="F3F3F3"/>
            <w:vAlign w:val="center"/>
          </w:tcPr>
          <w:p w:rsidR="00455594" w:rsidRPr="001870EB" w:rsidRDefault="00455594" w:rsidP="001870EB">
            <w:pPr>
              <w:jc w:val="center"/>
              <w:rPr>
                <w:sz w:val="18"/>
                <w:szCs w:val="18"/>
                <w:lang w:val="ru-RU"/>
              </w:rPr>
            </w:pPr>
            <w:r w:rsidRPr="001870EB">
              <w:rPr>
                <w:sz w:val="18"/>
                <w:szCs w:val="18"/>
                <w:lang w:val="ru-RU"/>
              </w:rPr>
              <w:t>3</w:t>
            </w:r>
          </w:p>
        </w:tc>
        <w:tc>
          <w:tcPr>
            <w:tcW w:w="9090" w:type="dxa"/>
            <w:gridSpan w:val="10"/>
            <w:vAlign w:val="center"/>
          </w:tcPr>
          <w:p w:rsidR="00861339" w:rsidRPr="00EC1DA5" w:rsidRDefault="00861339" w:rsidP="00592963">
            <w:pPr>
              <w:rPr>
                <w:sz w:val="22"/>
                <w:szCs w:val="22"/>
                <w:lang w:val="sr-Cyrl-CS"/>
              </w:rPr>
            </w:pPr>
          </w:p>
          <w:p w:rsidR="00455594" w:rsidRPr="00EC1DA5" w:rsidRDefault="000A6820" w:rsidP="00EC1DA5">
            <w:pPr>
              <w:jc w:val="both"/>
              <w:rPr>
                <w:sz w:val="22"/>
                <w:szCs w:val="22"/>
                <w:lang w:val="sr-Latn-CS"/>
              </w:rPr>
            </w:pPr>
            <w:r w:rsidRPr="00EF56CB">
              <w:rPr>
                <w:b/>
                <w:sz w:val="22"/>
                <w:szCs w:val="22"/>
              </w:rPr>
              <w:t>Младенов, М.</w:t>
            </w:r>
            <w:r w:rsidRPr="00EC1DA5">
              <w:rPr>
                <w:sz w:val="22"/>
                <w:szCs w:val="22"/>
              </w:rPr>
              <w:t>, Педовић, И. и Стојилковић, А. (2015). Структура односа између квалитета обављања партнерске улоге, прихв</w:t>
            </w:r>
            <w:r w:rsidR="001A4D7C" w:rsidRPr="00EC1DA5">
              <w:rPr>
                <w:sz w:val="22"/>
                <w:szCs w:val="22"/>
              </w:rPr>
              <w:t>атање традиционалне улоге ж</w:t>
            </w:r>
            <w:r w:rsidRPr="00EC1DA5">
              <w:rPr>
                <w:sz w:val="22"/>
                <w:szCs w:val="22"/>
              </w:rPr>
              <w:t xml:space="preserve">ене, конфликта посла и породице и синдрома изгарања. У В. Турјачанин, Б. Мирковић, С. Радетић Ловрић (Уред.), </w:t>
            </w:r>
            <w:r w:rsidRPr="00EC1DA5">
              <w:rPr>
                <w:i/>
                <w:sz w:val="22"/>
                <w:szCs w:val="22"/>
              </w:rPr>
              <w:t>Отворени дани психологије</w:t>
            </w:r>
            <w:r w:rsidRPr="00EC1DA5">
              <w:rPr>
                <w:sz w:val="22"/>
                <w:szCs w:val="22"/>
              </w:rPr>
              <w:t>, Друштво психолога Републике Српске и Филозофски факултет Универзитета у Бањалуци (стр. 207-220), ISBN 978-99955-721-6-7, UDK 316.811:159.9.075.</w:t>
            </w:r>
          </w:p>
        </w:tc>
        <w:tc>
          <w:tcPr>
            <w:tcW w:w="1070" w:type="dxa"/>
            <w:gridSpan w:val="2"/>
            <w:vMerge w:val="restart"/>
            <w:vAlign w:val="center"/>
          </w:tcPr>
          <w:p w:rsidR="00455594" w:rsidRPr="001870EB" w:rsidRDefault="0067417C" w:rsidP="00B505C6">
            <w:pPr>
              <w:jc w:val="center"/>
              <w:rPr>
                <w:lang w:val="ru-RU"/>
              </w:rPr>
            </w:pPr>
            <w:r>
              <w:rPr>
                <w:lang w:val="ru-RU"/>
              </w:rPr>
              <w:t>М45</w:t>
            </w:r>
          </w:p>
        </w:tc>
      </w:tr>
      <w:tr w:rsidR="00455594" w:rsidRPr="001870EB" w:rsidTr="0023589C">
        <w:trPr>
          <w:trHeight w:val="340"/>
          <w:jc w:val="center"/>
        </w:trPr>
        <w:tc>
          <w:tcPr>
            <w:tcW w:w="806" w:type="dxa"/>
            <w:gridSpan w:val="2"/>
            <w:vMerge/>
            <w:shd w:val="clear" w:color="auto" w:fill="F3F3F3"/>
            <w:vAlign w:val="center"/>
          </w:tcPr>
          <w:p w:rsidR="00455594" w:rsidRPr="001870EB" w:rsidRDefault="00455594" w:rsidP="001870EB">
            <w:pPr>
              <w:jc w:val="center"/>
              <w:rPr>
                <w:sz w:val="18"/>
                <w:szCs w:val="18"/>
                <w:lang w:val="ru-RU"/>
              </w:rPr>
            </w:pPr>
          </w:p>
        </w:tc>
        <w:tc>
          <w:tcPr>
            <w:tcW w:w="9090" w:type="dxa"/>
            <w:gridSpan w:val="10"/>
          </w:tcPr>
          <w:p w:rsidR="000B3A9F" w:rsidRPr="00EC1DA5" w:rsidRDefault="000B3A9F" w:rsidP="006037FF">
            <w:pPr>
              <w:ind w:firstLine="360"/>
              <w:contextualSpacing/>
              <w:jc w:val="both"/>
              <w:rPr>
                <w:sz w:val="22"/>
                <w:szCs w:val="22"/>
                <w:lang w:val="sr-Cyrl-CS" w:eastAsia="en-US"/>
              </w:rPr>
            </w:pPr>
          </w:p>
          <w:p w:rsidR="006037FF" w:rsidRPr="00EC1DA5" w:rsidRDefault="000B3A9F" w:rsidP="006037FF">
            <w:pPr>
              <w:ind w:firstLine="360"/>
              <w:contextualSpacing/>
              <w:jc w:val="both"/>
              <w:rPr>
                <w:sz w:val="22"/>
                <w:szCs w:val="22"/>
                <w:lang w:val="sr-Latn-CS" w:eastAsia="en-US"/>
              </w:rPr>
            </w:pPr>
            <w:r w:rsidRPr="00EC1DA5">
              <w:rPr>
                <w:sz w:val="22"/>
                <w:szCs w:val="22"/>
                <w:lang w:val="sr-Cyrl-CS" w:eastAsia="en-US"/>
              </w:rPr>
              <w:t xml:space="preserve">Овај </w:t>
            </w:r>
            <w:r w:rsidR="006037FF" w:rsidRPr="00EC1DA5">
              <w:rPr>
                <w:sz w:val="22"/>
                <w:szCs w:val="22"/>
                <w:lang w:val="sr-Cyrl-CS" w:eastAsia="en-US"/>
              </w:rPr>
              <w:t xml:space="preserve">рад говори о испитивању </w:t>
            </w:r>
            <w:r w:rsidR="006037FF" w:rsidRPr="00EC1DA5">
              <w:rPr>
                <w:sz w:val="22"/>
                <w:szCs w:val="22"/>
                <w:lang w:val="pl-PL" w:eastAsia="en-US"/>
              </w:rPr>
              <w:t>структуре повезаности квалитета обављања партнерске улоге, прихватања традиционалне улоге жене, конфликта посла и породице и синдрома изгарања.</w:t>
            </w:r>
            <w:r w:rsidR="00671800">
              <w:rPr>
                <w:sz w:val="22"/>
                <w:szCs w:val="22"/>
                <w:lang w:val="pl-PL" w:eastAsia="en-US"/>
              </w:rPr>
              <w:t xml:space="preserve"> </w:t>
            </w:r>
            <w:r w:rsidR="006037FF" w:rsidRPr="00EC1DA5">
              <w:rPr>
                <w:sz w:val="22"/>
                <w:szCs w:val="22"/>
                <w:lang w:val="sr-Cyrl-CS" w:eastAsia="en-US"/>
              </w:rPr>
              <w:t>У истраживању је учествовало</w:t>
            </w:r>
            <w:r w:rsidR="006037FF" w:rsidRPr="00EC1DA5">
              <w:rPr>
                <w:sz w:val="22"/>
                <w:szCs w:val="22"/>
                <w:lang w:val="pl-PL" w:eastAsia="en-US"/>
              </w:rPr>
              <w:t xml:space="preserve"> 785 запослених жена</w:t>
            </w:r>
            <w:r w:rsidR="006037FF" w:rsidRPr="00EC1DA5">
              <w:rPr>
                <w:sz w:val="22"/>
                <w:szCs w:val="22"/>
                <w:lang w:val="sr-Cyrl-CS" w:eastAsia="en-US"/>
              </w:rPr>
              <w:t xml:space="preserve"> у распону </w:t>
            </w:r>
            <w:r w:rsidR="006037FF" w:rsidRPr="00EC1DA5">
              <w:rPr>
                <w:sz w:val="22"/>
                <w:szCs w:val="22"/>
                <w:lang w:val="pl-PL" w:eastAsia="en-US"/>
              </w:rPr>
              <w:t>од 20 до 65 година</w:t>
            </w:r>
            <w:r w:rsidRPr="00EC1DA5">
              <w:rPr>
                <w:sz w:val="22"/>
                <w:szCs w:val="22"/>
                <w:lang w:val="sr-Cyrl-CS" w:eastAsia="en-US"/>
              </w:rPr>
              <w:t xml:space="preserve"> животног доба</w:t>
            </w:r>
            <w:r w:rsidR="006037FF" w:rsidRPr="00EC1DA5">
              <w:rPr>
                <w:sz w:val="22"/>
                <w:szCs w:val="22"/>
                <w:lang w:val="sr-Cyrl-CS" w:eastAsia="en-US"/>
              </w:rPr>
              <w:t>.</w:t>
            </w:r>
            <w:r w:rsidR="00671800">
              <w:rPr>
                <w:sz w:val="22"/>
                <w:szCs w:val="22"/>
                <w:lang w:val="sr-Latn-CS" w:eastAsia="en-US"/>
              </w:rPr>
              <w:t xml:space="preserve"> </w:t>
            </w:r>
            <w:r w:rsidR="006037FF" w:rsidRPr="00EC1DA5">
              <w:rPr>
                <w:sz w:val="22"/>
                <w:szCs w:val="22"/>
                <w:lang w:val="sr-Cyrl-CS" w:eastAsia="en-US"/>
              </w:rPr>
              <w:t>Њихов задатак је био да процене</w:t>
            </w:r>
            <w:r w:rsidR="006037FF" w:rsidRPr="00EC1DA5">
              <w:rPr>
                <w:sz w:val="22"/>
                <w:szCs w:val="22"/>
                <w:lang w:val="pl-PL" w:eastAsia="en-US"/>
              </w:rPr>
              <w:t xml:space="preserve"> степен задовољства својом </w:t>
            </w:r>
            <w:r w:rsidR="006037FF" w:rsidRPr="00EC1DA5">
              <w:rPr>
                <w:sz w:val="22"/>
                <w:szCs w:val="22"/>
                <w:lang w:val="sr-Cyrl-CS" w:eastAsia="en-US"/>
              </w:rPr>
              <w:t>партнерском улогом</w:t>
            </w:r>
            <w:r w:rsidR="006037FF" w:rsidRPr="00EC1DA5">
              <w:rPr>
                <w:sz w:val="22"/>
                <w:szCs w:val="22"/>
                <w:lang w:val="pl-PL" w:eastAsia="en-US"/>
              </w:rPr>
              <w:t xml:space="preserve">, као и </w:t>
            </w:r>
            <w:r w:rsidR="006037FF" w:rsidRPr="00EC1DA5">
              <w:rPr>
                <w:sz w:val="22"/>
                <w:szCs w:val="22"/>
                <w:lang w:val="sr-Cyrl-CS" w:eastAsia="en-US"/>
              </w:rPr>
              <w:t>степен напора да се та улога реализује.</w:t>
            </w:r>
            <w:r w:rsidR="00671800">
              <w:rPr>
                <w:sz w:val="22"/>
                <w:szCs w:val="22"/>
                <w:lang w:val="sr-Latn-CS" w:eastAsia="en-US"/>
              </w:rPr>
              <w:t xml:space="preserve"> </w:t>
            </w:r>
            <w:r w:rsidR="006037FF" w:rsidRPr="00EC1DA5">
              <w:rPr>
                <w:sz w:val="22"/>
                <w:szCs w:val="22"/>
                <w:lang w:val="sr-Cyrl-CS" w:eastAsia="en-US"/>
              </w:rPr>
              <w:t xml:space="preserve">Коришћењем адекватних инструмената, утврђени су њихови ставови </w:t>
            </w:r>
            <w:r w:rsidR="006037FF" w:rsidRPr="00EC1DA5">
              <w:rPr>
                <w:sz w:val="22"/>
                <w:szCs w:val="22"/>
                <w:lang w:val="pl-PL" w:eastAsia="en-US"/>
              </w:rPr>
              <w:t>према традиционалној улози жене</w:t>
            </w:r>
            <w:r w:rsidR="006037FF" w:rsidRPr="00EC1DA5">
              <w:rPr>
                <w:sz w:val="22"/>
                <w:szCs w:val="22"/>
                <w:lang w:val="sr-Cyrl-CS" w:eastAsia="en-US"/>
              </w:rPr>
              <w:t xml:space="preserve">, могући </w:t>
            </w:r>
            <w:r w:rsidR="006037FF" w:rsidRPr="00EC1DA5">
              <w:rPr>
                <w:sz w:val="22"/>
                <w:szCs w:val="22"/>
                <w:lang w:val="pl-PL" w:eastAsia="en-US"/>
              </w:rPr>
              <w:t xml:space="preserve">конфликт </w:t>
            </w:r>
            <w:r w:rsidR="006037FF" w:rsidRPr="00EC1DA5">
              <w:rPr>
                <w:sz w:val="22"/>
                <w:szCs w:val="22"/>
                <w:lang w:val="sr-Cyrl-CS" w:eastAsia="en-US"/>
              </w:rPr>
              <w:t xml:space="preserve">између </w:t>
            </w:r>
            <w:r w:rsidRPr="00EC1DA5">
              <w:rPr>
                <w:sz w:val="22"/>
                <w:szCs w:val="22"/>
                <w:lang w:val="sr-Cyrl-CS" w:eastAsia="en-US"/>
              </w:rPr>
              <w:t xml:space="preserve">захтева </w:t>
            </w:r>
            <w:r w:rsidR="006037FF" w:rsidRPr="00EC1DA5">
              <w:rPr>
                <w:sz w:val="22"/>
                <w:szCs w:val="22"/>
                <w:lang w:val="pl-PL" w:eastAsia="en-US"/>
              </w:rPr>
              <w:t xml:space="preserve">посла и </w:t>
            </w:r>
            <w:r w:rsidRPr="00EC1DA5">
              <w:rPr>
                <w:sz w:val="22"/>
                <w:szCs w:val="22"/>
                <w:lang w:val="sr-Cyrl-CS" w:eastAsia="en-US"/>
              </w:rPr>
              <w:t xml:space="preserve">захтева </w:t>
            </w:r>
            <w:r w:rsidR="006037FF" w:rsidRPr="00EC1DA5">
              <w:rPr>
                <w:sz w:val="22"/>
                <w:szCs w:val="22"/>
                <w:lang w:val="pl-PL" w:eastAsia="en-US"/>
              </w:rPr>
              <w:t>породице</w:t>
            </w:r>
            <w:r w:rsidR="006037FF" w:rsidRPr="00EC1DA5">
              <w:rPr>
                <w:sz w:val="22"/>
                <w:szCs w:val="22"/>
                <w:lang w:val="sr-Cyrl-CS" w:eastAsia="en-US"/>
              </w:rPr>
              <w:t>, као и и</w:t>
            </w:r>
            <w:r w:rsidR="006037FF" w:rsidRPr="00EC1DA5">
              <w:rPr>
                <w:sz w:val="22"/>
                <w:szCs w:val="22"/>
                <w:lang w:val="pl-PL" w:eastAsia="en-US"/>
              </w:rPr>
              <w:t>зраженост синдрома изгарања</w:t>
            </w:r>
            <w:r w:rsidR="006037FF" w:rsidRPr="00EC1DA5">
              <w:rPr>
                <w:sz w:val="22"/>
                <w:szCs w:val="22"/>
                <w:lang w:val="sr-Cyrl-CS" w:eastAsia="en-US"/>
              </w:rPr>
              <w:t>. Однос</w:t>
            </w:r>
            <w:r w:rsidR="006037FF" w:rsidRPr="00EC1DA5">
              <w:rPr>
                <w:sz w:val="22"/>
                <w:szCs w:val="22"/>
                <w:lang w:val="pl-PL" w:eastAsia="en-US"/>
              </w:rPr>
              <w:t xml:space="preserve"> између ових варијабли тестиран је анализом путање (pats analysis). </w:t>
            </w:r>
            <w:r w:rsidR="006037FF" w:rsidRPr="00EC1DA5">
              <w:rPr>
                <w:sz w:val="22"/>
                <w:szCs w:val="22"/>
                <w:lang w:val="sr-Cyrl-CS" w:eastAsia="en-US"/>
              </w:rPr>
              <w:t>Добијени р</w:t>
            </w:r>
            <w:r w:rsidR="006037FF" w:rsidRPr="00EC1DA5">
              <w:rPr>
                <w:sz w:val="22"/>
                <w:szCs w:val="22"/>
                <w:lang w:val="pl-PL" w:eastAsia="en-US"/>
              </w:rPr>
              <w:t>езултати показују да постоји задовољавајуће уклапање модела у ком</w:t>
            </w:r>
            <w:r w:rsidR="006037FF" w:rsidRPr="00EC1DA5">
              <w:rPr>
                <w:sz w:val="22"/>
                <w:szCs w:val="22"/>
                <w:lang w:val="sr-Cyrl-CS" w:eastAsia="en-US"/>
              </w:rPr>
              <w:t>е</w:t>
            </w:r>
            <w:r w:rsidR="006037FF" w:rsidRPr="00EC1DA5">
              <w:rPr>
                <w:sz w:val="22"/>
                <w:szCs w:val="22"/>
                <w:lang w:val="pl-PL" w:eastAsia="en-US"/>
              </w:rPr>
              <w:t xml:space="preserve"> квалитет обављања партнерске улоге и прихватање традиционалне улоге жене</w:t>
            </w:r>
            <w:r w:rsidR="006037FF" w:rsidRPr="00EC1DA5">
              <w:rPr>
                <w:sz w:val="22"/>
                <w:szCs w:val="22"/>
                <w:lang w:val="sr-Cyrl-CS" w:eastAsia="en-US"/>
              </w:rPr>
              <w:t>,</w:t>
            </w:r>
            <w:r w:rsidR="006037FF" w:rsidRPr="00EC1DA5">
              <w:rPr>
                <w:sz w:val="22"/>
                <w:szCs w:val="22"/>
                <w:lang w:val="pl-PL" w:eastAsia="en-US"/>
              </w:rPr>
              <w:t xml:space="preserve"> остварује везу са синдромом изгарања</w:t>
            </w:r>
            <w:r w:rsidR="006037FF" w:rsidRPr="00EC1DA5">
              <w:rPr>
                <w:sz w:val="22"/>
                <w:szCs w:val="22"/>
                <w:lang w:val="sr-Cyrl-CS" w:eastAsia="en-US"/>
              </w:rPr>
              <w:t>,</w:t>
            </w:r>
            <w:r w:rsidR="006037FF" w:rsidRPr="00EC1DA5">
              <w:rPr>
                <w:sz w:val="22"/>
                <w:szCs w:val="22"/>
                <w:lang w:val="pl-PL" w:eastAsia="en-US"/>
              </w:rPr>
              <w:t xml:space="preserve"> преко конфликта посла и породице</w:t>
            </w:r>
            <w:r w:rsidR="006037FF" w:rsidRPr="00EC1DA5">
              <w:rPr>
                <w:sz w:val="22"/>
                <w:szCs w:val="22"/>
                <w:lang w:val="sr-Cyrl-CS" w:eastAsia="en-US"/>
              </w:rPr>
              <w:t>.</w:t>
            </w:r>
            <w:r w:rsidR="00671800">
              <w:rPr>
                <w:sz w:val="22"/>
                <w:szCs w:val="22"/>
                <w:lang w:val="sr-Latn-CS" w:eastAsia="en-US"/>
              </w:rPr>
              <w:t xml:space="preserve"> </w:t>
            </w:r>
            <w:r w:rsidR="006037FF" w:rsidRPr="00EC1DA5">
              <w:rPr>
                <w:sz w:val="22"/>
                <w:szCs w:val="22"/>
                <w:lang w:val="sr-Cyrl-CS" w:eastAsia="en-US"/>
              </w:rPr>
              <w:t>Може се закључити</w:t>
            </w:r>
            <w:r w:rsidR="006037FF" w:rsidRPr="00EC1DA5">
              <w:rPr>
                <w:sz w:val="22"/>
                <w:szCs w:val="22"/>
                <w:lang w:val="pl-PL" w:eastAsia="en-US"/>
              </w:rPr>
              <w:t xml:space="preserve"> да квалитет обављања </w:t>
            </w:r>
            <w:r w:rsidR="006037FF" w:rsidRPr="00EC1DA5">
              <w:rPr>
                <w:sz w:val="22"/>
                <w:szCs w:val="22"/>
                <w:lang w:val="sr-Cyrl-CS" w:eastAsia="en-US"/>
              </w:rPr>
              <w:t>партнерске</w:t>
            </w:r>
            <w:r w:rsidR="00671800">
              <w:rPr>
                <w:sz w:val="22"/>
                <w:szCs w:val="22"/>
                <w:lang w:val="sr-Latn-CS" w:eastAsia="en-US"/>
              </w:rPr>
              <w:t xml:space="preserve"> </w:t>
            </w:r>
            <w:r w:rsidR="006037FF" w:rsidRPr="00EC1DA5">
              <w:rPr>
                <w:sz w:val="22"/>
                <w:szCs w:val="22"/>
                <w:lang w:val="sr-Cyrl-CS" w:eastAsia="en-US"/>
              </w:rPr>
              <w:t xml:space="preserve">улоге </w:t>
            </w:r>
            <w:r w:rsidR="006037FF" w:rsidRPr="00EC1DA5">
              <w:rPr>
                <w:sz w:val="22"/>
                <w:szCs w:val="22"/>
                <w:lang w:val="pl-PL" w:eastAsia="en-US"/>
              </w:rPr>
              <w:t>и степен прихватања традиционалне улоге жене</w:t>
            </w:r>
            <w:r w:rsidR="006037FF" w:rsidRPr="00EC1DA5">
              <w:rPr>
                <w:sz w:val="22"/>
                <w:szCs w:val="22"/>
                <w:lang w:val="sr-Cyrl-CS" w:eastAsia="en-US"/>
              </w:rPr>
              <w:t>,</w:t>
            </w:r>
            <w:r w:rsidR="006037FF" w:rsidRPr="00EC1DA5">
              <w:rPr>
                <w:sz w:val="22"/>
                <w:szCs w:val="22"/>
                <w:lang w:val="pl-PL" w:eastAsia="en-US"/>
              </w:rPr>
              <w:t xml:space="preserve"> остварују ефекат на израженост синдрома изгарања</w:t>
            </w:r>
            <w:r w:rsidR="006037FF" w:rsidRPr="00EC1DA5">
              <w:rPr>
                <w:sz w:val="22"/>
                <w:szCs w:val="22"/>
                <w:lang w:val="sr-Cyrl-CS" w:eastAsia="en-US"/>
              </w:rPr>
              <w:t>. Тај</w:t>
            </w:r>
            <w:r w:rsidR="006037FF" w:rsidRPr="00EC1DA5">
              <w:rPr>
                <w:sz w:val="22"/>
                <w:szCs w:val="22"/>
                <w:lang w:val="pl-PL" w:eastAsia="en-US"/>
              </w:rPr>
              <w:t xml:space="preserve"> ефекат није директан </w:t>
            </w:r>
            <w:r w:rsidR="006037FF" w:rsidRPr="00EC1DA5">
              <w:rPr>
                <w:sz w:val="22"/>
                <w:szCs w:val="22"/>
                <w:lang w:val="sr-Cyrl-CS" w:eastAsia="en-US"/>
              </w:rPr>
              <w:t>– он ј</w:t>
            </w:r>
            <w:r w:rsidR="006037FF" w:rsidRPr="00EC1DA5">
              <w:rPr>
                <w:sz w:val="22"/>
                <w:szCs w:val="22"/>
                <w:lang w:val="pl-PL" w:eastAsia="en-US"/>
              </w:rPr>
              <w:t xml:space="preserve">е посредован </w:t>
            </w:r>
            <w:r w:rsidR="006037FF" w:rsidRPr="00EC1DA5">
              <w:rPr>
                <w:sz w:val="22"/>
                <w:szCs w:val="22"/>
                <w:lang w:val="sr-Cyrl-CS" w:eastAsia="en-US"/>
              </w:rPr>
              <w:t xml:space="preserve">постојећим </w:t>
            </w:r>
            <w:r w:rsidR="006037FF" w:rsidRPr="00EC1DA5">
              <w:rPr>
                <w:sz w:val="22"/>
                <w:szCs w:val="22"/>
                <w:lang w:val="pl-PL" w:eastAsia="en-US"/>
              </w:rPr>
              <w:t>конфликтом између посла и породице.</w:t>
            </w:r>
          </w:p>
          <w:p w:rsidR="006037FF" w:rsidRPr="00EC1DA5" w:rsidRDefault="006037FF" w:rsidP="000B3A9F">
            <w:pPr>
              <w:ind w:firstLine="360"/>
              <w:contextualSpacing/>
              <w:jc w:val="both"/>
              <w:rPr>
                <w:sz w:val="22"/>
                <w:szCs w:val="22"/>
                <w:lang w:val="sr-Cyrl-CS" w:eastAsia="en-US"/>
              </w:rPr>
            </w:pPr>
            <w:r w:rsidRPr="00EC1DA5">
              <w:rPr>
                <w:sz w:val="22"/>
                <w:szCs w:val="22"/>
                <w:lang w:val="sr-Cyrl-CS" w:eastAsia="en-US"/>
              </w:rPr>
              <w:lastRenderedPageBreak/>
              <w:t xml:space="preserve">Истраживање које је саопштено у овом раду, представља значајан оквир могућих објашњења тешкоћа са којима се суочава савремена жена у покушају да у амбијенту традиционалног поимања жене, квалитетно комбинује и реализује своје породичне и професионалне улоге. Наглашен је још један важан угао испитиваних интеракција – однос задовољства и напора да се прихваћене улоге испуне квалитетним садржајима и акцијама. </w:t>
            </w:r>
          </w:p>
          <w:p w:rsidR="00455594" w:rsidRPr="00EC1DA5" w:rsidRDefault="00455594" w:rsidP="00ED1066">
            <w:pPr>
              <w:jc w:val="both"/>
              <w:rPr>
                <w:sz w:val="22"/>
                <w:szCs w:val="22"/>
                <w:lang w:val="ru-RU"/>
              </w:rPr>
            </w:pPr>
          </w:p>
        </w:tc>
        <w:tc>
          <w:tcPr>
            <w:tcW w:w="1070" w:type="dxa"/>
            <w:gridSpan w:val="2"/>
            <w:vMerge/>
            <w:vAlign w:val="center"/>
          </w:tcPr>
          <w:p w:rsidR="00455594" w:rsidRPr="001870EB" w:rsidRDefault="00455594" w:rsidP="00592963">
            <w:pPr>
              <w:rPr>
                <w:lang w:val="ru-RU"/>
              </w:rPr>
            </w:pPr>
          </w:p>
        </w:tc>
      </w:tr>
      <w:tr w:rsidR="00455594" w:rsidRPr="001870EB" w:rsidTr="0023589C">
        <w:trPr>
          <w:trHeight w:val="340"/>
          <w:jc w:val="center"/>
        </w:trPr>
        <w:tc>
          <w:tcPr>
            <w:tcW w:w="806" w:type="dxa"/>
            <w:gridSpan w:val="2"/>
            <w:vMerge/>
            <w:shd w:val="clear" w:color="auto" w:fill="F3F3F3"/>
            <w:vAlign w:val="center"/>
          </w:tcPr>
          <w:p w:rsidR="00455594" w:rsidRPr="001870EB" w:rsidRDefault="00455594" w:rsidP="001870EB">
            <w:pPr>
              <w:jc w:val="center"/>
              <w:rPr>
                <w:sz w:val="18"/>
                <w:szCs w:val="18"/>
                <w:lang w:val="ru-RU"/>
              </w:rPr>
            </w:pPr>
          </w:p>
        </w:tc>
        <w:tc>
          <w:tcPr>
            <w:tcW w:w="4910" w:type="dxa"/>
            <w:gridSpan w:val="5"/>
            <w:vAlign w:val="center"/>
          </w:tcPr>
          <w:p w:rsidR="00455594" w:rsidRPr="001870EB" w:rsidRDefault="00455594" w:rsidP="00592963">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455594" w:rsidRPr="00B505C6" w:rsidRDefault="00455594" w:rsidP="001870EB">
            <w:pPr>
              <w:jc w:val="center"/>
              <w:rPr>
                <w:sz w:val="18"/>
                <w:szCs w:val="18"/>
                <w:u w:val="single"/>
                <w:lang w:val="ru-RU"/>
              </w:rPr>
            </w:pPr>
            <w:r w:rsidRPr="00B505C6">
              <w:rPr>
                <w:sz w:val="18"/>
                <w:szCs w:val="18"/>
                <w:u w:val="single"/>
                <w:lang w:val="ru-RU"/>
              </w:rPr>
              <w:t>ДА</w:t>
            </w:r>
          </w:p>
        </w:tc>
        <w:tc>
          <w:tcPr>
            <w:tcW w:w="992" w:type="dxa"/>
            <w:gridSpan w:val="2"/>
            <w:vAlign w:val="center"/>
          </w:tcPr>
          <w:p w:rsidR="00455594" w:rsidRPr="001870EB" w:rsidRDefault="00455594" w:rsidP="001870EB">
            <w:pPr>
              <w:jc w:val="center"/>
              <w:rPr>
                <w:sz w:val="18"/>
                <w:szCs w:val="18"/>
                <w:lang w:val="ru-RU"/>
              </w:rPr>
            </w:pPr>
            <w:r w:rsidRPr="001870EB">
              <w:rPr>
                <w:sz w:val="18"/>
                <w:szCs w:val="18"/>
                <w:lang w:val="ru-RU"/>
              </w:rPr>
              <w:t>НЕ</w:t>
            </w:r>
          </w:p>
        </w:tc>
        <w:tc>
          <w:tcPr>
            <w:tcW w:w="2479" w:type="dxa"/>
            <w:gridSpan w:val="2"/>
            <w:vAlign w:val="center"/>
          </w:tcPr>
          <w:p w:rsidR="00455594" w:rsidRPr="001870EB" w:rsidRDefault="00455594" w:rsidP="001870EB">
            <w:pPr>
              <w:jc w:val="center"/>
              <w:rPr>
                <w:sz w:val="18"/>
                <w:szCs w:val="18"/>
                <w:lang w:val="ru-RU"/>
              </w:rPr>
            </w:pPr>
            <w:r w:rsidRPr="001870EB">
              <w:rPr>
                <w:sz w:val="18"/>
                <w:szCs w:val="18"/>
                <w:lang w:val="ru-RU"/>
              </w:rPr>
              <w:t>ДЕЛИМИЧНО</w:t>
            </w:r>
          </w:p>
        </w:tc>
        <w:tc>
          <w:tcPr>
            <w:tcW w:w="1070" w:type="dxa"/>
            <w:gridSpan w:val="2"/>
            <w:vMerge/>
            <w:vAlign w:val="center"/>
          </w:tcPr>
          <w:p w:rsidR="00455594" w:rsidRPr="001870EB" w:rsidRDefault="00455594" w:rsidP="00592963">
            <w:pPr>
              <w:rPr>
                <w:lang w:val="ru-RU"/>
              </w:rPr>
            </w:pPr>
          </w:p>
        </w:tc>
      </w:tr>
      <w:tr w:rsidR="00455594" w:rsidRPr="001870EB" w:rsidTr="0023589C">
        <w:trPr>
          <w:trHeight w:val="340"/>
          <w:jc w:val="center"/>
        </w:trPr>
        <w:tc>
          <w:tcPr>
            <w:tcW w:w="806" w:type="dxa"/>
            <w:gridSpan w:val="2"/>
            <w:vMerge w:val="restart"/>
            <w:shd w:val="clear" w:color="auto" w:fill="F3F3F3"/>
            <w:vAlign w:val="center"/>
          </w:tcPr>
          <w:p w:rsidR="00455594" w:rsidRPr="001870EB" w:rsidRDefault="00455594" w:rsidP="001870EB">
            <w:pPr>
              <w:jc w:val="center"/>
              <w:rPr>
                <w:sz w:val="18"/>
                <w:szCs w:val="18"/>
                <w:lang w:val="ru-RU"/>
              </w:rPr>
            </w:pPr>
            <w:r w:rsidRPr="001870EB">
              <w:rPr>
                <w:sz w:val="18"/>
                <w:szCs w:val="18"/>
                <w:lang w:val="ru-RU"/>
              </w:rPr>
              <w:t>4</w:t>
            </w:r>
          </w:p>
        </w:tc>
        <w:tc>
          <w:tcPr>
            <w:tcW w:w="9090" w:type="dxa"/>
            <w:gridSpan w:val="10"/>
            <w:vAlign w:val="center"/>
          </w:tcPr>
          <w:p w:rsidR="000B3A9F" w:rsidRPr="00671800" w:rsidRDefault="000B3A9F" w:rsidP="0014495B">
            <w:pPr>
              <w:rPr>
                <w:sz w:val="22"/>
                <w:lang w:val="sr-Cyrl-CS"/>
              </w:rPr>
            </w:pPr>
          </w:p>
          <w:p w:rsidR="00455594" w:rsidRPr="00ED1066" w:rsidRDefault="000A6820" w:rsidP="00671800">
            <w:pPr>
              <w:jc w:val="both"/>
              <w:rPr>
                <w:sz w:val="22"/>
                <w:szCs w:val="22"/>
                <w:lang w:val="ru-RU"/>
              </w:rPr>
            </w:pPr>
            <w:r w:rsidRPr="00671800">
              <w:rPr>
                <w:sz w:val="22"/>
              </w:rPr>
              <w:t xml:space="preserve">Комленић, М. и </w:t>
            </w:r>
            <w:r w:rsidRPr="00EF56CB">
              <w:rPr>
                <w:b/>
                <w:sz w:val="22"/>
              </w:rPr>
              <w:t>Младенов, М.</w:t>
            </w:r>
            <w:r w:rsidRPr="00671800">
              <w:rPr>
                <w:sz w:val="22"/>
              </w:rPr>
              <w:t xml:space="preserve"> (2014). Ефекат примарности у учењу. У С. Стојиљковић, З. Марковић, Г. Ђигић (Ур.), </w:t>
            </w:r>
            <w:r w:rsidRPr="00671800">
              <w:rPr>
                <w:i/>
                <w:sz w:val="22"/>
              </w:rPr>
              <w:t>Индивидуалне разлике, образовање и рад</w:t>
            </w:r>
            <w:r w:rsidRPr="00671800">
              <w:rPr>
                <w:sz w:val="22"/>
              </w:rPr>
              <w:t xml:space="preserve">. Тематски зборник радова са </w:t>
            </w:r>
            <w:r w:rsidRPr="00671800">
              <w:rPr>
                <w:sz w:val="22"/>
                <w:lang w:val="sr-Latn-CS"/>
              </w:rPr>
              <w:t>I</w:t>
            </w:r>
            <w:r w:rsidRPr="00671800">
              <w:rPr>
                <w:sz w:val="22"/>
              </w:rPr>
              <w:t>X конференције Дани примењене психологије. (стр. 77-86). Ниш: Филозофски факултет. ISBN 978-86-7379-363-4, UDK 159.953.5-057.875:159.947.5</w:t>
            </w:r>
          </w:p>
        </w:tc>
        <w:tc>
          <w:tcPr>
            <w:tcW w:w="1070" w:type="dxa"/>
            <w:gridSpan w:val="2"/>
            <w:vMerge w:val="restart"/>
            <w:vAlign w:val="center"/>
          </w:tcPr>
          <w:p w:rsidR="00455594" w:rsidRPr="001870EB" w:rsidRDefault="0067417C" w:rsidP="00B505C6">
            <w:pPr>
              <w:jc w:val="center"/>
              <w:rPr>
                <w:lang w:val="ru-RU"/>
              </w:rPr>
            </w:pPr>
            <w:r>
              <w:rPr>
                <w:lang w:val="ru-RU"/>
              </w:rPr>
              <w:t>М45</w:t>
            </w:r>
          </w:p>
        </w:tc>
      </w:tr>
      <w:tr w:rsidR="00455594" w:rsidRPr="001870EB" w:rsidTr="0023589C">
        <w:trPr>
          <w:trHeight w:val="340"/>
          <w:jc w:val="center"/>
        </w:trPr>
        <w:tc>
          <w:tcPr>
            <w:tcW w:w="806" w:type="dxa"/>
            <w:gridSpan w:val="2"/>
            <w:vMerge/>
            <w:shd w:val="clear" w:color="auto" w:fill="F3F3F3"/>
            <w:vAlign w:val="center"/>
          </w:tcPr>
          <w:p w:rsidR="00455594" w:rsidRPr="001870EB" w:rsidRDefault="00455594" w:rsidP="001870EB">
            <w:pPr>
              <w:jc w:val="center"/>
              <w:rPr>
                <w:sz w:val="18"/>
                <w:szCs w:val="18"/>
                <w:lang w:val="ru-RU"/>
              </w:rPr>
            </w:pPr>
          </w:p>
        </w:tc>
        <w:tc>
          <w:tcPr>
            <w:tcW w:w="9090" w:type="dxa"/>
            <w:gridSpan w:val="10"/>
          </w:tcPr>
          <w:p w:rsidR="00D830BC" w:rsidRPr="00671800" w:rsidRDefault="00D830BC" w:rsidP="009A143D">
            <w:pPr>
              <w:ind w:left="1080"/>
              <w:contextualSpacing/>
              <w:jc w:val="both"/>
              <w:rPr>
                <w:rFonts w:cstheme="minorBidi"/>
                <w:sz w:val="22"/>
                <w:lang w:val="sr-Cyrl-CS" w:eastAsia="en-US"/>
              </w:rPr>
            </w:pPr>
          </w:p>
          <w:p w:rsidR="006037FF" w:rsidRPr="00671800" w:rsidRDefault="006037FF" w:rsidP="009A143D">
            <w:pPr>
              <w:ind w:firstLine="398"/>
              <w:contextualSpacing/>
              <w:jc w:val="both"/>
              <w:rPr>
                <w:rFonts w:cstheme="minorBidi"/>
                <w:sz w:val="22"/>
                <w:lang w:eastAsia="en-US"/>
              </w:rPr>
            </w:pPr>
            <w:r w:rsidRPr="00671800">
              <w:rPr>
                <w:rFonts w:cstheme="minorBidi"/>
                <w:sz w:val="22"/>
                <w:lang w:eastAsia="en-US"/>
              </w:rPr>
              <w:t xml:space="preserve">У раду је испитиван ефекат редоследа излагања слогова на успешност учења. </w:t>
            </w:r>
            <w:r w:rsidR="00D830BC" w:rsidRPr="00671800">
              <w:rPr>
                <w:rFonts w:cstheme="minorBidi"/>
                <w:sz w:val="22"/>
                <w:lang w:val="sr-Cyrl-CS" w:eastAsia="en-US"/>
              </w:rPr>
              <w:t xml:space="preserve">Аутори наводе да су </w:t>
            </w:r>
            <w:r w:rsidRPr="00671800">
              <w:rPr>
                <w:rFonts w:cstheme="minorBidi"/>
                <w:sz w:val="22"/>
                <w:lang w:eastAsia="en-US"/>
              </w:rPr>
              <w:t xml:space="preserve">класична истраживања сагласна о најбољем успеху учења слогова на почетку (ефекат примарности) и </w:t>
            </w:r>
            <w:r w:rsidR="00D830BC" w:rsidRPr="00671800">
              <w:rPr>
                <w:rFonts w:cstheme="minorBidi"/>
                <w:sz w:val="22"/>
                <w:lang w:val="sr-Cyrl-CS" w:eastAsia="en-US"/>
              </w:rPr>
              <w:t xml:space="preserve">на </w:t>
            </w:r>
            <w:r w:rsidRPr="00671800">
              <w:rPr>
                <w:rFonts w:cstheme="minorBidi"/>
                <w:sz w:val="22"/>
                <w:lang w:eastAsia="en-US"/>
              </w:rPr>
              <w:t xml:space="preserve">крају серије (ефекат рецентности). Студентима психологије у Нишу (N=90) излагана је серија од девет бесмислених слогова једнаке дужине и уједначене бесмислености. Нелинеарном регресијом добијена је </w:t>
            </w:r>
            <w:r w:rsidR="00BB14A9">
              <w:rPr>
                <w:rFonts w:cstheme="minorBidi"/>
                <w:sz w:val="22"/>
                <w:lang w:eastAsia="en-US"/>
              </w:rPr>
              <w:t>U</w:t>
            </w:r>
            <w:r w:rsidRPr="00BB14A9">
              <w:rPr>
                <w:rFonts w:cstheme="minorBidi"/>
                <w:sz w:val="22"/>
                <w:lang w:eastAsia="en-US"/>
              </w:rPr>
              <w:t xml:space="preserve">-кривуља </w:t>
            </w:r>
            <w:r w:rsidRPr="00671800">
              <w:rPr>
                <w:rFonts w:cstheme="minorBidi"/>
                <w:sz w:val="22"/>
                <w:lang w:eastAsia="en-US"/>
              </w:rPr>
              <w:t xml:space="preserve">повезаности ранга и репродукције, у складу са поменутом хипотезом (df1=2, df2=6, b2=1.93, p&lt;0.05). Испитаници су подељени у категорије према најбоље наученом делу низа (1–најбоља прва трећина, 2–друга, 3–трећа, 4–најбоље прва и друга, 5–прва и трећа, 6–друга и трећа, 7–једнако добро све три трећине). Поређењем фреквенци добијено је да је ефекат примарности јачи од ефекта рецентности, више испитаника боље је научило прву трећину у односу на трећу трећину слогова (χ2=15.52, p&lt;0.01), док разлике између треће и осталих група нису добијене. Од неких испитаника неформално је добијен интроспективни извештај: првоизложене слогове су понављали заједно са следећим са листе. </w:t>
            </w:r>
            <w:r w:rsidR="009D140E" w:rsidRPr="00671800">
              <w:rPr>
                <w:rFonts w:cstheme="minorBidi"/>
                <w:sz w:val="22"/>
                <w:lang w:val="sr-Cyrl-CS" w:eastAsia="en-US"/>
              </w:rPr>
              <w:t>Аутори сматрају да би у</w:t>
            </w:r>
            <w:r w:rsidRPr="00671800">
              <w:rPr>
                <w:rFonts w:cstheme="minorBidi"/>
                <w:sz w:val="22"/>
                <w:lang w:eastAsia="en-US"/>
              </w:rPr>
              <w:t xml:space="preserve"> следећим истраживањима требало </w:t>
            </w:r>
            <w:r w:rsidR="009D140E" w:rsidRPr="00671800">
              <w:rPr>
                <w:rFonts w:cstheme="minorBidi"/>
                <w:sz w:val="22"/>
                <w:lang w:val="sr-Cyrl-CS" w:eastAsia="en-US"/>
              </w:rPr>
              <w:t>с</w:t>
            </w:r>
            <w:r w:rsidRPr="00671800">
              <w:rPr>
                <w:rFonts w:cstheme="minorBidi"/>
                <w:sz w:val="22"/>
                <w:lang w:eastAsia="en-US"/>
              </w:rPr>
              <w:t>пречити такво понављање</w:t>
            </w:r>
            <w:r w:rsidR="009D140E" w:rsidRPr="00671800">
              <w:rPr>
                <w:rFonts w:cstheme="minorBidi"/>
                <w:sz w:val="22"/>
                <w:lang w:val="sr-Cyrl-CS" w:eastAsia="en-US"/>
              </w:rPr>
              <w:t>,</w:t>
            </w:r>
            <w:r w:rsidR="00671800">
              <w:rPr>
                <w:rFonts w:cstheme="minorBidi"/>
                <w:sz w:val="22"/>
                <w:lang w:val="sr-Latn-CS" w:eastAsia="en-US"/>
              </w:rPr>
              <w:t xml:space="preserve"> </w:t>
            </w:r>
            <w:r w:rsidR="009D140E" w:rsidRPr="00671800">
              <w:rPr>
                <w:rFonts w:cstheme="minorBidi"/>
                <w:sz w:val="22"/>
                <w:lang w:val="sr-Cyrl-CS" w:eastAsia="en-US"/>
              </w:rPr>
              <w:t xml:space="preserve">датом </w:t>
            </w:r>
            <w:r w:rsidRPr="00671800">
              <w:rPr>
                <w:rFonts w:cstheme="minorBidi"/>
                <w:sz w:val="22"/>
                <w:lang w:eastAsia="en-US"/>
              </w:rPr>
              <w:t>инструкцијом или увођењем неког интерферирајућег задатка између сваког слога. Резултати би се могли применити приликом прављења распореда градива за учење, уз поштовање осталих познатих принципа, тако што би се теже и важније градиво учило прво.</w:t>
            </w:r>
          </w:p>
          <w:p w:rsidR="00455594" w:rsidRPr="00671800" w:rsidRDefault="00455594" w:rsidP="00ED1066">
            <w:pPr>
              <w:jc w:val="both"/>
              <w:rPr>
                <w:sz w:val="22"/>
                <w:szCs w:val="22"/>
                <w:lang w:val="sr-Latn-CS"/>
              </w:rPr>
            </w:pPr>
          </w:p>
        </w:tc>
        <w:tc>
          <w:tcPr>
            <w:tcW w:w="1070" w:type="dxa"/>
            <w:gridSpan w:val="2"/>
            <w:vMerge/>
            <w:vAlign w:val="center"/>
          </w:tcPr>
          <w:p w:rsidR="00455594" w:rsidRPr="001870EB" w:rsidRDefault="00455594" w:rsidP="0014495B">
            <w:pPr>
              <w:rPr>
                <w:lang w:val="ru-RU"/>
              </w:rPr>
            </w:pPr>
          </w:p>
        </w:tc>
      </w:tr>
      <w:tr w:rsidR="00455594" w:rsidRPr="001870EB" w:rsidTr="0023589C">
        <w:trPr>
          <w:trHeight w:val="340"/>
          <w:jc w:val="center"/>
        </w:trPr>
        <w:tc>
          <w:tcPr>
            <w:tcW w:w="806" w:type="dxa"/>
            <w:gridSpan w:val="2"/>
            <w:vMerge/>
            <w:shd w:val="clear" w:color="auto" w:fill="F3F3F3"/>
            <w:vAlign w:val="center"/>
          </w:tcPr>
          <w:p w:rsidR="00455594" w:rsidRPr="001870EB" w:rsidRDefault="00455594" w:rsidP="001870EB">
            <w:pPr>
              <w:jc w:val="center"/>
              <w:rPr>
                <w:sz w:val="18"/>
                <w:szCs w:val="18"/>
                <w:lang w:val="ru-RU"/>
              </w:rPr>
            </w:pPr>
          </w:p>
        </w:tc>
        <w:tc>
          <w:tcPr>
            <w:tcW w:w="4910" w:type="dxa"/>
            <w:gridSpan w:val="5"/>
            <w:vAlign w:val="center"/>
          </w:tcPr>
          <w:p w:rsidR="00455594" w:rsidRPr="001870EB" w:rsidRDefault="00455594" w:rsidP="0014495B">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455594" w:rsidRPr="009F0925" w:rsidRDefault="00455594" w:rsidP="001870EB">
            <w:pPr>
              <w:jc w:val="center"/>
              <w:rPr>
                <w:sz w:val="18"/>
                <w:szCs w:val="18"/>
                <w:u w:val="single"/>
                <w:lang w:val="ru-RU"/>
              </w:rPr>
            </w:pPr>
            <w:r w:rsidRPr="009F0925">
              <w:rPr>
                <w:sz w:val="18"/>
                <w:szCs w:val="18"/>
                <w:u w:val="single"/>
                <w:lang w:val="ru-RU"/>
              </w:rPr>
              <w:t>ДА</w:t>
            </w:r>
          </w:p>
        </w:tc>
        <w:tc>
          <w:tcPr>
            <w:tcW w:w="992" w:type="dxa"/>
            <w:gridSpan w:val="2"/>
            <w:vAlign w:val="center"/>
          </w:tcPr>
          <w:p w:rsidR="00455594" w:rsidRPr="001870EB" w:rsidRDefault="00455594" w:rsidP="001870EB">
            <w:pPr>
              <w:jc w:val="center"/>
              <w:rPr>
                <w:sz w:val="18"/>
                <w:szCs w:val="18"/>
                <w:lang w:val="ru-RU"/>
              </w:rPr>
            </w:pPr>
            <w:r w:rsidRPr="001870EB">
              <w:rPr>
                <w:sz w:val="18"/>
                <w:szCs w:val="18"/>
                <w:lang w:val="ru-RU"/>
              </w:rPr>
              <w:t>НЕ</w:t>
            </w:r>
          </w:p>
        </w:tc>
        <w:tc>
          <w:tcPr>
            <w:tcW w:w="2479" w:type="dxa"/>
            <w:gridSpan w:val="2"/>
            <w:vAlign w:val="center"/>
          </w:tcPr>
          <w:p w:rsidR="00455594" w:rsidRPr="001870EB" w:rsidRDefault="00455594" w:rsidP="001870EB">
            <w:pPr>
              <w:jc w:val="center"/>
              <w:rPr>
                <w:sz w:val="18"/>
                <w:szCs w:val="18"/>
                <w:lang w:val="ru-RU"/>
              </w:rPr>
            </w:pPr>
            <w:r w:rsidRPr="001870EB">
              <w:rPr>
                <w:sz w:val="18"/>
                <w:szCs w:val="18"/>
                <w:lang w:val="ru-RU"/>
              </w:rPr>
              <w:t>ДЕЛИМИЧНО</w:t>
            </w:r>
          </w:p>
        </w:tc>
        <w:tc>
          <w:tcPr>
            <w:tcW w:w="1070" w:type="dxa"/>
            <w:gridSpan w:val="2"/>
            <w:vMerge/>
            <w:vAlign w:val="center"/>
          </w:tcPr>
          <w:p w:rsidR="00455594" w:rsidRPr="001870EB" w:rsidRDefault="00455594" w:rsidP="0014495B">
            <w:pPr>
              <w:rPr>
                <w:lang w:val="ru-RU"/>
              </w:rPr>
            </w:pPr>
          </w:p>
        </w:tc>
      </w:tr>
      <w:tr w:rsidR="000A6820" w:rsidRPr="001870EB" w:rsidTr="0023589C">
        <w:trPr>
          <w:trHeight w:val="340"/>
          <w:jc w:val="center"/>
        </w:trPr>
        <w:tc>
          <w:tcPr>
            <w:tcW w:w="806" w:type="dxa"/>
            <w:gridSpan w:val="2"/>
            <w:vMerge w:val="restart"/>
            <w:shd w:val="clear" w:color="auto" w:fill="F3F3F3"/>
            <w:vAlign w:val="center"/>
          </w:tcPr>
          <w:p w:rsidR="000A6820" w:rsidRPr="001870EB" w:rsidRDefault="000A6820" w:rsidP="001870EB">
            <w:pPr>
              <w:jc w:val="center"/>
              <w:rPr>
                <w:sz w:val="18"/>
                <w:szCs w:val="18"/>
                <w:lang w:val="ru-RU"/>
              </w:rPr>
            </w:pPr>
            <w:r>
              <w:rPr>
                <w:sz w:val="18"/>
                <w:szCs w:val="18"/>
                <w:lang w:val="ru-RU"/>
              </w:rPr>
              <w:t>5</w:t>
            </w:r>
          </w:p>
        </w:tc>
        <w:tc>
          <w:tcPr>
            <w:tcW w:w="9090" w:type="dxa"/>
            <w:gridSpan w:val="10"/>
            <w:vAlign w:val="center"/>
          </w:tcPr>
          <w:p w:rsidR="00543B1F" w:rsidRPr="00671800" w:rsidRDefault="00543B1F" w:rsidP="0014495B">
            <w:pPr>
              <w:rPr>
                <w:sz w:val="22"/>
                <w:lang w:val="sr-Cyrl-CS"/>
              </w:rPr>
            </w:pPr>
          </w:p>
          <w:p w:rsidR="000A6820" w:rsidRPr="001870EB" w:rsidRDefault="000A6820" w:rsidP="00671800">
            <w:pPr>
              <w:jc w:val="both"/>
              <w:rPr>
                <w:lang w:val="ru-RU"/>
              </w:rPr>
            </w:pPr>
            <w:r w:rsidRPr="00671800">
              <w:rPr>
                <w:sz w:val="22"/>
              </w:rPr>
              <w:t xml:space="preserve">Комленић, М. и </w:t>
            </w:r>
            <w:r w:rsidRPr="00EF56CB">
              <w:rPr>
                <w:b/>
                <w:sz w:val="22"/>
              </w:rPr>
              <w:t>Младенов, М.</w:t>
            </w:r>
            <w:r w:rsidRPr="00671800">
              <w:rPr>
                <w:sz w:val="22"/>
              </w:rPr>
              <w:t xml:space="preserve"> (2011). Увереност у судове засноване на научном ауторитету. У В. Нешић, В. Хедрих, А. Костић (Ур.), </w:t>
            </w:r>
            <w:r w:rsidRPr="00671800">
              <w:rPr>
                <w:i/>
                <w:sz w:val="22"/>
              </w:rPr>
              <w:t>Личност и социјалне ситуације: 100 година од рођења Николе Рота</w:t>
            </w:r>
            <w:r w:rsidRPr="00671800">
              <w:rPr>
                <w:sz w:val="22"/>
              </w:rPr>
              <w:t>: Зборник радова (стр. 34-44). Ниш: Филозофски факултет. ISBN 978-86-7379-221-7, UDK 159.955.5.072</w:t>
            </w:r>
          </w:p>
        </w:tc>
        <w:tc>
          <w:tcPr>
            <w:tcW w:w="1070" w:type="dxa"/>
            <w:gridSpan w:val="2"/>
            <w:vMerge w:val="restart"/>
            <w:vAlign w:val="center"/>
          </w:tcPr>
          <w:p w:rsidR="000A6820" w:rsidRPr="001870EB" w:rsidRDefault="0067417C" w:rsidP="004B59DE">
            <w:pPr>
              <w:jc w:val="center"/>
              <w:rPr>
                <w:lang w:val="ru-RU"/>
              </w:rPr>
            </w:pPr>
            <w:r>
              <w:rPr>
                <w:lang w:val="ru-RU"/>
              </w:rPr>
              <w:t>М45</w:t>
            </w: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9090" w:type="dxa"/>
            <w:gridSpan w:val="10"/>
            <w:vAlign w:val="center"/>
          </w:tcPr>
          <w:p w:rsidR="00543B1F" w:rsidRPr="00671800" w:rsidRDefault="00543B1F" w:rsidP="006037FF">
            <w:pPr>
              <w:autoSpaceDE w:val="0"/>
              <w:autoSpaceDN w:val="0"/>
              <w:adjustRightInd w:val="0"/>
              <w:jc w:val="both"/>
              <w:outlineLvl w:val="0"/>
              <w:rPr>
                <w:bCs/>
                <w:sz w:val="22"/>
                <w:lang w:val="sr-Cyrl-CS" w:eastAsia="en-US"/>
              </w:rPr>
            </w:pPr>
          </w:p>
          <w:p w:rsidR="006037FF" w:rsidRPr="00671800" w:rsidRDefault="006037FF" w:rsidP="00543B1F">
            <w:pPr>
              <w:autoSpaceDE w:val="0"/>
              <w:autoSpaceDN w:val="0"/>
              <w:adjustRightInd w:val="0"/>
              <w:ind w:firstLine="411"/>
              <w:jc w:val="both"/>
              <w:outlineLvl w:val="0"/>
              <w:rPr>
                <w:b/>
                <w:bCs/>
                <w:i/>
                <w:sz w:val="22"/>
                <w:szCs w:val="23"/>
                <w:lang w:val="sr-Latn-CS" w:eastAsia="en-US"/>
              </w:rPr>
            </w:pPr>
            <w:r w:rsidRPr="00671800">
              <w:rPr>
                <w:bCs/>
                <w:sz w:val="22"/>
                <w:lang w:eastAsia="en-US"/>
              </w:rPr>
              <w:t xml:space="preserve">У </w:t>
            </w:r>
            <w:r w:rsidR="00543B1F" w:rsidRPr="00671800">
              <w:rPr>
                <w:bCs/>
                <w:sz w:val="22"/>
                <w:lang w:val="sr-Cyrl-CS" w:eastAsia="en-US"/>
              </w:rPr>
              <w:t>овом раду</w:t>
            </w:r>
            <w:r w:rsidRPr="00671800">
              <w:rPr>
                <w:bCs/>
                <w:sz w:val="22"/>
                <w:lang w:eastAsia="en-US"/>
              </w:rPr>
              <w:t xml:space="preserve"> (</w:t>
            </w:r>
            <w:r w:rsidRPr="00671800">
              <w:rPr>
                <w:i/>
                <w:sz w:val="22"/>
                <w:lang w:val="sr-Cyrl-CS" w:eastAsia="en-US"/>
              </w:rPr>
              <w:t>Увереност</w:t>
            </w:r>
            <w:r w:rsidR="00671800">
              <w:rPr>
                <w:i/>
                <w:sz w:val="22"/>
                <w:lang w:val="sr-Latn-CS" w:eastAsia="en-US"/>
              </w:rPr>
              <w:t xml:space="preserve"> </w:t>
            </w:r>
            <w:r w:rsidRPr="00671800">
              <w:rPr>
                <w:i/>
                <w:sz w:val="22"/>
                <w:lang w:val="sr-Cyrl-CS" w:eastAsia="en-US"/>
              </w:rPr>
              <w:t>у</w:t>
            </w:r>
            <w:r w:rsidR="00671800">
              <w:rPr>
                <w:i/>
                <w:sz w:val="22"/>
                <w:lang w:val="sr-Latn-CS" w:eastAsia="en-US"/>
              </w:rPr>
              <w:t xml:space="preserve"> </w:t>
            </w:r>
            <w:r w:rsidRPr="00671800">
              <w:rPr>
                <w:i/>
                <w:sz w:val="22"/>
                <w:lang w:val="sr-Cyrl-CS" w:eastAsia="en-US"/>
              </w:rPr>
              <w:t>судове</w:t>
            </w:r>
            <w:r w:rsidR="00671800">
              <w:rPr>
                <w:i/>
                <w:sz w:val="22"/>
                <w:lang w:val="sr-Latn-CS" w:eastAsia="en-US"/>
              </w:rPr>
              <w:t xml:space="preserve"> </w:t>
            </w:r>
            <w:r w:rsidRPr="00671800">
              <w:rPr>
                <w:i/>
                <w:sz w:val="22"/>
                <w:lang w:val="sr-Cyrl-CS" w:eastAsia="en-US"/>
              </w:rPr>
              <w:t>засноване</w:t>
            </w:r>
            <w:r w:rsidR="00671800">
              <w:rPr>
                <w:i/>
                <w:sz w:val="22"/>
                <w:lang w:val="sr-Latn-CS" w:eastAsia="en-US"/>
              </w:rPr>
              <w:t xml:space="preserve"> </w:t>
            </w:r>
            <w:r w:rsidRPr="00671800">
              <w:rPr>
                <w:i/>
                <w:sz w:val="22"/>
                <w:lang w:val="sr-Cyrl-CS" w:eastAsia="en-US"/>
              </w:rPr>
              <w:t>на</w:t>
            </w:r>
            <w:r w:rsidR="00671800">
              <w:rPr>
                <w:i/>
                <w:sz w:val="22"/>
                <w:lang w:val="sr-Latn-CS" w:eastAsia="en-US"/>
              </w:rPr>
              <w:t xml:space="preserve"> </w:t>
            </w:r>
            <w:r w:rsidRPr="00671800">
              <w:rPr>
                <w:i/>
                <w:sz w:val="22"/>
                <w:lang w:val="sr-Cyrl-CS" w:eastAsia="en-US"/>
              </w:rPr>
              <w:t>научном</w:t>
            </w:r>
            <w:r w:rsidR="00671800">
              <w:rPr>
                <w:i/>
                <w:sz w:val="22"/>
                <w:lang w:val="sr-Latn-CS" w:eastAsia="en-US"/>
              </w:rPr>
              <w:t xml:space="preserve"> </w:t>
            </w:r>
            <w:r w:rsidRPr="00671800">
              <w:rPr>
                <w:i/>
                <w:sz w:val="22"/>
                <w:lang w:val="sr-Cyrl-CS" w:eastAsia="en-US"/>
              </w:rPr>
              <w:t>ауторитету</w:t>
            </w:r>
            <w:r w:rsidRPr="00671800">
              <w:rPr>
                <w:sz w:val="22"/>
                <w:lang w:val="sr-Cyrl-CS" w:eastAsia="en-US"/>
              </w:rPr>
              <w:t>), кандидаткиња се бави истраживањем узрока неслагања између теоријског и емпиријског ранга судова који су засновани на научном ауторитету. Наиме, у теоријској хијерархији, ови судови су на трећем, а у емпиријској, на петом месту. У с</w:t>
            </w:r>
            <w:r w:rsidRPr="00671800">
              <w:rPr>
                <w:sz w:val="22"/>
                <w:lang w:val="sr-Latn-CS" w:eastAsia="en-US"/>
              </w:rPr>
              <w:t>a</w:t>
            </w:r>
            <w:r w:rsidRPr="00671800">
              <w:rPr>
                <w:sz w:val="22"/>
                <w:lang w:val="sr-Cyrl-CS" w:eastAsia="en-US"/>
              </w:rPr>
              <w:t>општеном истраживању коришћен је претест-посттест нацрт, са једном експерименталном и једном контролном групом. Према резултатима истраживања који су приказани у раду, судови који су засновани на научном ауторитету, на листи пет врста судова, имају трећи ранг по стабилности. Резултати истраживања сведоче о „враћању поверења“ у стабилност судова заснованих на научном ауторитету. Веома добро организовано истраживање које је саопштено у раду, представља значајан допринос истраживањима степена уверености у судове који су различити по својој психолошкој структури (перцептивна евидентност, логичка евидентност, научни ауторитет, субјективно искуство и афективан однос према садржају суда).</w:t>
            </w:r>
          </w:p>
          <w:p w:rsidR="000A6820" w:rsidRPr="00671800" w:rsidRDefault="000A6820" w:rsidP="0014495B">
            <w:pPr>
              <w:rPr>
                <w:sz w:val="22"/>
                <w:lang w:val="ru-RU"/>
              </w:rPr>
            </w:pP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4910" w:type="dxa"/>
            <w:gridSpan w:val="5"/>
            <w:vAlign w:val="center"/>
          </w:tcPr>
          <w:p w:rsidR="000A6820" w:rsidRPr="001870EB" w:rsidRDefault="000A6820" w:rsidP="00D62B81">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0A6820" w:rsidRPr="009F0925" w:rsidRDefault="000A6820" w:rsidP="00D62B81">
            <w:pPr>
              <w:jc w:val="center"/>
              <w:rPr>
                <w:sz w:val="18"/>
                <w:szCs w:val="18"/>
                <w:u w:val="single"/>
                <w:lang w:val="ru-RU"/>
              </w:rPr>
            </w:pPr>
            <w:r w:rsidRPr="009F0925">
              <w:rPr>
                <w:sz w:val="18"/>
                <w:szCs w:val="18"/>
                <w:u w:val="single"/>
                <w:lang w:val="ru-RU"/>
              </w:rPr>
              <w:t>ДА</w:t>
            </w:r>
          </w:p>
        </w:tc>
        <w:tc>
          <w:tcPr>
            <w:tcW w:w="992" w:type="dxa"/>
            <w:gridSpan w:val="2"/>
            <w:vAlign w:val="center"/>
          </w:tcPr>
          <w:p w:rsidR="000A6820" w:rsidRPr="001870EB" w:rsidRDefault="000A6820" w:rsidP="00D62B81">
            <w:pPr>
              <w:jc w:val="center"/>
              <w:rPr>
                <w:sz w:val="18"/>
                <w:szCs w:val="18"/>
                <w:lang w:val="ru-RU"/>
              </w:rPr>
            </w:pPr>
            <w:r w:rsidRPr="001870EB">
              <w:rPr>
                <w:sz w:val="18"/>
                <w:szCs w:val="18"/>
                <w:lang w:val="ru-RU"/>
              </w:rPr>
              <w:t>НЕ</w:t>
            </w:r>
          </w:p>
        </w:tc>
        <w:tc>
          <w:tcPr>
            <w:tcW w:w="2479" w:type="dxa"/>
            <w:gridSpan w:val="2"/>
            <w:vAlign w:val="center"/>
          </w:tcPr>
          <w:p w:rsidR="000A6820" w:rsidRPr="001870EB" w:rsidRDefault="000A6820" w:rsidP="00D62B81">
            <w:pPr>
              <w:jc w:val="center"/>
              <w:rPr>
                <w:sz w:val="18"/>
                <w:szCs w:val="18"/>
                <w:lang w:val="ru-RU"/>
              </w:rPr>
            </w:pPr>
            <w:r w:rsidRPr="001870EB">
              <w:rPr>
                <w:sz w:val="18"/>
                <w:szCs w:val="18"/>
                <w:lang w:val="ru-RU"/>
              </w:rPr>
              <w:t>ДЕЛИМИЧНО</w:t>
            </w: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val="restart"/>
            <w:shd w:val="clear" w:color="auto" w:fill="F3F3F3"/>
            <w:vAlign w:val="center"/>
          </w:tcPr>
          <w:p w:rsidR="000A6820" w:rsidRPr="001870EB" w:rsidRDefault="000A6820" w:rsidP="001870EB">
            <w:pPr>
              <w:jc w:val="center"/>
              <w:rPr>
                <w:sz w:val="18"/>
                <w:szCs w:val="18"/>
                <w:lang w:val="ru-RU"/>
              </w:rPr>
            </w:pPr>
            <w:r>
              <w:rPr>
                <w:sz w:val="18"/>
                <w:szCs w:val="18"/>
                <w:lang w:val="ru-RU"/>
              </w:rPr>
              <w:t>6</w:t>
            </w:r>
          </w:p>
        </w:tc>
        <w:tc>
          <w:tcPr>
            <w:tcW w:w="9090" w:type="dxa"/>
            <w:gridSpan w:val="10"/>
            <w:vAlign w:val="center"/>
          </w:tcPr>
          <w:p w:rsidR="00543B1F" w:rsidRPr="009A143D" w:rsidRDefault="00543B1F" w:rsidP="000A6820">
            <w:pPr>
              <w:rPr>
                <w:sz w:val="22"/>
                <w:lang w:val="sr-Cyrl-CS"/>
              </w:rPr>
            </w:pPr>
          </w:p>
          <w:p w:rsidR="000A6820" w:rsidRPr="009A143D" w:rsidRDefault="0067417C" w:rsidP="009A143D">
            <w:pPr>
              <w:jc w:val="both"/>
              <w:rPr>
                <w:sz w:val="22"/>
                <w:szCs w:val="18"/>
                <w:lang w:val="ru-RU"/>
              </w:rPr>
            </w:pPr>
            <w:r w:rsidRPr="00EF56CB">
              <w:rPr>
                <w:b/>
                <w:sz w:val="22"/>
              </w:rPr>
              <w:t>Младенов, М.</w:t>
            </w:r>
            <w:r w:rsidRPr="009A143D">
              <w:rPr>
                <w:sz w:val="22"/>
              </w:rPr>
              <w:t xml:space="preserve"> Улога димензија афективне везаности у предвиђању временске перспективе. </w:t>
            </w:r>
            <w:r w:rsidRPr="009A143D">
              <w:rPr>
                <w:i/>
                <w:sz w:val="22"/>
              </w:rPr>
              <w:t xml:space="preserve">Годишњак за психологију, </w:t>
            </w:r>
            <w:r w:rsidRPr="009A143D">
              <w:rPr>
                <w:sz w:val="22"/>
              </w:rPr>
              <w:t>12 (14) (у штампи). ISSN 1451-5407, UDK 159.942:159.92</w:t>
            </w:r>
          </w:p>
        </w:tc>
        <w:tc>
          <w:tcPr>
            <w:tcW w:w="1070" w:type="dxa"/>
            <w:gridSpan w:val="2"/>
            <w:vMerge w:val="restart"/>
            <w:vAlign w:val="center"/>
          </w:tcPr>
          <w:p w:rsidR="000A6820" w:rsidRPr="001870EB" w:rsidRDefault="0067417C" w:rsidP="004B59DE">
            <w:pPr>
              <w:jc w:val="center"/>
              <w:rPr>
                <w:lang w:val="ru-RU"/>
              </w:rPr>
            </w:pPr>
            <w:r>
              <w:rPr>
                <w:lang w:val="ru-RU"/>
              </w:rPr>
              <w:t>М53</w:t>
            </w: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9090" w:type="dxa"/>
            <w:gridSpan w:val="10"/>
            <w:vAlign w:val="center"/>
          </w:tcPr>
          <w:p w:rsidR="00543B1F" w:rsidRPr="009A143D" w:rsidRDefault="00543B1F" w:rsidP="006037FF">
            <w:pPr>
              <w:contextualSpacing/>
              <w:jc w:val="both"/>
              <w:rPr>
                <w:sz w:val="22"/>
                <w:szCs w:val="22"/>
                <w:lang w:val="sr-Cyrl-CS" w:eastAsia="en-US"/>
              </w:rPr>
            </w:pPr>
          </w:p>
          <w:p w:rsidR="006037FF" w:rsidRPr="009A143D" w:rsidRDefault="00543B1F" w:rsidP="006037FF">
            <w:pPr>
              <w:contextualSpacing/>
              <w:jc w:val="both"/>
              <w:rPr>
                <w:color w:val="FF0000"/>
                <w:sz w:val="22"/>
                <w:szCs w:val="22"/>
                <w:lang w:eastAsia="en-US"/>
              </w:rPr>
            </w:pPr>
            <w:r w:rsidRPr="009A143D">
              <w:rPr>
                <w:sz w:val="22"/>
                <w:szCs w:val="22"/>
                <w:lang w:val="sr-Cyrl-CS" w:eastAsia="en-US"/>
              </w:rPr>
              <w:t xml:space="preserve">       Ово је рад који има позитивне рецензије и чека да буде публикован</w:t>
            </w:r>
            <w:r w:rsidR="00BA2D65" w:rsidRPr="009A143D">
              <w:rPr>
                <w:sz w:val="22"/>
                <w:szCs w:val="22"/>
                <w:lang w:val="sr-Cyrl-CS" w:eastAsia="en-US"/>
              </w:rPr>
              <w:t>. П</w:t>
            </w:r>
            <w:r w:rsidR="006037FF" w:rsidRPr="009A143D">
              <w:rPr>
                <w:sz w:val="22"/>
                <w:szCs w:val="22"/>
                <w:lang w:val="sr-Cyrl-CS" w:eastAsia="en-US"/>
              </w:rPr>
              <w:t xml:space="preserve">освећен је испитивању улоге димензија афективне везаности у предвиђању субјективног става према различитим временским зонама (прошлост, садашњост и будућност). Наиме, </w:t>
            </w:r>
            <w:r w:rsidR="00BA2D65" w:rsidRPr="009A143D">
              <w:rPr>
                <w:sz w:val="22"/>
                <w:szCs w:val="22"/>
                <w:lang w:val="sr-Cyrl-CS" w:eastAsia="en-US"/>
              </w:rPr>
              <w:t xml:space="preserve">у овом истраживању је постављено питање </w:t>
            </w:r>
            <w:r w:rsidR="006037FF" w:rsidRPr="009A143D">
              <w:rPr>
                <w:sz w:val="22"/>
                <w:szCs w:val="22"/>
                <w:lang w:val="sr-Cyrl-CS" w:eastAsia="en-US"/>
              </w:rPr>
              <w:t xml:space="preserve">предикторске улоге димензија афективне везаности </w:t>
            </w:r>
            <w:r w:rsidR="006037FF" w:rsidRPr="009A143D">
              <w:rPr>
                <w:i/>
                <w:sz w:val="22"/>
                <w:szCs w:val="22"/>
                <w:lang w:val="sr-Cyrl-CS" w:eastAsia="en-US"/>
              </w:rPr>
              <w:t>Анксиозност</w:t>
            </w:r>
            <w:r w:rsidR="006037FF" w:rsidRPr="009A143D">
              <w:rPr>
                <w:sz w:val="22"/>
                <w:szCs w:val="22"/>
                <w:lang w:val="sr-Cyrl-CS" w:eastAsia="en-US"/>
              </w:rPr>
              <w:t xml:space="preserve"> и </w:t>
            </w:r>
            <w:r w:rsidR="006037FF" w:rsidRPr="009A143D">
              <w:rPr>
                <w:i/>
                <w:sz w:val="22"/>
                <w:szCs w:val="22"/>
                <w:lang w:val="sr-Cyrl-CS" w:eastAsia="en-US"/>
              </w:rPr>
              <w:t>Избегавање</w:t>
            </w:r>
            <w:r w:rsidR="006037FF" w:rsidRPr="009A143D">
              <w:rPr>
                <w:sz w:val="22"/>
                <w:szCs w:val="22"/>
                <w:lang w:val="sr-Cyrl-CS" w:eastAsia="en-US"/>
              </w:rPr>
              <w:t xml:space="preserve"> у изградњи доминантне оријентације према одређеној временској перспективи. Реч је о позитивном или негативном ставу према прошлости, хедонистичком или фаталистичком ставу према сад</w:t>
            </w:r>
            <w:r w:rsidR="006037FF" w:rsidRPr="009A143D">
              <w:rPr>
                <w:sz w:val="22"/>
                <w:szCs w:val="22"/>
                <w:lang w:val="sr-Latn-CS" w:eastAsia="en-US"/>
              </w:rPr>
              <w:t>a</w:t>
            </w:r>
            <w:r w:rsidR="006037FF" w:rsidRPr="009A143D">
              <w:rPr>
                <w:sz w:val="22"/>
                <w:szCs w:val="22"/>
                <w:lang w:val="sr-Cyrl-CS" w:eastAsia="en-US"/>
              </w:rPr>
              <w:t xml:space="preserve">шњости и позитивном ставу према будућности. Испитаници су били студенти </w:t>
            </w:r>
            <w:r w:rsidR="006037FF" w:rsidRPr="009A143D">
              <w:rPr>
                <w:sz w:val="22"/>
                <w:szCs w:val="22"/>
                <w:lang w:val="sr-Cyrl-CS" w:eastAsia="en-US"/>
              </w:rPr>
              <w:lastRenderedPageBreak/>
              <w:t>Филозофског факултета у Нишу, стар</w:t>
            </w:r>
            <w:r w:rsidR="00BA2D65" w:rsidRPr="009A143D">
              <w:rPr>
                <w:sz w:val="22"/>
                <w:szCs w:val="22"/>
                <w:lang w:val="sr-Cyrl-CS" w:eastAsia="en-US"/>
              </w:rPr>
              <w:t>и</w:t>
            </w:r>
            <w:r w:rsidR="006037FF" w:rsidRPr="009A143D">
              <w:rPr>
                <w:sz w:val="22"/>
                <w:szCs w:val="22"/>
                <w:lang w:val="sr-Cyrl-CS" w:eastAsia="en-US"/>
              </w:rPr>
              <w:t xml:space="preserve"> између 18 и 23 године.</w:t>
            </w:r>
            <w:r w:rsidR="009A143D">
              <w:rPr>
                <w:sz w:val="22"/>
                <w:szCs w:val="22"/>
                <w:lang w:val="sr-Latn-CS" w:eastAsia="en-US"/>
              </w:rPr>
              <w:t xml:space="preserve"> </w:t>
            </w:r>
            <w:r w:rsidR="006037FF" w:rsidRPr="009A143D">
              <w:rPr>
                <w:sz w:val="22"/>
                <w:szCs w:val="22"/>
                <w:lang w:val="sr-Cyrl-CS" w:eastAsia="en-US"/>
              </w:rPr>
              <w:t>П</w:t>
            </w:r>
            <w:r w:rsidR="006037FF" w:rsidRPr="009A143D">
              <w:rPr>
                <w:sz w:val="22"/>
                <w:lang w:val="pl-PL" w:eastAsia="en-US"/>
              </w:rPr>
              <w:t xml:space="preserve">римењени су </w:t>
            </w:r>
            <w:r w:rsidR="006037FF" w:rsidRPr="009A143D">
              <w:rPr>
                <w:sz w:val="22"/>
                <w:lang w:val="sr-Cyrl-CS" w:eastAsia="en-US"/>
              </w:rPr>
              <w:t xml:space="preserve">одговарајући </w:t>
            </w:r>
            <w:r w:rsidR="006037FF" w:rsidRPr="009A143D">
              <w:rPr>
                <w:sz w:val="22"/>
                <w:lang w:val="pl-PL" w:eastAsia="en-US"/>
              </w:rPr>
              <w:t>инструменти</w:t>
            </w:r>
            <w:r w:rsidR="009A143D">
              <w:rPr>
                <w:sz w:val="22"/>
                <w:lang w:val="pl-PL" w:eastAsia="en-US"/>
              </w:rPr>
              <w:t xml:space="preserve"> </w:t>
            </w:r>
            <w:r w:rsidR="006037FF" w:rsidRPr="009A143D">
              <w:rPr>
                <w:sz w:val="22"/>
                <w:lang w:val="sr-Cyrl-CS" w:eastAsia="en-US"/>
              </w:rPr>
              <w:t>(</w:t>
            </w:r>
            <w:r w:rsidR="006037FF" w:rsidRPr="009A143D">
              <w:rPr>
                <w:sz w:val="22"/>
                <w:lang w:eastAsia="en-US"/>
              </w:rPr>
              <w:t>ECR и ZTPI</w:t>
            </w:r>
            <w:r w:rsidR="006037FF" w:rsidRPr="009A143D">
              <w:rPr>
                <w:sz w:val="22"/>
                <w:lang w:val="sr-Cyrl-CS" w:eastAsia="en-US"/>
              </w:rPr>
              <w:t>)</w:t>
            </w:r>
            <w:r w:rsidR="006037FF" w:rsidRPr="009A143D">
              <w:rPr>
                <w:sz w:val="22"/>
                <w:lang w:eastAsia="en-US"/>
              </w:rPr>
              <w:t xml:space="preserve">. У обради резултата коришћена је мултипла регресија, где су као критеријум постављене димензије временске перспективе, </w:t>
            </w:r>
            <w:r w:rsidR="00BA2D65" w:rsidRPr="009A143D">
              <w:rPr>
                <w:sz w:val="22"/>
                <w:lang w:val="sr-Cyrl-CS" w:eastAsia="en-US"/>
              </w:rPr>
              <w:t>док су п</w:t>
            </w:r>
            <w:r w:rsidR="006037FF" w:rsidRPr="009A143D">
              <w:rPr>
                <w:sz w:val="22"/>
                <w:lang w:eastAsia="en-US"/>
              </w:rPr>
              <w:t xml:space="preserve">редикторске варијабле </w:t>
            </w:r>
            <w:r w:rsidR="00BA2D65" w:rsidRPr="009A143D">
              <w:rPr>
                <w:sz w:val="22"/>
                <w:lang w:val="sr-Cyrl-CS" w:eastAsia="en-US"/>
              </w:rPr>
              <w:t xml:space="preserve">биле </w:t>
            </w:r>
            <w:r w:rsidR="006037FF" w:rsidRPr="009A143D">
              <w:rPr>
                <w:i/>
                <w:sz w:val="22"/>
                <w:lang w:eastAsia="en-US"/>
              </w:rPr>
              <w:t>Анксиозност</w:t>
            </w:r>
            <w:r w:rsidR="006037FF" w:rsidRPr="009A143D">
              <w:rPr>
                <w:sz w:val="22"/>
                <w:lang w:eastAsia="en-US"/>
              </w:rPr>
              <w:t xml:space="preserve"> и </w:t>
            </w:r>
            <w:r w:rsidR="006037FF" w:rsidRPr="009A143D">
              <w:rPr>
                <w:i/>
                <w:sz w:val="22"/>
                <w:lang w:eastAsia="en-US"/>
              </w:rPr>
              <w:t>Избегавање</w:t>
            </w:r>
            <w:r w:rsidR="006037FF" w:rsidRPr="009A143D">
              <w:rPr>
                <w:sz w:val="22"/>
                <w:lang w:eastAsia="en-US"/>
              </w:rPr>
              <w:t xml:space="preserve">. </w:t>
            </w:r>
            <w:r w:rsidR="006037FF" w:rsidRPr="009A143D">
              <w:rPr>
                <w:sz w:val="22"/>
                <w:lang w:val="sr-Cyrl-CS" w:eastAsia="en-US"/>
              </w:rPr>
              <w:t>Резултати су показали да</w:t>
            </w:r>
            <w:r w:rsidR="006037FF" w:rsidRPr="009A143D">
              <w:rPr>
                <w:bCs/>
                <w:kern w:val="28"/>
                <w:sz w:val="22"/>
                <w:lang w:eastAsia="en-US"/>
              </w:rPr>
              <w:t xml:space="preserve"> претпостављени предиктори имају значајан заједнички удео у предвиђању </w:t>
            </w:r>
            <w:r w:rsidR="006037FF" w:rsidRPr="009A143D">
              <w:rPr>
                <w:bCs/>
                <w:i/>
                <w:kern w:val="28"/>
                <w:sz w:val="22"/>
                <w:lang w:val="sr-Cyrl-CS" w:eastAsia="en-US"/>
              </w:rPr>
              <w:t>негативног става према прошлости</w:t>
            </w:r>
            <w:r w:rsidR="006037FF" w:rsidRPr="009A143D">
              <w:rPr>
                <w:bCs/>
                <w:kern w:val="28"/>
                <w:sz w:val="22"/>
                <w:lang w:val="sr-Cyrl-CS" w:eastAsia="en-US"/>
              </w:rPr>
              <w:t xml:space="preserve">, као и </w:t>
            </w:r>
            <w:r w:rsidR="006037FF" w:rsidRPr="009A143D">
              <w:rPr>
                <w:bCs/>
                <w:i/>
                <w:kern w:val="28"/>
                <w:sz w:val="22"/>
                <w:lang w:val="sr-Cyrl-CS" w:eastAsia="en-US"/>
              </w:rPr>
              <w:t>фаталистичког према садашњости</w:t>
            </w:r>
            <w:r w:rsidR="006037FF" w:rsidRPr="009A143D">
              <w:rPr>
                <w:bCs/>
                <w:kern w:val="28"/>
                <w:sz w:val="22"/>
                <w:lang w:val="sr-Cyrl-CS" w:eastAsia="en-US"/>
              </w:rPr>
              <w:t>.</w:t>
            </w:r>
            <w:r w:rsidR="009A143D">
              <w:rPr>
                <w:bCs/>
                <w:kern w:val="28"/>
                <w:sz w:val="22"/>
                <w:lang w:val="sr-Latn-CS" w:eastAsia="en-US"/>
              </w:rPr>
              <w:t xml:space="preserve"> </w:t>
            </w:r>
            <w:r w:rsidR="006037FF" w:rsidRPr="009A143D">
              <w:rPr>
                <w:bCs/>
                <w:kern w:val="28"/>
                <w:sz w:val="22"/>
                <w:lang w:val="sr-Cyrl-CS" w:eastAsia="en-US"/>
              </w:rPr>
              <w:t>Када је реч о негативном ставу према прошлости,</w:t>
            </w:r>
            <w:r w:rsidR="006037FF" w:rsidRPr="009A143D">
              <w:rPr>
                <w:bCs/>
                <w:kern w:val="28"/>
                <w:sz w:val="22"/>
                <w:lang w:eastAsia="en-US"/>
              </w:rPr>
              <w:t xml:space="preserve"> обе димензије афективне везаности оствар</w:t>
            </w:r>
            <w:r w:rsidR="006037FF" w:rsidRPr="009A143D">
              <w:rPr>
                <w:bCs/>
                <w:kern w:val="28"/>
                <w:sz w:val="22"/>
                <w:lang w:val="sr-Cyrl-CS" w:eastAsia="en-US"/>
              </w:rPr>
              <w:t>иле су</w:t>
            </w:r>
            <w:r w:rsidR="006037FF" w:rsidRPr="009A143D">
              <w:rPr>
                <w:bCs/>
                <w:kern w:val="28"/>
                <w:sz w:val="22"/>
                <w:lang w:eastAsia="en-US"/>
              </w:rPr>
              <w:t xml:space="preserve"> независан</w:t>
            </w:r>
            <w:r w:rsidR="006037FF" w:rsidRPr="009A143D">
              <w:rPr>
                <w:bCs/>
                <w:kern w:val="28"/>
                <w:sz w:val="22"/>
                <w:lang w:val="sr-Cyrl-CS" w:eastAsia="en-US"/>
              </w:rPr>
              <w:t>, али једнак</w:t>
            </w:r>
            <w:r w:rsidR="006037FF" w:rsidRPr="009A143D">
              <w:rPr>
                <w:bCs/>
                <w:kern w:val="28"/>
                <w:sz w:val="22"/>
                <w:lang w:eastAsia="en-US"/>
              </w:rPr>
              <w:t xml:space="preserve"> допринос</w:t>
            </w:r>
            <w:r w:rsidR="006037FF" w:rsidRPr="009A143D">
              <w:rPr>
                <w:bCs/>
                <w:kern w:val="28"/>
                <w:sz w:val="22"/>
                <w:lang w:val="sr-Cyrl-CS" w:eastAsia="en-US"/>
              </w:rPr>
              <w:t xml:space="preserve">, док је у </w:t>
            </w:r>
            <w:r w:rsidR="006037FF" w:rsidRPr="009A143D">
              <w:rPr>
                <w:bCs/>
                <w:kern w:val="28"/>
                <w:sz w:val="22"/>
                <w:lang w:eastAsia="en-US"/>
              </w:rPr>
              <w:t xml:space="preserve">предвиђању </w:t>
            </w:r>
            <w:r w:rsidR="006037FF" w:rsidRPr="009A143D">
              <w:rPr>
                <w:bCs/>
                <w:kern w:val="28"/>
                <w:sz w:val="22"/>
                <w:lang w:val="sr-Cyrl-CS" w:eastAsia="en-US"/>
              </w:rPr>
              <w:t xml:space="preserve">изградње фаталистичке оријентације према садашњости </w:t>
            </w:r>
            <w:r w:rsidR="006037FF" w:rsidRPr="009A143D">
              <w:rPr>
                <w:bCs/>
                <w:kern w:val="28"/>
                <w:sz w:val="22"/>
                <w:lang w:eastAsia="en-US"/>
              </w:rPr>
              <w:t>улогу има</w:t>
            </w:r>
            <w:r w:rsidR="006037FF" w:rsidRPr="009A143D">
              <w:rPr>
                <w:bCs/>
                <w:kern w:val="28"/>
                <w:sz w:val="22"/>
                <w:lang w:val="sr-Cyrl-CS" w:eastAsia="en-US"/>
              </w:rPr>
              <w:t>ла</w:t>
            </w:r>
            <w:r w:rsidR="006037FF" w:rsidRPr="009A143D">
              <w:rPr>
                <w:bCs/>
                <w:kern w:val="28"/>
                <w:sz w:val="22"/>
                <w:lang w:eastAsia="en-US"/>
              </w:rPr>
              <w:t xml:space="preserve"> само </w:t>
            </w:r>
            <w:r w:rsidR="006037FF" w:rsidRPr="009A143D">
              <w:rPr>
                <w:bCs/>
                <w:i/>
                <w:kern w:val="28"/>
                <w:sz w:val="22"/>
                <w:lang w:eastAsia="en-US"/>
              </w:rPr>
              <w:t xml:space="preserve">Анксиозност </w:t>
            </w:r>
            <w:r w:rsidR="006037FF" w:rsidRPr="009A143D">
              <w:rPr>
                <w:bCs/>
                <w:kern w:val="28"/>
                <w:sz w:val="22"/>
                <w:lang w:eastAsia="en-US"/>
              </w:rPr>
              <w:t>(</w:t>
            </w:r>
            <w:r w:rsidR="006037FF" w:rsidRPr="009A143D">
              <w:rPr>
                <w:sz w:val="22"/>
                <w:lang w:eastAsia="en-US"/>
              </w:rPr>
              <w:t>β=0.25, p=0.00</w:t>
            </w:r>
            <w:r w:rsidR="006037FF" w:rsidRPr="009A143D">
              <w:rPr>
                <w:bCs/>
                <w:kern w:val="28"/>
                <w:sz w:val="22"/>
                <w:lang w:eastAsia="en-US"/>
              </w:rPr>
              <w:t>). Статистички значај</w:t>
            </w:r>
            <w:r w:rsidR="006037FF" w:rsidRPr="009A143D">
              <w:rPr>
                <w:bCs/>
                <w:kern w:val="28"/>
                <w:sz w:val="22"/>
                <w:lang w:val="sr-Cyrl-CS" w:eastAsia="en-US"/>
              </w:rPr>
              <w:t>а</w:t>
            </w:r>
            <w:r w:rsidR="006037FF" w:rsidRPr="009A143D">
              <w:rPr>
                <w:bCs/>
                <w:kern w:val="28"/>
                <w:sz w:val="22"/>
                <w:lang w:eastAsia="en-US"/>
              </w:rPr>
              <w:t xml:space="preserve">н предиктор </w:t>
            </w:r>
            <w:r w:rsidR="006037FF" w:rsidRPr="009A143D">
              <w:rPr>
                <w:bCs/>
                <w:i/>
                <w:kern w:val="28"/>
                <w:sz w:val="22"/>
                <w:lang w:val="sr-Cyrl-CS" w:eastAsia="en-US"/>
              </w:rPr>
              <w:t>позитивног става према прошлости</w:t>
            </w:r>
            <w:r w:rsidR="006037FF" w:rsidRPr="009A143D">
              <w:rPr>
                <w:bCs/>
                <w:kern w:val="28"/>
                <w:sz w:val="22"/>
                <w:lang w:val="sr-Cyrl-CS" w:eastAsia="en-US"/>
              </w:rPr>
              <w:t xml:space="preserve"> јесте димензија</w:t>
            </w:r>
            <w:r w:rsidR="009A143D">
              <w:rPr>
                <w:bCs/>
                <w:kern w:val="28"/>
                <w:sz w:val="22"/>
                <w:lang w:val="sr-Latn-CS" w:eastAsia="en-US"/>
              </w:rPr>
              <w:t xml:space="preserve"> </w:t>
            </w:r>
            <w:r w:rsidR="006037FF" w:rsidRPr="009A143D">
              <w:rPr>
                <w:bCs/>
                <w:i/>
                <w:kern w:val="28"/>
                <w:sz w:val="22"/>
                <w:lang w:eastAsia="en-US"/>
              </w:rPr>
              <w:t>Избегавање</w:t>
            </w:r>
            <w:r w:rsidR="006037FF" w:rsidRPr="009A143D">
              <w:rPr>
                <w:bCs/>
                <w:kern w:val="28"/>
                <w:sz w:val="22"/>
                <w:lang w:eastAsia="en-US"/>
              </w:rPr>
              <w:t xml:space="preserve">. </w:t>
            </w:r>
            <w:r w:rsidR="006037FF" w:rsidRPr="009A143D">
              <w:rPr>
                <w:sz w:val="22"/>
                <w:lang w:eastAsia="en-US"/>
              </w:rPr>
              <w:t>Овим резултатима је делимично потврђена хипотеза истраживања, заснована на теоријским и емпиријским подацима.</w:t>
            </w:r>
          </w:p>
          <w:p w:rsidR="000A6820" w:rsidRPr="009A143D" w:rsidRDefault="000A6820" w:rsidP="00D62B81">
            <w:pPr>
              <w:jc w:val="center"/>
              <w:rPr>
                <w:sz w:val="22"/>
                <w:szCs w:val="18"/>
                <w:lang w:val="ru-RU"/>
              </w:rPr>
            </w:pP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4910" w:type="dxa"/>
            <w:gridSpan w:val="5"/>
            <w:vAlign w:val="center"/>
          </w:tcPr>
          <w:p w:rsidR="000A6820" w:rsidRPr="001870EB" w:rsidRDefault="000A6820" w:rsidP="00D62B81">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0A6820" w:rsidRPr="009F0925" w:rsidRDefault="000A6820" w:rsidP="00D62B81">
            <w:pPr>
              <w:jc w:val="center"/>
              <w:rPr>
                <w:sz w:val="18"/>
                <w:szCs w:val="18"/>
                <w:u w:val="single"/>
                <w:lang w:val="ru-RU"/>
              </w:rPr>
            </w:pPr>
            <w:r w:rsidRPr="009F0925">
              <w:rPr>
                <w:sz w:val="18"/>
                <w:szCs w:val="18"/>
                <w:u w:val="single"/>
                <w:lang w:val="ru-RU"/>
              </w:rPr>
              <w:t>ДА</w:t>
            </w:r>
          </w:p>
        </w:tc>
        <w:tc>
          <w:tcPr>
            <w:tcW w:w="992" w:type="dxa"/>
            <w:gridSpan w:val="2"/>
            <w:vAlign w:val="center"/>
          </w:tcPr>
          <w:p w:rsidR="000A6820" w:rsidRPr="001870EB" w:rsidRDefault="000A6820" w:rsidP="00D62B81">
            <w:pPr>
              <w:jc w:val="center"/>
              <w:rPr>
                <w:sz w:val="18"/>
                <w:szCs w:val="18"/>
                <w:lang w:val="ru-RU"/>
              </w:rPr>
            </w:pPr>
            <w:r w:rsidRPr="001870EB">
              <w:rPr>
                <w:sz w:val="18"/>
                <w:szCs w:val="18"/>
                <w:lang w:val="ru-RU"/>
              </w:rPr>
              <w:t>НЕ</w:t>
            </w:r>
          </w:p>
        </w:tc>
        <w:tc>
          <w:tcPr>
            <w:tcW w:w="2479" w:type="dxa"/>
            <w:gridSpan w:val="2"/>
            <w:vAlign w:val="center"/>
          </w:tcPr>
          <w:p w:rsidR="000A6820" w:rsidRPr="001870EB" w:rsidRDefault="000A6820" w:rsidP="00D62B81">
            <w:pPr>
              <w:jc w:val="center"/>
              <w:rPr>
                <w:sz w:val="18"/>
                <w:szCs w:val="18"/>
                <w:lang w:val="ru-RU"/>
              </w:rPr>
            </w:pPr>
            <w:r w:rsidRPr="001870EB">
              <w:rPr>
                <w:sz w:val="18"/>
                <w:szCs w:val="18"/>
                <w:lang w:val="ru-RU"/>
              </w:rPr>
              <w:t>ДЕЛИМИЧНО</w:t>
            </w: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val="restart"/>
            <w:shd w:val="clear" w:color="auto" w:fill="F3F3F3"/>
            <w:vAlign w:val="center"/>
          </w:tcPr>
          <w:p w:rsidR="000A6820" w:rsidRPr="001870EB" w:rsidRDefault="000A6820" w:rsidP="001870EB">
            <w:pPr>
              <w:jc w:val="center"/>
              <w:rPr>
                <w:sz w:val="18"/>
                <w:szCs w:val="18"/>
                <w:lang w:val="ru-RU"/>
              </w:rPr>
            </w:pPr>
            <w:r>
              <w:rPr>
                <w:sz w:val="18"/>
                <w:szCs w:val="18"/>
                <w:lang w:val="ru-RU"/>
              </w:rPr>
              <w:t>7</w:t>
            </w:r>
          </w:p>
        </w:tc>
        <w:tc>
          <w:tcPr>
            <w:tcW w:w="9090" w:type="dxa"/>
            <w:gridSpan w:val="10"/>
            <w:vAlign w:val="center"/>
          </w:tcPr>
          <w:p w:rsidR="00BA2D65" w:rsidRPr="009A143D" w:rsidRDefault="00BA2D65" w:rsidP="0067417C">
            <w:pPr>
              <w:tabs>
                <w:tab w:val="left" w:pos="171"/>
              </w:tabs>
              <w:rPr>
                <w:sz w:val="22"/>
                <w:lang w:val="sr-Cyrl-CS"/>
              </w:rPr>
            </w:pPr>
          </w:p>
          <w:p w:rsidR="0067417C" w:rsidRPr="009A143D" w:rsidRDefault="0067417C" w:rsidP="009A143D">
            <w:pPr>
              <w:tabs>
                <w:tab w:val="left" w:pos="171"/>
              </w:tabs>
              <w:jc w:val="both"/>
              <w:rPr>
                <w:sz w:val="22"/>
                <w:lang w:val="sr-Latn-CS"/>
              </w:rPr>
            </w:pPr>
            <w:r w:rsidRPr="00EF56CB">
              <w:rPr>
                <w:b/>
                <w:sz w:val="22"/>
              </w:rPr>
              <w:t>Mladenov, M.</w:t>
            </w:r>
            <w:r w:rsidRPr="009A143D">
              <w:rPr>
                <w:sz w:val="22"/>
              </w:rPr>
              <w:t xml:space="preserve"> (2013). The effects of interpersonal orientation on accuracy of perceiving emotions according to facial microexpressions. </w:t>
            </w:r>
            <w:r w:rsidRPr="009A143D">
              <w:rPr>
                <w:i/>
                <w:sz w:val="22"/>
              </w:rPr>
              <w:t>Facta Universitatis, Series: Philosophy, Sociology, Psychology and History</w:t>
            </w:r>
            <w:r w:rsidRPr="009A143D">
              <w:rPr>
                <w:sz w:val="22"/>
              </w:rPr>
              <w:t xml:space="preserve">, 12 (2), 173 – 181. </w:t>
            </w:r>
            <w:r w:rsidRPr="009A143D">
              <w:rPr>
                <w:sz w:val="22"/>
                <w:lang w:val="sr-Latn-CS"/>
              </w:rPr>
              <w:t>UDC 159.925.8.072:159.942</w:t>
            </w:r>
          </w:p>
          <w:p w:rsidR="000A6820" w:rsidRPr="001870EB" w:rsidRDefault="0067417C" w:rsidP="00BA2D65">
            <w:pPr>
              <w:jc w:val="both"/>
              <w:rPr>
                <w:sz w:val="18"/>
                <w:szCs w:val="18"/>
                <w:lang w:val="ru-RU"/>
              </w:rPr>
            </w:pPr>
            <w:r w:rsidRPr="009A143D">
              <w:rPr>
                <w:sz w:val="22"/>
                <w:lang w:val="sr-Latn-CS"/>
              </w:rPr>
              <w:t>http://facta.junis.ni.ac.rs/pas/pas201302/pas201302-04.pdf</w:t>
            </w:r>
          </w:p>
        </w:tc>
        <w:tc>
          <w:tcPr>
            <w:tcW w:w="1070" w:type="dxa"/>
            <w:gridSpan w:val="2"/>
            <w:vMerge w:val="restart"/>
            <w:vAlign w:val="center"/>
          </w:tcPr>
          <w:p w:rsidR="000A6820" w:rsidRPr="001870EB" w:rsidRDefault="0067417C" w:rsidP="004B59DE">
            <w:pPr>
              <w:jc w:val="center"/>
              <w:rPr>
                <w:lang w:val="ru-RU"/>
              </w:rPr>
            </w:pPr>
            <w:r>
              <w:rPr>
                <w:lang w:val="ru-RU"/>
              </w:rPr>
              <w:t>М53</w:t>
            </w: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9090" w:type="dxa"/>
            <w:gridSpan w:val="10"/>
            <w:vAlign w:val="center"/>
          </w:tcPr>
          <w:p w:rsidR="002458CD" w:rsidRPr="009A143D" w:rsidRDefault="002458CD" w:rsidP="009A143D">
            <w:pPr>
              <w:contextualSpacing/>
              <w:jc w:val="both"/>
              <w:rPr>
                <w:rFonts w:eastAsiaTheme="minorEastAsia"/>
                <w:sz w:val="22"/>
                <w:szCs w:val="22"/>
                <w:lang w:val="sr-Cyrl-CS" w:eastAsia="en-US"/>
              </w:rPr>
            </w:pPr>
          </w:p>
          <w:p w:rsidR="00D15CCB" w:rsidRPr="009A143D" w:rsidRDefault="00D15CCB" w:rsidP="009A143D">
            <w:pPr>
              <w:ind w:firstLine="398"/>
              <w:contextualSpacing/>
              <w:jc w:val="both"/>
              <w:rPr>
                <w:rFonts w:eastAsiaTheme="minorEastAsia"/>
                <w:sz w:val="22"/>
                <w:szCs w:val="22"/>
                <w:lang w:val="sr-Cyrl-CS" w:eastAsia="en-US"/>
              </w:rPr>
            </w:pPr>
            <w:r w:rsidRPr="009A143D">
              <w:rPr>
                <w:rFonts w:eastAsiaTheme="minorEastAsia"/>
                <w:sz w:val="22"/>
                <w:szCs w:val="22"/>
                <w:lang w:val="es-ES" w:eastAsia="en-US"/>
              </w:rPr>
              <w:t xml:space="preserve">У раду је представљено истраживање </w:t>
            </w:r>
            <w:r w:rsidR="002458CD" w:rsidRPr="009A143D">
              <w:rPr>
                <w:rFonts w:eastAsiaTheme="minorEastAsia"/>
                <w:sz w:val="22"/>
                <w:szCs w:val="22"/>
                <w:lang w:val="sr-Cyrl-CS" w:eastAsia="en-US"/>
              </w:rPr>
              <w:t xml:space="preserve">у коме су испитивани могући ефекти различитих </w:t>
            </w:r>
            <w:r w:rsidRPr="009A143D">
              <w:rPr>
                <w:rFonts w:eastAsiaTheme="minorEastAsia"/>
                <w:sz w:val="22"/>
                <w:szCs w:val="22"/>
                <w:lang w:eastAsia="en-US"/>
              </w:rPr>
              <w:t>интерперсоналних оријентација (</w:t>
            </w:r>
            <w:r w:rsidRPr="009A143D">
              <w:rPr>
                <w:rFonts w:eastAsiaTheme="minorEastAsia"/>
                <w:i/>
                <w:sz w:val="22"/>
                <w:szCs w:val="22"/>
                <w:lang w:eastAsia="en-US"/>
              </w:rPr>
              <w:t>ка људима, против људи</w:t>
            </w:r>
            <w:r w:rsidRPr="009A143D">
              <w:rPr>
                <w:rFonts w:eastAsiaTheme="minorEastAsia"/>
                <w:sz w:val="22"/>
                <w:szCs w:val="22"/>
                <w:lang w:eastAsia="en-US"/>
              </w:rPr>
              <w:t xml:space="preserve"> и </w:t>
            </w:r>
            <w:r w:rsidRPr="009A143D">
              <w:rPr>
                <w:rFonts w:eastAsiaTheme="minorEastAsia"/>
                <w:i/>
                <w:sz w:val="22"/>
                <w:szCs w:val="22"/>
                <w:lang w:eastAsia="en-US"/>
              </w:rPr>
              <w:t>од људи</w:t>
            </w:r>
            <w:r w:rsidRPr="009A143D">
              <w:rPr>
                <w:rFonts w:eastAsiaTheme="minorEastAsia"/>
                <w:sz w:val="22"/>
                <w:szCs w:val="22"/>
                <w:lang w:eastAsia="en-US"/>
              </w:rPr>
              <w:t>) на тачност опажања емоција (</w:t>
            </w:r>
            <w:r w:rsidRPr="009A143D">
              <w:rPr>
                <w:rFonts w:eastAsiaTheme="minorEastAsia"/>
                <w:i/>
                <w:sz w:val="22"/>
                <w:szCs w:val="22"/>
                <w:lang w:eastAsia="en-US"/>
              </w:rPr>
              <w:t>љутња, страх, туга, одвратност, презир, изненађење, уживање</w:t>
            </w:r>
            <w:r w:rsidRPr="009A143D">
              <w:rPr>
                <w:rFonts w:eastAsiaTheme="minorEastAsia"/>
                <w:sz w:val="22"/>
                <w:szCs w:val="22"/>
                <w:lang w:eastAsia="en-US"/>
              </w:rPr>
              <w:t>)</w:t>
            </w:r>
            <w:r w:rsidR="009F42B0" w:rsidRPr="009A143D">
              <w:rPr>
                <w:rFonts w:eastAsiaTheme="minorEastAsia"/>
                <w:sz w:val="22"/>
                <w:szCs w:val="22"/>
                <w:lang w:val="sr-Cyrl-CS" w:eastAsia="en-US"/>
              </w:rPr>
              <w:t>.</w:t>
            </w:r>
            <w:r w:rsidR="009A143D">
              <w:rPr>
                <w:rFonts w:eastAsiaTheme="minorEastAsia"/>
                <w:sz w:val="22"/>
                <w:szCs w:val="22"/>
                <w:lang w:val="sr-Latn-CS" w:eastAsia="en-US"/>
              </w:rPr>
              <w:t xml:space="preserve"> </w:t>
            </w:r>
            <w:r w:rsidR="009F42B0" w:rsidRPr="009A143D">
              <w:rPr>
                <w:rFonts w:eastAsiaTheme="minorEastAsia"/>
                <w:sz w:val="22"/>
                <w:szCs w:val="22"/>
                <w:lang w:val="sr-Cyrl-CS" w:eastAsia="en-US"/>
              </w:rPr>
              <w:t xml:space="preserve">У истраживању у коме је учествовало 130 испитаника, примењен је тест препознавања емоција </w:t>
            </w:r>
            <w:r w:rsidRPr="009A143D">
              <w:rPr>
                <w:rFonts w:eastAsiaTheme="minorEastAsia"/>
                <w:sz w:val="22"/>
                <w:szCs w:val="22"/>
                <w:lang w:eastAsia="en-US"/>
              </w:rPr>
              <w:t xml:space="preserve">на основу </w:t>
            </w:r>
            <w:r w:rsidR="002458CD" w:rsidRPr="009A143D">
              <w:rPr>
                <w:rFonts w:eastAsiaTheme="minorEastAsia"/>
                <w:sz w:val="22"/>
                <w:szCs w:val="22"/>
                <w:lang w:val="sr-Cyrl-CS" w:eastAsia="en-US"/>
              </w:rPr>
              <w:t xml:space="preserve">презентованих </w:t>
            </w:r>
            <w:r w:rsidRPr="009A143D">
              <w:rPr>
                <w:rFonts w:eastAsiaTheme="minorEastAsia"/>
                <w:sz w:val="22"/>
                <w:szCs w:val="22"/>
                <w:lang w:eastAsia="en-US"/>
              </w:rPr>
              <w:t>фацијалних микроекспресија</w:t>
            </w:r>
            <w:r w:rsidR="009F42B0" w:rsidRPr="009A143D">
              <w:rPr>
                <w:rFonts w:eastAsiaTheme="minorEastAsia"/>
                <w:sz w:val="22"/>
                <w:szCs w:val="22"/>
                <w:lang w:val="sr-Cyrl-CS" w:eastAsia="en-US"/>
              </w:rPr>
              <w:t xml:space="preserve"> (</w:t>
            </w:r>
            <w:r w:rsidR="009F42B0" w:rsidRPr="009A143D">
              <w:rPr>
                <w:rFonts w:eastAsiaTheme="minorEastAsia"/>
                <w:sz w:val="22"/>
                <w:szCs w:val="22"/>
                <w:lang w:eastAsia="en-US"/>
              </w:rPr>
              <w:t>Ekman,</w:t>
            </w:r>
            <w:r w:rsidR="009F42B0" w:rsidRPr="009A143D">
              <w:rPr>
                <w:rFonts w:eastAsiaTheme="minorEastAsia"/>
                <w:sz w:val="22"/>
                <w:szCs w:val="22"/>
                <w:lang w:val="sr-Cyrl-CS" w:eastAsia="en-US"/>
              </w:rPr>
              <w:t xml:space="preserve"> 2003)</w:t>
            </w:r>
            <w:r w:rsidRPr="009A143D">
              <w:rPr>
                <w:rFonts w:eastAsiaTheme="minorEastAsia"/>
                <w:sz w:val="22"/>
                <w:szCs w:val="22"/>
                <w:lang w:eastAsia="en-US"/>
              </w:rPr>
              <w:t xml:space="preserve">. </w:t>
            </w:r>
            <w:r w:rsidR="009F42B0" w:rsidRPr="009A143D">
              <w:rPr>
                <w:rFonts w:eastAsiaTheme="minorEastAsia"/>
                <w:sz w:val="22"/>
                <w:szCs w:val="22"/>
                <w:lang w:val="sr-Cyrl-CS" w:eastAsia="en-US"/>
              </w:rPr>
              <w:t xml:space="preserve">Тест је садржао </w:t>
            </w:r>
            <w:r w:rsidR="009F42B0" w:rsidRPr="009A143D">
              <w:rPr>
                <w:rFonts w:eastAsiaTheme="minorEastAsia"/>
                <w:sz w:val="22"/>
                <w:szCs w:val="22"/>
                <w:lang w:eastAsia="en-US"/>
              </w:rPr>
              <w:t xml:space="preserve">14 фотографија </w:t>
            </w:r>
            <w:r w:rsidR="00846693" w:rsidRPr="009A143D">
              <w:rPr>
                <w:rFonts w:eastAsiaTheme="minorEastAsia"/>
                <w:sz w:val="22"/>
                <w:szCs w:val="22"/>
                <w:lang w:val="sr-Cyrl-CS" w:eastAsia="en-US"/>
              </w:rPr>
              <w:t xml:space="preserve">једне особе која је фацијално изражавала емоције слабог интензитета, покушавајући да их маскира, контролише и сузбија. Излагање ових експресија је трајало кратко </w:t>
            </w:r>
            <w:r w:rsidR="009A143D">
              <w:rPr>
                <w:rFonts w:eastAsiaTheme="minorEastAsia"/>
                <w:sz w:val="22"/>
                <w:szCs w:val="22"/>
                <w:lang w:val="sr-Cyrl-CS" w:eastAsia="en-US"/>
              </w:rPr>
              <w:t>–</w:t>
            </w:r>
            <w:r w:rsidR="009F42B0" w:rsidRPr="009A143D">
              <w:rPr>
                <w:rFonts w:eastAsiaTheme="minorEastAsia"/>
                <w:sz w:val="22"/>
                <w:szCs w:val="22"/>
                <w:lang w:eastAsia="en-US"/>
              </w:rPr>
              <w:t xml:space="preserve"> 60 милисекунди</w:t>
            </w:r>
            <w:r w:rsidR="00846693" w:rsidRPr="009A143D">
              <w:rPr>
                <w:rFonts w:eastAsiaTheme="minorEastAsia"/>
                <w:sz w:val="22"/>
                <w:szCs w:val="22"/>
                <w:lang w:val="sr-Cyrl-CS" w:eastAsia="en-US"/>
              </w:rPr>
              <w:t>. Поред задатка да дешифрују микрофацијалне експресије, и</w:t>
            </w:r>
            <w:r w:rsidR="009F42B0" w:rsidRPr="009A143D">
              <w:rPr>
                <w:rFonts w:eastAsiaTheme="minorEastAsia"/>
                <w:sz w:val="22"/>
                <w:szCs w:val="22"/>
                <w:lang w:val="sr-Cyrl-CS" w:eastAsia="en-US"/>
              </w:rPr>
              <w:t xml:space="preserve">спитаници који су били подељени у три старосне групе </w:t>
            </w:r>
            <w:r w:rsidR="00846693" w:rsidRPr="009A143D">
              <w:rPr>
                <w:rFonts w:eastAsiaTheme="minorEastAsia"/>
                <w:sz w:val="22"/>
                <w:szCs w:val="22"/>
                <w:lang w:val="sr-Cyrl-CS" w:eastAsia="en-US"/>
              </w:rPr>
              <w:t xml:space="preserve">и који су </w:t>
            </w:r>
            <w:r w:rsidR="009F42B0" w:rsidRPr="009A143D">
              <w:rPr>
                <w:rFonts w:eastAsiaTheme="minorEastAsia"/>
                <w:sz w:val="22"/>
                <w:szCs w:val="22"/>
                <w:lang w:val="sr-Cyrl-CS" w:eastAsia="en-US"/>
              </w:rPr>
              <w:t>имали различит степен образовања</w:t>
            </w:r>
            <w:r w:rsidR="00846693" w:rsidRPr="009A143D">
              <w:rPr>
                <w:rFonts w:eastAsiaTheme="minorEastAsia"/>
                <w:sz w:val="22"/>
                <w:szCs w:val="22"/>
                <w:lang w:val="sr-Cyrl-CS" w:eastAsia="en-US"/>
              </w:rPr>
              <w:t xml:space="preserve">, били су изложени још једном мерењу на </w:t>
            </w:r>
            <w:r w:rsidR="00846693" w:rsidRPr="009A143D">
              <w:rPr>
                <w:rFonts w:eastAsiaTheme="minorEastAsia"/>
                <w:i/>
                <w:sz w:val="22"/>
                <w:szCs w:val="22"/>
                <w:lang w:val="sr-Cyrl-CS" w:eastAsia="en-US"/>
              </w:rPr>
              <w:t>Скали</w:t>
            </w:r>
            <w:r w:rsidRPr="009A143D">
              <w:rPr>
                <w:rFonts w:eastAsiaTheme="minorEastAsia"/>
                <w:i/>
                <w:sz w:val="22"/>
                <w:szCs w:val="22"/>
                <w:lang w:eastAsia="en-US"/>
              </w:rPr>
              <w:t xml:space="preserve"> интерперсоналне оријентације</w:t>
            </w:r>
            <w:r w:rsidRPr="009A143D">
              <w:rPr>
                <w:rFonts w:eastAsiaTheme="minorEastAsia"/>
                <w:sz w:val="22"/>
                <w:szCs w:val="22"/>
                <w:lang w:eastAsia="en-US"/>
              </w:rPr>
              <w:t xml:space="preserve"> (Безиновић, 2002)</w:t>
            </w:r>
            <w:r w:rsidR="00846693" w:rsidRPr="009A143D">
              <w:rPr>
                <w:rFonts w:eastAsiaTheme="minorEastAsia"/>
                <w:sz w:val="22"/>
                <w:szCs w:val="22"/>
                <w:lang w:val="sr-Cyrl-CS" w:eastAsia="en-US"/>
              </w:rPr>
              <w:t>. Ова скала је служила испитивању</w:t>
            </w:r>
            <w:r w:rsidR="009A143D">
              <w:rPr>
                <w:rFonts w:eastAsiaTheme="minorEastAsia"/>
                <w:sz w:val="22"/>
                <w:szCs w:val="22"/>
                <w:lang w:val="sr-Latn-CS" w:eastAsia="en-US"/>
              </w:rPr>
              <w:t xml:space="preserve"> </w:t>
            </w:r>
            <w:r w:rsidRPr="009A143D">
              <w:rPr>
                <w:rFonts w:eastAsia="TimesNewRomanPSMT"/>
                <w:sz w:val="22"/>
                <w:szCs w:val="22"/>
                <w:lang w:eastAsia="ja-JP"/>
              </w:rPr>
              <w:t xml:space="preserve">позитивне и негативне </w:t>
            </w:r>
            <w:r w:rsidR="004A4F36" w:rsidRPr="009A143D">
              <w:rPr>
                <w:rFonts w:eastAsia="TimesNewRomanPSMT"/>
                <w:sz w:val="22"/>
                <w:szCs w:val="22"/>
                <w:lang w:val="sr-Cyrl-CS" w:eastAsia="ja-JP"/>
              </w:rPr>
              <w:t xml:space="preserve">интерперсоналне </w:t>
            </w:r>
            <w:r w:rsidRPr="009A143D">
              <w:rPr>
                <w:rFonts w:eastAsia="TimesNewRomanPSMT"/>
                <w:sz w:val="22"/>
                <w:szCs w:val="22"/>
                <w:lang w:eastAsia="ja-JP"/>
              </w:rPr>
              <w:t>оријентације, односно њихових субфактора</w:t>
            </w:r>
            <w:r w:rsidR="004A4F36" w:rsidRPr="009A143D">
              <w:rPr>
                <w:rFonts w:eastAsia="TimesNewRomanPSMT"/>
                <w:sz w:val="22"/>
                <w:szCs w:val="22"/>
                <w:lang w:val="sr-Cyrl-CS" w:eastAsia="ja-JP"/>
              </w:rPr>
              <w:t xml:space="preserve"> (</w:t>
            </w:r>
            <w:r w:rsidRPr="009A143D">
              <w:rPr>
                <w:rFonts w:eastAsia="TimesNewRomanPSMT"/>
                <w:sz w:val="22"/>
                <w:szCs w:val="22"/>
                <w:lang w:eastAsia="ja-JP"/>
              </w:rPr>
              <w:t>потреб</w:t>
            </w:r>
            <w:r w:rsidR="004A4F36" w:rsidRPr="009A143D">
              <w:rPr>
                <w:rFonts w:eastAsia="TimesNewRomanPSMT"/>
                <w:sz w:val="22"/>
                <w:szCs w:val="22"/>
                <w:lang w:val="sr-Cyrl-CS" w:eastAsia="ja-JP"/>
              </w:rPr>
              <w:t>а</w:t>
            </w:r>
            <w:r w:rsidRPr="009A143D">
              <w:rPr>
                <w:rFonts w:eastAsia="TimesNewRomanPSMT"/>
                <w:sz w:val="22"/>
                <w:szCs w:val="22"/>
                <w:lang w:eastAsia="ja-JP"/>
              </w:rPr>
              <w:t xml:space="preserve"> за људима</w:t>
            </w:r>
            <w:r w:rsidR="004A4F36" w:rsidRPr="009A143D">
              <w:rPr>
                <w:rFonts w:eastAsia="TimesNewRomanPSMT"/>
                <w:sz w:val="22"/>
                <w:szCs w:val="22"/>
                <w:lang w:val="sr-Cyrl-CS" w:eastAsia="ja-JP"/>
              </w:rPr>
              <w:t xml:space="preserve">, пријатељство, неповерење </w:t>
            </w:r>
            <w:r w:rsidRPr="009A143D">
              <w:rPr>
                <w:rFonts w:eastAsia="TimesNewRomanPSMT"/>
                <w:sz w:val="22"/>
                <w:szCs w:val="22"/>
                <w:lang w:eastAsia="ja-JP"/>
              </w:rPr>
              <w:t>и социјалн</w:t>
            </w:r>
            <w:r w:rsidR="004A4F36" w:rsidRPr="009A143D">
              <w:rPr>
                <w:rFonts w:eastAsia="TimesNewRomanPSMT"/>
                <w:sz w:val="22"/>
                <w:szCs w:val="22"/>
                <w:lang w:val="sr-Cyrl-CS" w:eastAsia="ja-JP"/>
              </w:rPr>
              <w:t>а</w:t>
            </w:r>
            <w:r w:rsidRPr="009A143D">
              <w:rPr>
                <w:rFonts w:eastAsia="TimesNewRomanPSMT"/>
                <w:sz w:val="22"/>
                <w:szCs w:val="22"/>
                <w:lang w:eastAsia="ja-JP"/>
              </w:rPr>
              <w:t xml:space="preserve"> изолациј</w:t>
            </w:r>
            <w:r w:rsidR="004A4F36" w:rsidRPr="009A143D">
              <w:rPr>
                <w:rFonts w:eastAsia="TimesNewRomanPSMT"/>
                <w:sz w:val="22"/>
                <w:szCs w:val="22"/>
                <w:lang w:val="sr-Cyrl-CS" w:eastAsia="ja-JP"/>
              </w:rPr>
              <w:t>а</w:t>
            </w:r>
            <w:r w:rsidRPr="009A143D">
              <w:rPr>
                <w:rFonts w:eastAsia="TimesNewRomanPSMT"/>
                <w:sz w:val="22"/>
                <w:szCs w:val="22"/>
                <w:lang w:eastAsia="ja-JP"/>
              </w:rPr>
              <w:t>).</w:t>
            </w:r>
            <w:r w:rsidR="009A143D">
              <w:rPr>
                <w:rFonts w:eastAsia="TimesNewRomanPSMT"/>
                <w:sz w:val="22"/>
                <w:szCs w:val="22"/>
                <w:lang w:eastAsia="ja-JP"/>
              </w:rPr>
              <w:t xml:space="preserve"> </w:t>
            </w:r>
            <w:r w:rsidR="004A4F36" w:rsidRPr="009A143D">
              <w:rPr>
                <w:rFonts w:eastAsiaTheme="minorEastAsia"/>
                <w:sz w:val="22"/>
                <w:szCs w:val="22"/>
                <w:lang w:val="sr-Cyrl-CS" w:eastAsia="en-US"/>
              </w:rPr>
              <w:t xml:space="preserve">Резултати су показали </w:t>
            </w:r>
            <w:r w:rsidRPr="009A143D">
              <w:rPr>
                <w:rFonts w:eastAsiaTheme="minorEastAsia"/>
                <w:sz w:val="22"/>
                <w:szCs w:val="22"/>
                <w:lang w:eastAsia="en-US"/>
              </w:rPr>
              <w:t>да</w:t>
            </w:r>
            <w:r w:rsidRPr="009A143D">
              <w:rPr>
                <w:rFonts w:eastAsia="TimesNewRomanPSMT"/>
                <w:sz w:val="22"/>
                <w:szCs w:val="22"/>
                <w:lang w:eastAsia="ja-JP"/>
              </w:rPr>
              <w:t xml:space="preserve"> мање изражен</w:t>
            </w:r>
            <w:r w:rsidR="004A4F36" w:rsidRPr="009A143D">
              <w:rPr>
                <w:rFonts w:eastAsia="TimesNewRomanPSMT"/>
                <w:sz w:val="22"/>
                <w:szCs w:val="22"/>
                <w:lang w:val="sr-Cyrl-CS" w:eastAsia="ja-JP"/>
              </w:rPr>
              <w:t>а</w:t>
            </w:r>
            <w:r w:rsidRPr="009A143D">
              <w:rPr>
                <w:rFonts w:eastAsia="TimesNewRomanPSMT"/>
                <w:sz w:val="22"/>
                <w:szCs w:val="22"/>
                <w:lang w:eastAsia="ja-JP"/>
              </w:rPr>
              <w:t xml:space="preserve">  потреба за људима и социјална изолација, а више изражено неповерење</w:t>
            </w:r>
            <w:r w:rsidR="004A4F36" w:rsidRPr="009A143D">
              <w:rPr>
                <w:rFonts w:eastAsia="TimesNewRomanPSMT"/>
                <w:sz w:val="22"/>
                <w:szCs w:val="22"/>
                <w:lang w:val="sr-Cyrl-CS" w:eastAsia="ja-JP"/>
              </w:rPr>
              <w:t>,</w:t>
            </w:r>
            <w:r w:rsidRPr="009A143D">
              <w:rPr>
                <w:rFonts w:eastAsia="TimesNewRomanPSMT"/>
                <w:sz w:val="22"/>
                <w:szCs w:val="22"/>
                <w:lang w:eastAsia="ja-JP"/>
              </w:rPr>
              <w:t xml:space="preserve"> предвиђају већу тачност опажања емоција на основу фацијалних микроекспресија.</w:t>
            </w:r>
            <w:r w:rsidR="009A143D">
              <w:rPr>
                <w:rFonts w:eastAsia="TimesNewRomanPSMT"/>
                <w:sz w:val="22"/>
                <w:szCs w:val="22"/>
                <w:lang w:eastAsia="ja-JP"/>
              </w:rPr>
              <w:t xml:space="preserve"> </w:t>
            </w:r>
            <w:r w:rsidR="004A4F36" w:rsidRPr="009A143D">
              <w:rPr>
                <w:rFonts w:eastAsiaTheme="minorEastAsia"/>
                <w:sz w:val="22"/>
                <w:szCs w:val="22"/>
                <w:lang w:val="sr-Cyrl-CS" w:eastAsia="en-US"/>
              </w:rPr>
              <w:t>Генерално посматрано, п</w:t>
            </w:r>
            <w:r w:rsidRPr="009A143D">
              <w:rPr>
                <w:rFonts w:eastAsiaTheme="minorEastAsia"/>
                <w:sz w:val="22"/>
                <w:szCs w:val="22"/>
                <w:lang w:eastAsia="en-US"/>
              </w:rPr>
              <w:t>ријатељство се није издвојило као значајан предиктор тачности опажања емоција</w:t>
            </w:r>
            <w:r w:rsidR="004A4F36" w:rsidRPr="009A143D">
              <w:rPr>
                <w:rFonts w:eastAsiaTheme="minorEastAsia"/>
                <w:sz w:val="22"/>
                <w:szCs w:val="22"/>
                <w:lang w:val="sr-Cyrl-CS" w:eastAsia="en-US"/>
              </w:rPr>
              <w:t>,</w:t>
            </w:r>
            <w:r w:rsidR="009A143D">
              <w:rPr>
                <w:rFonts w:eastAsiaTheme="minorEastAsia"/>
                <w:sz w:val="22"/>
                <w:szCs w:val="22"/>
                <w:lang w:val="sr-Latn-CS" w:eastAsia="en-US"/>
              </w:rPr>
              <w:t xml:space="preserve"> </w:t>
            </w:r>
            <w:r w:rsidR="004A4F36" w:rsidRPr="009A143D">
              <w:rPr>
                <w:rFonts w:eastAsiaTheme="minorEastAsia"/>
                <w:sz w:val="22"/>
                <w:szCs w:val="22"/>
                <w:lang w:val="sr-Cyrl-CS" w:eastAsia="en-US"/>
              </w:rPr>
              <w:t xml:space="preserve">осим када је реч о емоцијама </w:t>
            </w:r>
            <w:r w:rsidR="004A4F36" w:rsidRPr="009A143D">
              <w:rPr>
                <w:rFonts w:eastAsiaTheme="minorEastAsia"/>
                <w:i/>
                <w:sz w:val="22"/>
                <w:szCs w:val="22"/>
                <w:lang w:val="sr-Cyrl-CS" w:eastAsia="en-US"/>
              </w:rPr>
              <w:t xml:space="preserve">туга </w:t>
            </w:r>
            <w:r w:rsidR="004A4F36" w:rsidRPr="009A143D">
              <w:rPr>
                <w:rFonts w:eastAsiaTheme="minorEastAsia"/>
                <w:sz w:val="22"/>
                <w:szCs w:val="22"/>
                <w:lang w:val="sr-Cyrl-CS" w:eastAsia="en-US"/>
              </w:rPr>
              <w:t xml:space="preserve">и </w:t>
            </w:r>
            <w:r w:rsidR="004A4F36" w:rsidRPr="009A143D">
              <w:rPr>
                <w:rFonts w:eastAsiaTheme="minorEastAsia"/>
                <w:i/>
                <w:sz w:val="22"/>
                <w:szCs w:val="22"/>
                <w:lang w:val="sr-Cyrl-CS" w:eastAsia="en-US"/>
              </w:rPr>
              <w:t>одвратност</w:t>
            </w:r>
            <w:r w:rsidRPr="009A143D">
              <w:rPr>
                <w:rFonts w:eastAsiaTheme="minorEastAsia"/>
                <w:sz w:val="22"/>
                <w:szCs w:val="22"/>
                <w:lang w:eastAsia="en-US"/>
              </w:rPr>
              <w:t xml:space="preserve"> и то тако да више изражено пријатељство предвиђа већу успешност у препознавању </w:t>
            </w:r>
            <w:r w:rsidR="004A4F36" w:rsidRPr="009A143D">
              <w:rPr>
                <w:rFonts w:eastAsiaTheme="minorEastAsia"/>
                <w:sz w:val="22"/>
                <w:szCs w:val="22"/>
                <w:lang w:val="sr-Cyrl-CS" w:eastAsia="en-US"/>
              </w:rPr>
              <w:t xml:space="preserve">поменутих емоција. </w:t>
            </w:r>
            <w:r w:rsidRPr="009A143D">
              <w:rPr>
                <w:rFonts w:eastAsiaTheme="minorEastAsia"/>
                <w:sz w:val="22"/>
                <w:szCs w:val="22"/>
                <w:lang w:eastAsia="en-US"/>
              </w:rPr>
              <w:t>Добијени резултати интерпретирани су на основу генералних уверења која имају појединци код којих доминира одређени тип интерперсоналне оријентације.</w:t>
            </w:r>
          </w:p>
          <w:p w:rsidR="000A6820" w:rsidRPr="001870EB" w:rsidRDefault="000A6820" w:rsidP="00D62B81">
            <w:pPr>
              <w:jc w:val="center"/>
              <w:rPr>
                <w:sz w:val="18"/>
                <w:szCs w:val="18"/>
                <w:lang w:val="ru-RU"/>
              </w:rPr>
            </w:pP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4910" w:type="dxa"/>
            <w:gridSpan w:val="5"/>
            <w:vAlign w:val="center"/>
          </w:tcPr>
          <w:p w:rsidR="000A6820" w:rsidRPr="001870EB" w:rsidRDefault="000A6820" w:rsidP="00D62B81">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0A6820" w:rsidRPr="009F0925" w:rsidRDefault="000A6820" w:rsidP="00D62B81">
            <w:pPr>
              <w:jc w:val="center"/>
              <w:rPr>
                <w:sz w:val="18"/>
                <w:szCs w:val="18"/>
                <w:u w:val="single"/>
                <w:lang w:val="ru-RU"/>
              </w:rPr>
            </w:pPr>
            <w:r w:rsidRPr="009F0925">
              <w:rPr>
                <w:sz w:val="18"/>
                <w:szCs w:val="18"/>
                <w:u w:val="single"/>
                <w:lang w:val="ru-RU"/>
              </w:rPr>
              <w:t>ДА</w:t>
            </w:r>
          </w:p>
        </w:tc>
        <w:tc>
          <w:tcPr>
            <w:tcW w:w="992" w:type="dxa"/>
            <w:gridSpan w:val="2"/>
            <w:vAlign w:val="center"/>
          </w:tcPr>
          <w:p w:rsidR="000A6820" w:rsidRPr="001870EB" w:rsidRDefault="000A6820" w:rsidP="00D62B81">
            <w:pPr>
              <w:jc w:val="center"/>
              <w:rPr>
                <w:sz w:val="18"/>
                <w:szCs w:val="18"/>
                <w:lang w:val="ru-RU"/>
              </w:rPr>
            </w:pPr>
            <w:r w:rsidRPr="001870EB">
              <w:rPr>
                <w:sz w:val="18"/>
                <w:szCs w:val="18"/>
                <w:lang w:val="ru-RU"/>
              </w:rPr>
              <w:t>НЕ</w:t>
            </w:r>
          </w:p>
        </w:tc>
        <w:tc>
          <w:tcPr>
            <w:tcW w:w="2479" w:type="dxa"/>
            <w:gridSpan w:val="2"/>
            <w:vAlign w:val="center"/>
          </w:tcPr>
          <w:p w:rsidR="000A6820" w:rsidRPr="001870EB" w:rsidRDefault="000A6820" w:rsidP="00D62B81">
            <w:pPr>
              <w:jc w:val="center"/>
              <w:rPr>
                <w:sz w:val="18"/>
                <w:szCs w:val="18"/>
                <w:lang w:val="ru-RU"/>
              </w:rPr>
            </w:pPr>
            <w:r w:rsidRPr="001870EB">
              <w:rPr>
                <w:sz w:val="18"/>
                <w:szCs w:val="18"/>
                <w:lang w:val="ru-RU"/>
              </w:rPr>
              <w:t>ДЕЛИМИЧНО</w:t>
            </w: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val="restart"/>
            <w:shd w:val="clear" w:color="auto" w:fill="F3F3F3"/>
            <w:vAlign w:val="center"/>
          </w:tcPr>
          <w:p w:rsidR="000A6820" w:rsidRPr="001870EB" w:rsidRDefault="000A6820" w:rsidP="001870EB">
            <w:pPr>
              <w:jc w:val="center"/>
              <w:rPr>
                <w:sz w:val="18"/>
                <w:szCs w:val="18"/>
                <w:lang w:val="ru-RU"/>
              </w:rPr>
            </w:pPr>
            <w:r>
              <w:rPr>
                <w:sz w:val="18"/>
                <w:szCs w:val="18"/>
                <w:lang w:val="ru-RU"/>
              </w:rPr>
              <w:t>8</w:t>
            </w:r>
          </w:p>
        </w:tc>
        <w:tc>
          <w:tcPr>
            <w:tcW w:w="9090" w:type="dxa"/>
            <w:gridSpan w:val="10"/>
            <w:vAlign w:val="center"/>
          </w:tcPr>
          <w:p w:rsidR="00BA2D65" w:rsidRPr="00EF56CB" w:rsidRDefault="00BA2D65" w:rsidP="0067417C">
            <w:pPr>
              <w:rPr>
                <w:sz w:val="22"/>
                <w:lang w:val="sr-Cyrl-CS"/>
              </w:rPr>
            </w:pPr>
          </w:p>
          <w:p w:rsidR="000A6820" w:rsidRPr="001870EB" w:rsidRDefault="0067417C" w:rsidP="00EF56CB">
            <w:pPr>
              <w:jc w:val="both"/>
              <w:rPr>
                <w:sz w:val="18"/>
                <w:szCs w:val="18"/>
                <w:lang w:val="ru-RU"/>
              </w:rPr>
            </w:pPr>
            <w:r w:rsidRPr="00EF56CB">
              <w:rPr>
                <w:b/>
                <w:sz w:val="22"/>
              </w:rPr>
              <w:t>Младенов, М.</w:t>
            </w:r>
            <w:r w:rsidRPr="00EF56CB">
              <w:rPr>
                <w:sz w:val="22"/>
              </w:rPr>
              <w:t xml:space="preserve">, Педовић, И. и Стојилковић, А. (2014). Структура односа између квалитета обављања партнерске улоге, прихватања традиционалне улоге жене, конфликта посла и породице и синдрома изгарања. </w:t>
            </w:r>
            <w:r w:rsidRPr="00EF56CB">
              <w:rPr>
                <w:i/>
                <w:sz w:val="22"/>
              </w:rPr>
              <w:t>Научно-стручни скуп са међународним учешћемОтворени дани психологије Бања Лука</w:t>
            </w:r>
            <w:r w:rsidRPr="00EF56CB">
              <w:rPr>
                <w:sz w:val="22"/>
              </w:rPr>
              <w:t>. Бања Лука: Филозофски факултет. Књига резимеа, стр. 40. ISBN 978-99955-721-2-9</w:t>
            </w:r>
          </w:p>
        </w:tc>
        <w:tc>
          <w:tcPr>
            <w:tcW w:w="1070" w:type="dxa"/>
            <w:gridSpan w:val="2"/>
            <w:vMerge w:val="restart"/>
            <w:vAlign w:val="center"/>
          </w:tcPr>
          <w:p w:rsidR="000A6820" w:rsidRPr="001870EB" w:rsidRDefault="0067417C" w:rsidP="004B59DE">
            <w:pPr>
              <w:jc w:val="center"/>
              <w:rPr>
                <w:lang w:val="ru-RU"/>
              </w:rPr>
            </w:pPr>
            <w:r>
              <w:rPr>
                <w:lang w:val="ru-RU"/>
              </w:rPr>
              <w:t>М64</w:t>
            </w: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9090" w:type="dxa"/>
            <w:gridSpan w:val="10"/>
            <w:vAlign w:val="center"/>
          </w:tcPr>
          <w:p w:rsidR="000A6820" w:rsidRPr="001870EB" w:rsidRDefault="000A6820" w:rsidP="00D62B81">
            <w:pPr>
              <w:jc w:val="center"/>
              <w:rPr>
                <w:sz w:val="18"/>
                <w:szCs w:val="18"/>
                <w:lang w:val="ru-RU"/>
              </w:rPr>
            </w:pP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4910" w:type="dxa"/>
            <w:gridSpan w:val="5"/>
            <w:vAlign w:val="center"/>
          </w:tcPr>
          <w:p w:rsidR="000A6820" w:rsidRPr="001870EB" w:rsidRDefault="000A6820" w:rsidP="00D62B81">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0A6820" w:rsidRPr="009F0925" w:rsidRDefault="000A6820" w:rsidP="00D62B81">
            <w:pPr>
              <w:jc w:val="center"/>
              <w:rPr>
                <w:sz w:val="18"/>
                <w:szCs w:val="18"/>
                <w:u w:val="single"/>
                <w:lang w:val="ru-RU"/>
              </w:rPr>
            </w:pPr>
            <w:r w:rsidRPr="009F0925">
              <w:rPr>
                <w:sz w:val="18"/>
                <w:szCs w:val="18"/>
                <w:u w:val="single"/>
                <w:lang w:val="ru-RU"/>
              </w:rPr>
              <w:t>ДА</w:t>
            </w:r>
          </w:p>
        </w:tc>
        <w:tc>
          <w:tcPr>
            <w:tcW w:w="992" w:type="dxa"/>
            <w:gridSpan w:val="2"/>
            <w:vAlign w:val="center"/>
          </w:tcPr>
          <w:p w:rsidR="000A6820" w:rsidRPr="001870EB" w:rsidRDefault="000A6820" w:rsidP="00D62B81">
            <w:pPr>
              <w:jc w:val="center"/>
              <w:rPr>
                <w:sz w:val="18"/>
                <w:szCs w:val="18"/>
                <w:lang w:val="ru-RU"/>
              </w:rPr>
            </w:pPr>
            <w:r w:rsidRPr="001870EB">
              <w:rPr>
                <w:sz w:val="18"/>
                <w:szCs w:val="18"/>
                <w:lang w:val="ru-RU"/>
              </w:rPr>
              <w:t>НЕ</w:t>
            </w:r>
          </w:p>
        </w:tc>
        <w:tc>
          <w:tcPr>
            <w:tcW w:w="2479" w:type="dxa"/>
            <w:gridSpan w:val="2"/>
            <w:vAlign w:val="center"/>
          </w:tcPr>
          <w:p w:rsidR="000A6820" w:rsidRPr="001870EB" w:rsidRDefault="000A6820" w:rsidP="00D62B81">
            <w:pPr>
              <w:jc w:val="center"/>
              <w:rPr>
                <w:sz w:val="18"/>
                <w:szCs w:val="18"/>
                <w:lang w:val="ru-RU"/>
              </w:rPr>
            </w:pPr>
            <w:r w:rsidRPr="001870EB">
              <w:rPr>
                <w:sz w:val="18"/>
                <w:szCs w:val="18"/>
                <w:lang w:val="ru-RU"/>
              </w:rPr>
              <w:t>ДЕЛИМИЧНО</w:t>
            </w: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val="restart"/>
            <w:shd w:val="clear" w:color="auto" w:fill="F3F3F3"/>
            <w:vAlign w:val="center"/>
          </w:tcPr>
          <w:p w:rsidR="000A6820" w:rsidRPr="001870EB" w:rsidRDefault="000A6820" w:rsidP="001870EB">
            <w:pPr>
              <w:jc w:val="center"/>
              <w:rPr>
                <w:sz w:val="18"/>
                <w:szCs w:val="18"/>
                <w:lang w:val="ru-RU"/>
              </w:rPr>
            </w:pPr>
            <w:r>
              <w:rPr>
                <w:sz w:val="18"/>
                <w:szCs w:val="18"/>
                <w:lang w:val="ru-RU"/>
              </w:rPr>
              <w:t>9</w:t>
            </w:r>
          </w:p>
        </w:tc>
        <w:tc>
          <w:tcPr>
            <w:tcW w:w="9090" w:type="dxa"/>
            <w:gridSpan w:val="10"/>
            <w:vAlign w:val="center"/>
          </w:tcPr>
          <w:p w:rsidR="000A6820" w:rsidRPr="001870EB" w:rsidRDefault="0067417C" w:rsidP="00EF56CB">
            <w:pPr>
              <w:jc w:val="both"/>
              <w:rPr>
                <w:sz w:val="18"/>
                <w:szCs w:val="18"/>
                <w:lang w:val="ru-RU"/>
              </w:rPr>
            </w:pPr>
            <w:r w:rsidRPr="00EF56CB">
              <w:rPr>
                <w:sz w:val="22"/>
              </w:rPr>
              <w:t xml:space="preserve">Комленић, М. и </w:t>
            </w:r>
            <w:r w:rsidRPr="00EF56CB">
              <w:rPr>
                <w:b/>
                <w:sz w:val="22"/>
              </w:rPr>
              <w:t>Младенов, М.</w:t>
            </w:r>
            <w:r w:rsidRPr="00EF56CB">
              <w:rPr>
                <w:sz w:val="22"/>
              </w:rPr>
              <w:t xml:space="preserve"> (2013). Ефекат примарности у учењу. </w:t>
            </w:r>
            <w:r w:rsidRPr="00EF56CB">
              <w:rPr>
                <w:i/>
                <w:sz w:val="22"/>
              </w:rPr>
              <w:t>IX конференција Дани примењене психологије</w:t>
            </w:r>
            <w:r w:rsidRPr="00EF56CB">
              <w:rPr>
                <w:sz w:val="22"/>
              </w:rPr>
              <w:t>. Ниш: Филозофски факултет. Књига резимеа, стр. 93. ISBN 978-86-7379-295-8</w:t>
            </w:r>
          </w:p>
        </w:tc>
        <w:tc>
          <w:tcPr>
            <w:tcW w:w="1070" w:type="dxa"/>
            <w:gridSpan w:val="2"/>
            <w:vMerge w:val="restart"/>
            <w:vAlign w:val="center"/>
          </w:tcPr>
          <w:p w:rsidR="000A6820" w:rsidRPr="001870EB" w:rsidRDefault="0067417C" w:rsidP="004B59DE">
            <w:pPr>
              <w:jc w:val="center"/>
              <w:rPr>
                <w:lang w:val="ru-RU"/>
              </w:rPr>
            </w:pPr>
            <w:r>
              <w:rPr>
                <w:lang w:val="ru-RU"/>
              </w:rPr>
              <w:t>М64</w:t>
            </w: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9090" w:type="dxa"/>
            <w:gridSpan w:val="10"/>
            <w:vAlign w:val="center"/>
          </w:tcPr>
          <w:p w:rsidR="000A6820" w:rsidRPr="001870EB" w:rsidRDefault="000A6820" w:rsidP="00D62B81">
            <w:pPr>
              <w:jc w:val="center"/>
              <w:rPr>
                <w:sz w:val="18"/>
                <w:szCs w:val="18"/>
                <w:lang w:val="ru-RU"/>
              </w:rPr>
            </w:pP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4910" w:type="dxa"/>
            <w:gridSpan w:val="5"/>
            <w:vAlign w:val="center"/>
          </w:tcPr>
          <w:p w:rsidR="000A6820" w:rsidRPr="001870EB" w:rsidRDefault="000A6820" w:rsidP="00D62B81">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0A6820" w:rsidRPr="009F0925" w:rsidRDefault="000A6820" w:rsidP="00D62B81">
            <w:pPr>
              <w:jc w:val="center"/>
              <w:rPr>
                <w:sz w:val="18"/>
                <w:szCs w:val="18"/>
                <w:u w:val="single"/>
                <w:lang w:val="ru-RU"/>
              </w:rPr>
            </w:pPr>
            <w:r w:rsidRPr="009F0925">
              <w:rPr>
                <w:sz w:val="18"/>
                <w:szCs w:val="18"/>
                <w:u w:val="single"/>
                <w:lang w:val="ru-RU"/>
              </w:rPr>
              <w:t>ДА</w:t>
            </w:r>
          </w:p>
        </w:tc>
        <w:tc>
          <w:tcPr>
            <w:tcW w:w="992" w:type="dxa"/>
            <w:gridSpan w:val="2"/>
            <w:vAlign w:val="center"/>
          </w:tcPr>
          <w:p w:rsidR="000A6820" w:rsidRPr="001870EB" w:rsidRDefault="000A6820" w:rsidP="00D62B81">
            <w:pPr>
              <w:jc w:val="center"/>
              <w:rPr>
                <w:sz w:val="18"/>
                <w:szCs w:val="18"/>
                <w:lang w:val="ru-RU"/>
              </w:rPr>
            </w:pPr>
            <w:r w:rsidRPr="001870EB">
              <w:rPr>
                <w:sz w:val="18"/>
                <w:szCs w:val="18"/>
                <w:lang w:val="ru-RU"/>
              </w:rPr>
              <w:t>НЕ</w:t>
            </w:r>
          </w:p>
        </w:tc>
        <w:tc>
          <w:tcPr>
            <w:tcW w:w="2479" w:type="dxa"/>
            <w:gridSpan w:val="2"/>
            <w:vAlign w:val="center"/>
          </w:tcPr>
          <w:p w:rsidR="000A6820" w:rsidRPr="001870EB" w:rsidRDefault="000A6820" w:rsidP="00D62B81">
            <w:pPr>
              <w:jc w:val="center"/>
              <w:rPr>
                <w:sz w:val="18"/>
                <w:szCs w:val="18"/>
                <w:lang w:val="ru-RU"/>
              </w:rPr>
            </w:pPr>
            <w:r w:rsidRPr="001870EB">
              <w:rPr>
                <w:sz w:val="18"/>
                <w:szCs w:val="18"/>
                <w:lang w:val="ru-RU"/>
              </w:rPr>
              <w:t>ДЕЛИМИЧНО</w:t>
            </w: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val="restart"/>
            <w:shd w:val="clear" w:color="auto" w:fill="F3F3F3"/>
            <w:vAlign w:val="center"/>
          </w:tcPr>
          <w:p w:rsidR="000A6820" w:rsidRPr="001870EB" w:rsidRDefault="0067417C" w:rsidP="001870EB">
            <w:pPr>
              <w:jc w:val="center"/>
              <w:rPr>
                <w:sz w:val="18"/>
                <w:szCs w:val="18"/>
                <w:lang w:val="ru-RU"/>
              </w:rPr>
            </w:pPr>
            <w:r>
              <w:rPr>
                <w:sz w:val="18"/>
                <w:szCs w:val="18"/>
                <w:lang w:val="ru-RU"/>
              </w:rPr>
              <w:t>10</w:t>
            </w:r>
          </w:p>
        </w:tc>
        <w:tc>
          <w:tcPr>
            <w:tcW w:w="9090" w:type="dxa"/>
            <w:gridSpan w:val="10"/>
            <w:vAlign w:val="center"/>
          </w:tcPr>
          <w:p w:rsidR="000A6820" w:rsidRPr="001870EB" w:rsidRDefault="0067417C" w:rsidP="00EF56CB">
            <w:pPr>
              <w:rPr>
                <w:sz w:val="18"/>
                <w:szCs w:val="18"/>
                <w:lang w:val="ru-RU"/>
              </w:rPr>
            </w:pPr>
            <w:r w:rsidRPr="00EF56CB">
              <w:rPr>
                <w:sz w:val="22"/>
              </w:rPr>
              <w:t xml:space="preserve">Јоцић, И., Петровић, Б. и </w:t>
            </w:r>
            <w:r w:rsidRPr="00EF56CB">
              <w:rPr>
                <w:b/>
                <w:sz w:val="22"/>
              </w:rPr>
              <w:t>Младенов, М.</w:t>
            </w:r>
            <w:r w:rsidRPr="00EF56CB">
              <w:rPr>
                <w:sz w:val="22"/>
              </w:rPr>
              <w:t xml:space="preserve"> (2013). Израженост анксиозности код музичара различитих профила.</w:t>
            </w:r>
            <w:r w:rsidRPr="00EF56CB">
              <w:rPr>
                <w:i/>
                <w:sz w:val="22"/>
              </w:rPr>
              <w:t>IX конференција Дани примењене психологије.</w:t>
            </w:r>
            <w:r w:rsidRPr="00EF56CB">
              <w:rPr>
                <w:sz w:val="22"/>
              </w:rPr>
              <w:t xml:space="preserve"> Ниш: Филозофски факултет. Књига резимеа, стр. 111. ISBN 978-86-7379-295-8</w:t>
            </w:r>
          </w:p>
        </w:tc>
        <w:tc>
          <w:tcPr>
            <w:tcW w:w="1070" w:type="dxa"/>
            <w:gridSpan w:val="2"/>
            <w:vMerge w:val="restart"/>
            <w:vAlign w:val="center"/>
          </w:tcPr>
          <w:p w:rsidR="000A6820" w:rsidRPr="001870EB" w:rsidRDefault="0067417C" w:rsidP="004B59DE">
            <w:pPr>
              <w:jc w:val="center"/>
              <w:rPr>
                <w:lang w:val="ru-RU"/>
              </w:rPr>
            </w:pPr>
            <w:r>
              <w:rPr>
                <w:lang w:val="ru-RU"/>
              </w:rPr>
              <w:t>М64</w:t>
            </w: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9090" w:type="dxa"/>
            <w:gridSpan w:val="10"/>
            <w:vAlign w:val="center"/>
          </w:tcPr>
          <w:p w:rsidR="000A6820" w:rsidRPr="001870EB" w:rsidRDefault="000A6820" w:rsidP="00D62B81">
            <w:pPr>
              <w:jc w:val="center"/>
              <w:rPr>
                <w:sz w:val="18"/>
                <w:szCs w:val="18"/>
                <w:lang w:val="ru-RU"/>
              </w:rPr>
            </w:pPr>
          </w:p>
        </w:tc>
        <w:tc>
          <w:tcPr>
            <w:tcW w:w="1070" w:type="dxa"/>
            <w:gridSpan w:val="2"/>
            <w:vMerge/>
            <w:vAlign w:val="center"/>
          </w:tcPr>
          <w:p w:rsidR="000A6820" w:rsidRPr="001870EB" w:rsidRDefault="000A6820" w:rsidP="004B59DE">
            <w:pPr>
              <w:jc w:val="center"/>
              <w:rPr>
                <w:lang w:val="ru-RU"/>
              </w:rPr>
            </w:pPr>
          </w:p>
        </w:tc>
      </w:tr>
      <w:tr w:rsidR="000A6820" w:rsidRPr="001870EB" w:rsidTr="0023589C">
        <w:trPr>
          <w:trHeight w:val="340"/>
          <w:jc w:val="center"/>
        </w:trPr>
        <w:tc>
          <w:tcPr>
            <w:tcW w:w="806" w:type="dxa"/>
            <w:gridSpan w:val="2"/>
            <w:vMerge/>
            <w:shd w:val="clear" w:color="auto" w:fill="F3F3F3"/>
            <w:vAlign w:val="center"/>
          </w:tcPr>
          <w:p w:rsidR="000A6820" w:rsidRPr="001870EB" w:rsidRDefault="000A6820" w:rsidP="001870EB">
            <w:pPr>
              <w:jc w:val="center"/>
              <w:rPr>
                <w:sz w:val="18"/>
                <w:szCs w:val="18"/>
                <w:lang w:val="ru-RU"/>
              </w:rPr>
            </w:pPr>
          </w:p>
        </w:tc>
        <w:tc>
          <w:tcPr>
            <w:tcW w:w="4910" w:type="dxa"/>
            <w:gridSpan w:val="5"/>
            <w:vAlign w:val="center"/>
          </w:tcPr>
          <w:p w:rsidR="000A6820" w:rsidRPr="001870EB" w:rsidRDefault="000A6820" w:rsidP="00D62B81">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0A6820" w:rsidRPr="00E75170" w:rsidRDefault="000A6820" w:rsidP="00D62B81">
            <w:pPr>
              <w:jc w:val="center"/>
              <w:rPr>
                <w:sz w:val="18"/>
                <w:szCs w:val="18"/>
                <w:lang w:val="ru-RU"/>
              </w:rPr>
            </w:pPr>
            <w:r w:rsidRPr="00E75170">
              <w:rPr>
                <w:sz w:val="18"/>
                <w:szCs w:val="18"/>
                <w:lang w:val="ru-RU"/>
              </w:rPr>
              <w:t>ДА</w:t>
            </w:r>
          </w:p>
        </w:tc>
        <w:tc>
          <w:tcPr>
            <w:tcW w:w="992" w:type="dxa"/>
            <w:gridSpan w:val="2"/>
            <w:vAlign w:val="center"/>
          </w:tcPr>
          <w:p w:rsidR="000A6820" w:rsidRPr="00CF32DA" w:rsidRDefault="000A6820" w:rsidP="00D62B81">
            <w:pPr>
              <w:jc w:val="center"/>
              <w:rPr>
                <w:sz w:val="18"/>
                <w:szCs w:val="18"/>
                <w:lang w:val="ru-RU"/>
              </w:rPr>
            </w:pPr>
            <w:r w:rsidRPr="00CF32DA">
              <w:rPr>
                <w:sz w:val="18"/>
                <w:szCs w:val="18"/>
                <w:lang w:val="ru-RU"/>
              </w:rPr>
              <w:t>НЕ</w:t>
            </w:r>
          </w:p>
        </w:tc>
        <w:tc>
          <w:tcPr>
            <w:tcW w:w="2479" w:type="dxa"/>
            <w:gridSpan w:val="2"/>
            <w:vAlign w:val="center"/>
          </w:tcPr>
          <w:p w:rsidR="000A6820" w:rsidRPr="00CF32DA" w:rsidRDefault="000A6820" w:rsidP="00D62B81">
            <w:pPr>
              <w:jc w:val="center"/>
              <w:rPr>
                <w:sz w:val="18"/>
                <w:szCs w:val="18"/>
                <w:u w:val="single"/>
                <w:lang w:val="ru-RU"/>
              </w:rPr>
            </w:pPr>
            <w:r w:rsidRPr="00CF32DA">
              <w:rPr>
                <w:sz w:val="18"/>
                <w:szCs w:val="18"/>
                <w:u w:val="single"/>
                <w:lang w:val="ru-RU"/>
              </w:rPr>
              <w:t>ДЕЛИМИЧНО</w:t>
            </w:r>
          </w:p>
        </w:tc>
        <w:tc>
          <w:tcPr>
            <w:tcW w:w="1070" w:type="dxa"/>
            <w:gridSpan w:val="2"/>
            <w:vMerge/>
            <w:vAlign w:val="center"/>
          </w:tcPr>
          <w:p w:rsidR="000A6820" w:rsidRPr="001870EB" w:rsidRDefault="000A6820" w:rsidP="004B59DE">
            <w:pPr>
              <w:jc w:val="center"/>
              <w:rPr>
                <w:lang w:val="ru-RU"/>
              </w:rPr>
            </w:pPr>
          </w:p>
        </w:tc>
      </w:tr>
      <w:tr w:rsidR="0067417C" w:rsidRPr="001870EB" w:rsidTr="0023589C">
        <w:trPr>
          <w:trHeight w:val="340"/>
          <w:jc w:val="center"/>
        </w:trPr>
        <w:tc>
          <w:tcPr>
            <w:tcW w:w="806" w:type="dxa"/>
            <w:gridSpan w:val="2"/>
            <w:vMerge w:val="restart"/>
            <w:shd w:val="clear" w:color="auto" w:fill="F3F3F3"/>
            <w:vAlign w:val="center"/>
          </w:tcPr>
          <w:p w:rsidR="0067417C" w:rsidRPr="001870EB" w:rsidRDefault="0067417C" w:rsidP="001870EB">
            <w:pPr>
              <w:jc w:val="center"/>
              <w:rPr>
                <w:sz w:val="18"/>
                <w:szCs w:val="18"/>
                <w:lang w:val="ru-RU"/>
              </w:rPr>
            </w:pPr>
            <w:r>
              <w:rPr>
                <w:sz w:val="18"/>
                <w:szCs w:val="18"/>
                <w:lang w:val="ru-RU"/>
              </w:rPr>
              <w:lastRenderedPageBreak/>
              <w:t>11</w:t>
            </w:r>
          </w:p>
        </w:tc>
        <w:tc>
          <w:tcPr>
            <w:tcW w:w="9090" w:type="dxa"/>
            <w:gridSpan w:val="10"/>
            <w:vAlign w:val="center"/>
          </w:tcPr>
          <w:p w:rsidR="0067417C" w:rsidRPr="001870EB" w:rsidRDefault="0067417C" w:rsidP="00EF56CB">
            <w:pPr>
              <w:rPr>
                <w:sz w:val="18"/>
                <w:szCs w:val="18"/>
                <w:lang w:val="ru-RU"/>
              </w:rPr>
            </w:pPr>
            <w:r w:rsidRPr="00EF56CB">
              <w:rPr>
                <w:b/>
                <w:sz w:val="22"/>
              </w:rPr>
              <w:t>Младенов, М.</w:t>
            </w:r>
            <w:r w:rsidRPr="00EF56CB">
              <w:rPr>
                <w:sz w:val="22"/>
              </w:rPr>
              <w:t xml:space="preserve"> (2013). Тачност опажања емоција на основу фацијалних микроекспресија код особа различитих професија.</w:t>
            </w:r>
            <w:r w:rsidRPr="00EF56CB">
              <w:rPr>
                <w:i/>
                <w:sz w:val="22"/>
              </w:rPr>
              <w:t>IX конференција Дани примењене психологије</w:t>
            </w:r>
            <w:r w:rsidRPr="00EF56CB">
              <w:rPr>
                <w:sz w:val="22"/>
              </w:rPr>
              <w:t>. Ниш: Филозофски факултет. Књига резимеа, стр. 115. ISBN 978-86-7379-295-8</w:t>
            </w:r>
          </w:p>
        </w:tc>
        <w:tc>
          <w:tcPr>
            <w:tcW w:w="1070" w:type="dxa"/>
            <w:gridSpan w:val="2"/>
            <w:vMerge w:val="restart"/>
            <w:vAlign w:val="center"/>
          </w:tcPr>
          <w:p w:rsidR="0067417C" w:rsidRPr="001870EB" w:rsidRDefault="0067417C" w:rsidP="004B59DE">
            <w:pPr>
              <w:jc w:val="center"/>
              <w:rPr>
                <w:lang w:val="ru-RU"/>
              </w:rPr>
            </w:pPr>
            <w:r>
              <w:rPr>
                <w:lang w:val="ru-RU"/>
              </w:rPr>
              <w:t>М64</w:t>
            </w: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9090" w:type="dxa"/>
            <w:gridSpan w:val="10"/>
            <w:vAlign w:val="center"/>
          </w:tcPr>
          <w:p w:rsidR="0067417C" w:rsidRPr="001870EB" w:rsidRDefault="0067417C" w:rsidP="00D62B81">
            <w:pPr>
              <w:jc w:val="center"/>
              <w:rPr>
                <w:sz w:val="18"/>
                <w:szCs w:val="18"/>
                <w:lang w:val="ru-RU"/>
              </w:rPr>
            </w:pPr>
          </w:p>
        </w:tc>
        <w:tc>
          <w:tcPr>
            <w:tcW w:w="1070" w:type="dxa"/>
            <w:gridSpan w:val="2"/>
            <w:vMerge/>
            <w:vAlign w:val="center"/>
          </w:tcPr>
          <w:p w:rsidR="0067417C" w:rsidRPr="001870EB" w:rsidRDefault="0067417C" w:rsidP="004B59DE">
            <w:pPr>
              <w:jc w:val="cente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4910" w:type="dxa"/>
            <w:gridSpan w:val="5"/>
            <w:vAlign w:val="center"/>
          </w:tcPr>
          <w:p w:rsidR="0067417C" w:rsidRPr="001870EB" w:rsidRDefault="0067417C" w:rsidP="00D62B81">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67417C" w:rsidRPr="009F0925" w:rsidRDefault="0067417C" w:rsidP="00D62B81">
            <w:pPr>
              <w:jc w:val="center"/>
              <w:rPr>
                <w:sz w:val="18"/>
                <w:szCs w:val="18"/>
                <w:u w:val="single"/>
                <w:lang w:val="ru-RU"/>
              </w:rPr>
            </w:pPr>
            <w:r w:rsidRPr="009F0925">
              <w:rPr>
                <w:sz w:val="18"/>
                <w:szCs w:val="18"/>
                <w:u w:val="single"/>
                <w:lang w:val="ru-RU"/>
              </w:rPr>
              <w:t>ДА</w:t>
            </w:r>
          </w:p>
        </w:tc>
        <w:tc>
          <w:tcPr>
            <w:tcW w:w="992" w:type="dxa"/>
            <w:gridSpan w:val="2"/>
            <w:vAlign w:val="center"/>
          </w:tcPr>
          <w:p w:rsidR="0067417C" w:rsidRPr="001870EB" w:rsidRDefault="0067417C" w:rsidP="00D62B81">
            <w:pPr>
              <w:jc w:val="center"/>
              <w:rPr>
                <w:sz w:val="18"/>
                <w:szCs w:val="18"/>
                <w:lang w:val="ru-RU"/>
              </w:rPr>
            </w:pPr>
            <w:r w:rsidRPr="001870EB">
              <w:rPr>
                <w:sz w:val="18"/>
                <w:szCs w:val="18"/>
                <w:lang w:val="ru-RU"/>
              </w:rPr>
              <w:t>НЕ</w:t>
            </w:r>
          </w:p>
        </w:tc>
        <w:tc>
          <w:tcPr>
            <w:tcW w:w="2479" w:type="dxa"/>
            <w:gridSpan w:val="2"/>
            <w:vAlign w:val="center"/>
          </w:tcPr>
          <w:p w:rsidR="0067417C" w:rsidRPr="001870EB" w:rsidRDefault="0067417C" w:rsidP="00D62B81">
            <w:pPr>
              <w:jc w:val="center"/>
              <w:rPr>
                <w:sz w:val="18"/>
                <w:szCs w:val="18"/>
                <w:lang w:val="ru-RU"/>
              </w:rPr>
            </w:pPr>
            <w:r w:rsidRPr="001870EB">
              <w:rPr>
                <w:sz w:val="18"/>
                <w:szCs w:val="18"/>
                <w:lang w:val="ru-RU"/>
              </w:rPr>
              <w:t>ДЕЛИМИЧНО</w:t>
            </w:r>
          </w:p>
        </w:tc>
        <w:tc>
          <w:tcPr>
            <w:tcW w:w="1070" w:type="dxa"/>
            <w:gridSpan w:val="2"/>
            <w:vMerge/>
            <w:vAlign w:val="center"/>
          </w:tcPr>
          <w:p w:rsidR="0067417C" w:rsidRPr="001870EB" w:rsidRDefault="0067417C" w:rsidP="004B59DE">
            <w:pPr>
              <w:jc w:val="center"/>
              <w:rPr>
                <w:lang w:val="ru-RU"/>
              </w:rPr>
            </w:pPr>
          </w:p>
        </w:tc>
      </w:tr>
      <w:tr w:rsidR="0067417C" w:rsidRPr="001870EB" w:rsidTr="0023589C">
        <w:trPr>
          <w:trHeight w:val="340"/>
          <w:jc w:val="center"/>
        </w:trPr>
        <w:tc>
          <w:tcPr>
            <w:tcW w:w="806" w:type="dxa"/>
            <w:gridSpan w:val="2"/>
            <w:vMerge w:val="restart"/>
            <w:shd w:val="clear" w:color="auto" w:fill="F3F3F3"/>
            <w:vAlign w:val="center"/>
          </w:tcPr>
          <w:p w:rsidR="0067417C" w:rsidRDefault="0067417C" w:rsidP="001870EB">
            <w:pPr>
              <w:jc w:val="center"/>
              <w:rPr>
                <w:sz w:val="18"/>
                <w:szCs w:val="18"/>
                <w:lang w:val="ru-RU"/>
              </w:rPr>
            </w:pPr>
            <w:r>
              <w:rPr>
                <w:sz w:val="18"/>
                <w:szCs w:val="18"/>
                <w:lang w:val="ru-RU"/>
              </w:rPr>
              <w:t>12</w:t>
            </w:r>
          </w:p>
        </w:tc>
        <w:tc>
          <w:tcPr>
            <w:tcW w:w="9090" w:type="dxa"/>
            <w:gridSpan w:val="10"/>
            <w:vAlign w:val="center"/>
          </w:tcPr>
          <w:p w:rsidR="0067417C" w:rsidRPr="001870EB" w:rsidRDefault="0067417C" w:rsidP="00EF56CB">
            <w:pPr>
              <w:jc w:val="both"/>
              <w:rPr>
                <w:lang w:val="ru-RU"/>
              </w:rPr>
            </w:pPr>
            <w:r w:rsidRPr="00EF56CB">
              <w:rPr>
                <w:b/>
                <w:sz w:val="22"/>
              </w:rPr>
              <w:t>Младенов, М.</w:t>
            </w:r>
            <w:r w:rsidRPr="00EF56CB">
              <w:rPr>
                <w:sz w:val="22"/>
              </w:rPr>
              <w:t xml:space="preserve">, Јоцић, И. и Стошић, М. (2013). Повезаност самостишавања и ставова о равноправности полова. </w:t>
            </w:r>
            <w:r w:rsidRPr="00EF56CB">
              <w:rPr>
                <w:i/>
                <w:sz w:val="22"/>
              </w:rPr>
              <w:t>Емпиријска истраживања у психологији XIX</w:t>
            </w:r>
            <w:r w:rsidRPr="00EF56CB">
              <w:rPr>
                <w:sz w:val="22"/>
              </w:rPr>
              <w:t>. Београд: Филозофски факултет – Институт за психологију. Књига резимеа, стр. 99-100. ISBN 978-86-88803-26-7</w:t>
            </w:r>
          </w:p>
        </w:tc>
        <w:tc>
          <w:tcPr>
            <w:tcW w:w="1070" w:type="dxa"/>
            <w:gridSpan w:val="2"/>
            <w:vMerge w:val="restart"/>
            <w:vAlign w:val="center"/>
          </w:tcPr>
          <w:p w:rsidR="0067417C" w:rsidRPr="001870EB" w:rsidRDefault="0067417C" w:rsidP="004B59DE">
            <w:pPr>
              <w:jc w:val="center"/>
              <w:rPr>
                <w:lang w:val="ru-RU"/>
              </w:rPr>
            </w:pPr>
            <w:r>
              <w:rPr>
                <w:lang w:val="ru-RU"/>
              </w:rPr>
              <w:t>М64</w:t>
            </w:r>
          </w:p>
        </w:tc>
      </w:tr>
      <w:tr w:rsidR="0067417C" w:rsidRPr="001870EB" w:rsidTr="0023589C">
        <w:trPr>
          <w:trHeight w:val="340"/>
          <w:jc w:val="center"/>
        </w:trPr>
        <w:tc>
          <w:tcPr>
            <w:tcW w:w="806" w:type="dxa"/>
            <w:gridSpan w:val="2"/>
            <w:vMerge/>
            <w:shd w:val="clear" w:color="auto" w:fill="F3F3F3"/>
            <w:vAlign w:val="center"/>
          </w:tcPr>
          <w:p w:rsidR="0067417C" w:rsidRDefault="0067417C" w:rsidP="001870EB">
            <w:pPr>
              <w:jc w:val="center"/>
              <w:rPr>
                <w:sz w:val="18"/>
                <w:szCs w:val="18"/>
                <w:lang w:val="ru-RU"/>
              </w:rPr>
            </w:pPr>
          </w:p>
        </w:tc>
        <w:tc>
          <w:tcPr>
            <w:tcW w:w="9090" w:type="dxa"/>
            <w:gridSpan w:val="10"/>
            <w:vAlign w:val="center"/>
          </w:tcPr>
          <w:p w:rsidR="0067417C" w:rsidRPr="001870EB" w:rsidRDefault="0067417C" w:rsidP="0014495B">
            <w:pPr>
              <w:rPr>
                <w:lang w:val="ru-RU"/>
              </w:rPr>
            </w:pPr>
          </w:p>
        </w:tc>
        <w:tc>
          <w:tcPr>
            <w:tcW w:w="1070" w:type="dxa"/>
            <w:gridSpan w:val="2"/>
            <w:vMerge/>
            <w:vAlign w:val="center"/>
          </w:tcPr>
          <w:p w:rsidR="0067417C" w:rsidRPr="001870EB" w:rsidRDefault="0067417C" w:rsidP="004B59DE">
            <w:pPr>
              <w:jc w:val="cente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Default="0067417C" w:rsidP="001870EB">
            <w:pPr>
              <w:jc w:val="center"/>
              <w:rPr>
                <w:sz w:val="18"/>
                <w:szCs w:val="18"/>
                <w:lang w:val="ru-RU"/>
              </w:rPr>
            </w:pPr>
          </w:p>
        </w:tc>
        <w:tc>
          <w:tcPr>
            <w:tcW w:w="4910" w:type="dxa"/>
            <w:gridSpan w:val="5"/>
            <w:vAlign w:val="center"/>
          </w:tcPr>
          <w:p w:rsidR="0067417C" w:rsidRPr="001870EB" w:rsidRDefault="0067417C" w:rsidP="00D62B81">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67417C" w:rsidRPr="009F0925" w:rsidRDefault="0067417C" w:rsidP="00D62B81">
            <w:pPr>
              <w:jc w:val="center"/>
              <w:rPr>
                <w:sz w:val="18"/>
                <w:szCs w:val="18"/>
                <w:u w:val="single"/>
                <w:lang w:val="ru-RU"/>
              </w:rPr>
            </w:pPr>
            <w:r w:rsidRPr="009F0925">
              <w:rPr>
                <w:sz w:val="18"/>
                <w:szCs w:val="18"/>
                <w:u w:val="single"/>
                <w:lang w:val="ru-RU"/>
              </w:rPr>
              <w:t>ДА</w:t>
            </w:r>
          </w:p>
        </w:tc>
        <w:tc>
          <w:tcPr>
            <w:tcW w:w="992" w:type="dxa"/>
            <w:gridSpan w:val="2"/>
            <w:vAlign w:val="center"/>
          </w:tcPr>
          <w:p w:rsidR="0067417C" w:rsidRPr="001870EB" w:rsidRDefault="0067417C" w:rsidP="00D62B81">
            <w:pPr>
              <w:jc w:val="center"/>
              <w:rPr>
                <w:sz w:val="18"/>
                <w:szCs w:val="18"/>
                <w:lang w:val="ru-RU"/>
              </w:rPr>
            </w:pPr>
            <w:r w:rsidRPr="001870EB">
              <w:rPr>
                <w:sz w:val="18"/>
                <w:szCs w:val="18"/>
                <w:lang w:val="ru-RU"/>
              </w:rPr>
              <w:t>НЕ</w:t>
            </w:r>
          </w:p>
        </w:tc>
        <w:tc>
          <w:tcPr>
            <w:tcW w:w="2479" w:type="dxa"/>
            <w:gridSpan w:val="2"/>
            <w:vAlign w:val="center"/>
          </w:tcPr>
          <w:p w:rsidR="0067417C" w:rsidRPr="001870EB" w:rsidRDefault="0067417C" w:rsidP="00D62B81">
            <w:pPr>
              <w:jc w:val="center"/>
              <w:rPr>
                <w:sz w:val="18"/>
                <w:szCs w:val="18"/>
                <w:lang w:val="ru-RU"/>
              </w:rPr>
            </w:pPr>
            <w:r w:rsidRPr="001870EB">
              <w:rPr>
                <w:sz w:val="18"/>
                <w:szCs w:val="18"/>
                <w:lang w:val="ru-RU"/>
              </w:rPr>
              <w:t>ДЕЛИМИЧНО</w:t>
            </w:r>
          </w:p>
        </w:tc>
        <w:tc>
          <w:tcPr>
            <w:tcW w:w="1070" w:type="dxa"/>
            <w:gridSpan w:val="2"/>
            <w:vMerge/>
            <w:vAlign w:val="center"/>
          </w:tcPr>
          <w:p w:rsidR="0067417C" w:rsidRPr="001870EB" w:rsidRDefault="0067417C" w:rsidP="004B59DE">
            <w:pPr>
              <w:jc w:val="center"/>
              <w:rPr>
                <w:lang w:val="ru-RU"/>
              </w:rPr>
            </w:pPr>
          </w:p>
        </w:tc>
      </w:tr>
      <w:tr w:rsidR="0067417C" w:rsidRPr="001870EB" w:rsidTr="0023589C">
        <w:trPr>
          <w:trHeight w:val="340"/>
          <w:jc w:val="center"/>
        </w:trPr>
        <w:tc>
          <w:tcPr>
            <w:tcW w:w="806" w:type="dxa"/>
            <w:gridSpan w:val="2"/>
            <w:vMerge w:val="restart"/>
            <w:shd w:val="clear" w:color="auto" w:fill="F3F3F3"/>
            <w:vAlign w:val="center"/>
          </w:tcPr>
          <w:p w:rsidR="0067417C" w:rsidRDefault="0067417C" w:rsidP="001870EB">
            <w:pPr>
              <w:jc w:val="center"/>
              <w:rPr>
                <w:sz w:val="18"/>
                <w:szCs w:val="18"/>
                <w:lang w:val="ru-RU"/>
              </w:rPr>
            </w:pPr>
            <w:r>
              <w:rPr>
                <w:sz w:val="18"/>
                <w:szCs w:val="18"/>
                <w:lang w:val="ru-RU"/>
              </w:rPr>
              <w:t>13</w:t>
            </w:r>
          </w:p>
        </w:tc>
        <w:tc>
          <w:tcPr>
            <w:tcW w:w="9090" w:type="dxa"/>
            <w:gridSpan w:val="10"/>
            <w:vAlign w:val="center"/>
          </w:tcPr>
          <w:p w:rsidR="0067417C" w:rsidRPr="001870EB" w:rsidRDefault="0067417C" w:rsidP="00EF56CB">
            <w:pPr>
              <w:jc w:val="both"/>
              <w:rPr>
                <w:sz w:val="18"/>
                <w:szCs w:val="18"/>
                <w:lang w:val="ru-RU"/>
              </w:rPr>
            </w:pPr>
            <w:r w:rsidRPr="00EF56CB">
              <w:rPr>
                <w:b/>
                <w:sz w:val="22"/>
              </w:rPr>
              <w:t>Младенов, М.</w:t>
            </w:r>
            <w:r w:rsidRPr="00EF56CB">
              <w:rPr>
                <w:sz w:val="22"/>
              </w:rPr>
              <w:t xml:space="preserve">, Јоцић, И. и Комленић, М. (2012). Нелинеарна функција мотива постигнућа. </w:t>
            </w:r>
            <w:r w:rsidRPr="00EF56CB">
              <w:rPr>
                <w:i/>
                <w:sz w:val="22"/>
              </w:rPr>
              <w:t>Емпиријска истраживања у психологији XVIII</w:t>
            </w:r>
            <w:r w:rsidRPr="00EF56CB">
              <w:rPr>
                <w:sz w:val="22"/>
              </w:rPr>
              <w:t>. Београд: Филозофски факултет – Институт за психологију. Књига резимеа, стр. 111-112. ISBN 978-86-86563-33-0</w:t>
            </w:r>
          </w:p>
        </w:tc>
        <w:tc>
          <w:tcPr>
            <w:tcW w:w="1070" w:type="dxa"/>
            <w:gridSpan w:val="2"/>
            <w:vMerge w:val="restart"/>
            <w:vAlign w:val="center"/>
          </w:tcPr>
          <w:p w:rsidR="0067417C" w:rsidRPr="001870EB" w:rsidRDefault="0067417C" w:rsidP="004B59DE">
            <w:pPr>
              <w:jc w:val="center"/>
              <w:rPr>
                <w:lang w:val="ru-RU"/>
              </w:rPr>
            </w:pPr>
            <w:r>
              <w:rPr>
                <w:lang w:val="ru-RU"/>
              </w:rPr>
              <w:t>М64</w:t>
            </w:r>
          </w:p>
        </w:tc>
      </w:tr>
      <w:tr w:rsidR="0067417C" w:rsidRPr="001870EB" w:rsidTr="0023589C">
        <w:trPr>
          <w:trHeight w:val="340"/>
          <w:jc w:val="center"/>
        </w:trPr>
        <w:tc>
          <w:tcPr>
            <w:tcW w:w="806" w:type="dxa"/>
            <w:gridSpan w:val="2"/>
            <w:vMerge/>
            <w:shd w:val="clear" w:color="auto" w:fill="F3F3F3"/>
            <w:vAlign w:val="center"/>
          </w:tcPr>
          <w:p w:rsidR="0067417C" w:rsidRDefault="0067417C" w:rsidP="001870EB">
            <w:pPr>
              <w:jc w:val="center"/>
              <w:rPr>
                <w:sz w:val="18"/>
                <w:szCs w:val="18"/>
                <w:lang w:val="ru-RU"/>
              </w:rPr>
            </w:pPr>
          </w:p>
        </w:tc>
        <w:tc>
          <w:tcPr>
            <w:tcW w:w="9090" w:type="dxa"/>
            <w:gridSpan w:val="10"/>
            <w:vAlign w:val="center"/>
          </w:tcPr>
          <w:p w:rsidR="0067417C" w:rsidRPr="001870EB" w:rsidRDefault="0067417C" w:rsidP="00D62B81">
            <w:pPr>
              <w:jc w:val="center"/>
              <w:rPr>
                <w:sz w:val="18"/>
                <w:szCs w:val="18"/>
                <w:lang w:val="ru-RU"/>
              </w:rPr>
            </w:pPr>
          </w:p>
        </w:tc>
        <w:tc>
          <w:tcPr>
            <w:tcW w:w="1070" w:type="dxa"/>
            <w:gridSpan w:val="2"/>
            <w:vMerge/>
            <w:vAlign w:val="center"/>
          </w:tcPr>
          <w:p w:rsidR="0067417C" w:rsidRPr="001870EB" w:rsidRDefault="0067417C" w:rsidP="004B59DE">
            <w:pPr>
              <w:jc w:val="cente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Default="0067417C" w:rsidP="001870EB">
            <w:pPr>
              <w:jc w:val="center"/>
              <w:rPr>
                <w:sz w:val="18"/>
                <w:szCs w:val="18"/>
                <w:lang w:val="ru-RU"/>
              </w:rPr>
            </w:pPr>
          </w:p>
        </w:tc>
        <w:tc>
          <w:tcPr>
            <w:tcW w:w="4910" w:type="dxa"/>
            <w:gridSpan w:val="5"/>
            <w:vAlign w:val="center"/>
          </w:tcPr>
          <w:p w:rsidR="0067417C" w:rsidRPr="001870EB" w:rsidRDefault="0067417C" w:rsidP="00D62B81">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67417C" w:rsidRPr="009F0925" w:rsidRDefault="0067417C" w:rsidP="00D62B81">
            <w:pPr>
              <w:jc w:val="center"/>
              <w:rPr>
                <w:sz w:val="18"/>
                <w:szCs w:val="18"/>
                <w:u w:val="single"/>
                <w:lang w:val="ru-RU"/>
              </w:rPr>
            </w:pPr>
            <w:r w:rsidRPr="009F0925">
              <w:rPr>
                <w:sz w:val="18"/>
                <w:szCs w:val="18"/>
                <w:u w:val="single"/>
                <w:lang w:val="ru-RU"/>
              </w:rPr>
              <w:t>ДА</w:t>
            </w:r>
          </w:p>
        </w:tc>
        <w:tc>
          <w:tcPr>
            <w:tcW w:w="992" w:type="dxa"/>
            <w:gridSpan w:val="2"/>
            <w:vAlign w:val="center"/>
          </w:tcPr>
          <w:p w:rsidR="0067417C" w:rsidRPr="001870EB" w:rsidRDefault="0067417C" w:rsidP="00D62B81">
            <w:pPr>
              <w:jc w:val="center"/>
              <w:rPr>
                <w:sz w:val="18"/>
                <w:szCs w:val="18"/>
                <w:lang w:val="ru-RU"/>
              </w:rPr>
            </w:pPr>
            <w:r w:rsidRPr="001870EB">
              <w:rPr>
                <w:sz w:val="18"/>
                <w:szCs w:val="18"/>
                <w:lang w:val="ru-RU"/>
              </w:rPr>
              <w:t>НЕ</w:t>
            </w:r>
          </w:p>
        </w:tc>
        <w:tc>
          <w:tcPr>
            <w:tcW w:w="2479" w:type="dxa"/>
            <w:gridSpan w:val="2"/>
            <w:vAlign w:val="center"/>
          </w:tcPr>
          <w:p w:rsidR="0067417C" w:rsidRPr="001870EB" w:rsidRDefault="0067417C" w:rsidP="00D62B81">
            <w:pPr>
              <w:jc w:val="center"/>
              <w:rPr>
                <w:sz w:val="18"/>
                <w:szCs w:val="18"/>
                <w:lang w:val="ru-RU"/>
              </w:rPr>
            </w:pPr>
            <w:r w:rsidRPr="001870EB">
              <w:rPr>
                <w:sz w:val="18"/>
                <w:szCs w:val="18"/>
                <w:lang w:val="ru-RU"/>
              </w:rPr>
              <w:t>ДЕЛИМИЧНО</w:t>
            </w:r>
          </w:p>
        </w:tc>
        <w:tc>
          <w:tcPr>
            <w:tcW w:w="1070" w:type="dxa"/>
            <w:gridSpan w:val="2"/>
            <w:vMerge/>
            <w:vAlign w:val="center"/>
          </w:tcPr>
          <w:p w:rsidR="0067417C" w:rsidRPr="001870EB" w:rsidRDefault="0067417C" w:rsidP="004B59DE">
            <w:pPr>
              <w:jc w:val="center"/>
              <w:rPr>
                <w:lang w:val="ru-RU"/>
              </w:rPr>
            </w:pPr>
          </w:p>
        </w:tc>
      </w:tr>
      <w:tr w:rsidR="0067417C" w:rsidRPr="001870EB" w:rsidTr="0023589C">
        <w:trPr>
          <w:trHeight w:val="340"/>
          <w:jc w:val="center"/>
        </w:trPr>
        <w:tc>
          <w:tcPr>
            <w:tcW w:w="806" w:type="dxa"/>
            <w:gridSpan w:val="2"/>
            <w:vMerge w:val="restart"/>
            <w:shd w:val="clear" w:color="auto" w:fill="F3F3F3"/>
            <w:vAlign w:val="center"/>
          </w:tcPr>
          <w:p w:rsidR="0067417C" w:rsidRPr="001870EB" w:rsidRDefault="0067417C" w:rsidP="001870EB">
            <w:pPr>
              <w:jc w:val="center"/>
              <w:rPr>
                <w:sz w:val="18"/>
                <w:szCs w:val="18"/>
                <w:lang w:val="ru-RU"/>
              </w:rPr>
            </w:pPr>
            <w:r>
              <w:rPr>
                <w:sz w:val="18"/>
                <w:szCs w:val="18"/>
                <w:lang w:val="ru-RU"/>
              </w:rPr>
              <w:t>14</w:t>
            </w:r>
          </w:p>
        </w:tc>
        <w:tc>
          <w:tcPr>
            <w:tcW w:w="9090" w:type="dxa"/>
            <w:gridSpan w:val="10"/>
            <w:vAlign w:val="center"/>
          </w:tcPr>
          <w:p w:rsidR="0067417C" w:rsidRPr="001870EB" w:rsidRDefault="0067417C" w:rsidP="00EF56CB">
            <w:pPr>
              <w:jc w:val="both"/>
              <w:rPr>
                <w:lang w:val="ru-RU"/>
              </w:rPr>
            </w:pPr>
            <w:r w:rsidRPr="00EF56CB">
              <w:rPr>
                <w:sz w:val="22"/>
              </w:rPr>
              <w:t xml:space="preserve">Петровић, Б., Јоцић, И. и </w:t>
            </w:r>
            <w:r w:rsidRPr="00EF56CB">
              <w:rPr>
                <w:b/>
                <w:sz w:val="22"/>
              </w:rPr>
              <w:t>Младенов, М.</w:t>
            </w:r>
            <w:r w:rsidRPr="00EF56CB">
              <w:rPr>
                <w:sz w:val="22"/>
              </w:rPr>
              <w:t xml:space="preserve"> (2012). Повезаност локуса контроле и самопоштовања. </w:t>
            </w:r>
            <w:r w:rsidRPr="00EF56CB">
              <w:rPr>
                <w:i/>
                <w:sz w:val="22"/>
              </w:rPr>
              <w:t>Емпиријска истраживања у психологијиXVIII</w:t>
            </w:r>
            <w:r w:rsidRPr="00EF56CB">
              <w:rPr>
                <w:sz w:val="22"/>
              </w:rPr>
              <w:t>. Београд: Филозофски факултет – Институт за психологију. Књига резимеа, стр. 152-153. ISBN 978-86-86563-33-0</w:t>
            </w:r>
          </w:p>
        </w:tc>
        <w:tc>
          <w:tcPr>
            <w:tcW w:w="1070" w:type="dxa"/>
            <w:gridSpan w:val="2"/>
            <w:vMerge w:val="restart"/>
            <w:vAlign w:val="center"/>
          </w:tcPr>
          <w:p w:rsidR="0067417C" w:rsidRPr="001870EB" w:rsidRDefault="0067417C" w:rsidP="004B59DE">
            <w:pPr>
              <w:jc w:val="center"/>
              <w:rPr>
                <w:lang w:val="ru-RU"/>
              </w:rPr>
            </w:pPr>
            <w:r>
              <w:rPr>
                <w:lang w:val="ru-RU"/>
              </w:rPr>
              <w:t>М64</w:t>
            </w: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14495B">
            <w:pPr>
              <w:rPr>
                <w:sz w:val="18"/>
                <w:szCs w:val="18"/>
                <w:lang w:val="ru-RU"/>
              </w:rPr>
            </w:pPr>
          </w:p>
        </w:tc>
        <w:tc>
          <w:tcPr>
            <w:tcW w:w="9090" w:type="dxa"/>
            <w:gridSpan w:val="10"/>
          </w:tcPr>
          <w:p w:rsidR="0067417C" w:rsidRPr="00020960" w:rsidRDefault="0067417C" w:rsidP="00ED1066">
            <w:pPr>
              <w:jc w:val="both"/>
              <w:rPr>
                <w:i/>
                <w:sz w:val="22"/>
                <w:szCs w:val="22"/>
                <w:lang w:val="sr-Cyrl-CS"/>
              </w:rPr>
            </w:pPr>
          </w:p>
        </w:tc>
        <w:tc>
          <w:tcPr>
            <w:tcW w:w="1070" w:type="dxa"/>
            <w:gridSpan w:val="2"/>
            <w:vMerge/>
            <w:vAlign w:val="center"/>
          </w:tcPr>
          <w:p w:rsidR="0067417C" w:rsidRPr="001870EB" w:rsidRDefault="0067417C" w:rsidP="0014495B">
            <w:pP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14495B">
            <w:pPr>
              <w:rPr>
                <w:sz w:val="18"/>
                <w:szCs w:val="18"/>
                <w:lang w:val="ru-RU"/>
              </w:rPr>
            </w:pPr>
          </w:p>
        </w:tc>
        <w:tc>
          <w:tcPr>
            <w:tcW w:w="4910" w:type="dxa"/>
            <w:gridSpan w:val="5"/>
            <w:vAlign w:val="center"/>
          </w:tcPr>
          <w:p w:rsidR="0067417C" w:rsidRPr="001870EB" w:rsidRDefault="0067417C" w:rsidP="0014495B">
            <w:pPr>
              <w:rPr>
                <w:sz w:val="18"/>
                <w:szCs w:val="18"/>
                <w:lang w:val="ru-RU"/>
              </w:rPr>
            </w:pPr>
            <w:r w:rsidRPr="001870EB">
              <w:rPr>
                <w:sz w:val="18"/>
                <w:szCs w:val="18"/>
                <w:lang w:val="ru-RU"/>
              </w:rPr>
              <w:t>Рад припада научној области докторске дисертације</w:t>
            </w:r>
          </w:p>
        </w:tc>
        <w:tc>
          <w:tcPr>
            <w:tcW w:w="709" w:type="dxa"/>
            <w:vAlign w:val="center"/>
          </w:tcPr>
          <w:p w:rsidR="0067417C" w:rsidRPr="009F0925" w:rsidRDefault="0067417C" w:rsidP="001870EB">
            <w:pPr>
              <w:jc w:val="center"/>
              <w:rPr>
                <w:sz w:val="18"/>
                <w:szCs w:val="18"/>
                <w:u w:val="single"/>
                <w:lang w:val="ru-RU"/>
              </w:rPr>
            </w:pPr>
            <w:r w:rsidRPr="009F0925">
              <w:rPr>
                <w:sz w:val="18"/>
                <w:szCs w:val="18"/>
                <w:u w:val="single"/>
                <w:lang w:val="ru-RU"/>
              </w:rPr>
              <w:t>ДА</w:t>
            </w:r>
          </w:p>
        </w:tc>
        <w:tc>
          <w:tcPr>
            <w:tcW w:w="992" w:type="dxa"/>
            <w:gridSpan w:val="2"/>
            <w:vAlign w:val="center"/>
          </w:tcPr>
          <w:p w:rsidR="0067417C" w:rsidRPr="001870EB" w:rsidRDefault="0067417C" w:rsidP="001870EB">
            <w:pPr>
              <w:jc w:val="center"/>
              <w:rPr>
                <w:sz w:val="18"/>
                <w:szCs w:val="18"/>
                <w:lang w:val="ru-RU"/>
              </w:rPr>
            </w:pPr>
            <w:r w:rsidRPr="001870EB">
              <w:rPr>
                <w:sz w:val="18"/>
                <w:szCs w:val="18"/>
                <w:lang w:val="ru-RU"/>
              </w:rPr>
              <w:t>НЕ</w:t>
            </w:r>
          </w:p>
        </w:tc>
        <w:tc>
          <w:tcPr>
            <w:tcW w:w="2479" w:type="dxa"/>
            <w:gridSpan w:val="2"/>
            <w:vAlign w:val="center"/>
          </w:tcPr>
          <w:p w:rsidR="0067417C" w:rsidRPr="001870EB" w:rsidRDefault="0067417C" w:rsidP="001870EB">
            <w:pPr>
              <w:jc w:val="center"/>
              <w:rPr>
                <w:sz w:val="18"/>
                <w:szCs w:val="18"/>
                <w:lang w:val="ru-RU"/>
              </w:rPr>
            </w:pPr>
            <w:r w:rsidRPr="001870EB">
              <w:rPr>
                <w:sz w:val="18"/>
                <w:szCs w:val="18"/>
                <w:lang w:val="ru-RU"/>
              </w:rPr>
              <w:t>ДЕЛИМИЧНО</w:t>
            </w:r>
          </w:p>
        </w:tc>
        <w:tc>
          <w:tcPr>
            <w:tcW w:w="1070" w:type="dxa"/>
            <w:gridSpan w:val="2"/>
            <w:vMerge/>
            <w:vAlign w:val="center"/>
          </w:tcPr>
          <w:p w:rsidR="0067417C" w:rsidRPr="001870EB" w:rsidRDefault="0067417C" w:rsidP="0014495B">
            <w:pPr>
              <w:rPr>
                <w:lang w:val="ru-RU"/>
              </w:rPr>
            </w:pPr>
          </w:p>
        </w:tc>
      </w:tr>
      <w:tr w:rsidR="0067417C" w:rsidRPr="001870EB" w:rsidTr="0023589C">
        <w:trPr>
          <w:trHeight w:val="340"/>
          <w:jc w:val="center"/>
        </w:trPr>
        <w:tc>
          <w:tcPr>
            <w:tcW w:w="10966" w:type="dxa"/>
            <w:gridSpan w:val="14"/>
            <w:shd w:val="clear" w:color="auto" w:fill="F3F3F3"/>
            <w:vAlign w:val="center"/>
          </w:tcPr>
          <w:p w:rsidR="0067417C" w:rsidRPr="001870EB" w:rsidRDefault="0067417C" w:rsidP="00592963">
            <w:pPr>
              <w:rPr>
                <w:sz w:val="20"/>
                <w:szCs w:val="20"/>
                <w:lang w:val="ru-RU"/>
              </w:rPr>
            </w:pPr>
            <w:r w:rsidRPr="001870EB">
              <w:rPr>
                <w:b/>
                <w:sz w:val="20"/>
                <w:szCs w:val="20"/>
                <w:lang w:val="ru-RU"/>
              </w:rPr>
              <w:t>НАПОМЕНА</w:t>
            </w:r>
            <w:r w:rsidRPr="001870EB">
              <w:rPr>
                <w:sz w:val="20"/>
                <w:szCs w:val="20"/>
                <w:lang w:val="ru-RU"/>
              </w:rPr>
              <w:t>: уколико је кандидат објавио више од 5 радова, додати нове редове у овај део документа</w:t>
            </w:r>
          </w:p>
        </w:tc>
      </w:tr>
      <w:tr w:rsidR="0067417C" w:rsidRPr="001870EB" w:rsidTr="0023589C">
        <w:trPr>
          <w:trHeight w:val="340"/>
          <w:jc w:val="center"/>
        </w:trPr>
        <w:tc>
          <w:tcPr>
            <w:tcW w:w="10966" w:type="dxa"/>
            <w:gridSpan w:val="14"/>
            <w:shd w:val="clear" w:color="auto" w:fill="D9D9D9"/>
            <w:vAlign w:val="center"/>
          </w:tcPr>
          <w:p w:rsidR="0067417C" w:rsidRPr="001870EB" w:rsidRDefault="0067417C" w:rsidP="001870EB">
            <w:pPr>
              <w:jc w:val="center"/>
              <w:rPr>
                <w:b/>
                <w:lang w:val="ru-RU"/>
              </w:rPr>
            </w:pPr>
            <w:r w:rsidRPr="001870EB">
              <w:rPr>
                <w:rFonts w:eastAsia="TimesNewRomanPS-BoldMT"/>
                <w:b/>
                <w:sz w:val="22"/>
                <w:szCs w:val="22"/>
                <w:lang w:val="sr-Cyrl-CS"/>
              </w:rPr>
              <w:t xml:space="preserve">ИСПУЊЕНОСТ УСЛОВА КАНДИДАТА ЗА </w:t>
            </w:r>
            <w:r w:rsidRPr="001870EB">
              <w:rPr>
                <w:rFonts w:eastAsia="TimesNewRomanPS-BoldMT"/>
                <w:b/>
                <w:sz w:val="22"/>
                <w:szCs w:val="22"/>
              </w:rPr>
              <w:t>ПОДНОШЕЊЕ ЗАХТЕВА ЗА ОДОБРАВАЊЕ</w:t>
            </w:r>
            <w:r w:rsidRPr="001870EB">
              <w:rPr>
                <w:rFonts w:eastAsia="TimesNewRomanPS-BoldMT"/>
                <w:b/>
                <w:sz w:val="22"/>
                <w:szCs w:val="22"/>
                <w:lang w:val="sr-Cyrl-CS"/>
              </w:rPr>
              <w:t xml:space="preserve"> ТЕМЕ</w:t>
            </w:r>
          </w:p>
        </w:tc>
      </w:tr>
      <w:tr w:rsidR="0067417C" w:rsidRPr="001870EB" w:rsidTr="0023589C">
        <w:trPr>
          <w:trHeight w:val="340"/>
          <w:jc w:val="center"/>
        </w:trPr>
        <w:tc>
          <w:tcPr>
            <w:tcW w:w="9896" w:type="dxa"/>
            <w:gridSpan w:val="12"/>
            <w:tcBorders>
              <w:bottom w:val="single" w:sz="4" w:space="0" w:color="C0C0C0"/>
            </w:tcBorders>
            <w:shd w:val="clear" w:color="auto" w:fill="F3F3F3"/>
            <w:vAlign w:val="center"/>
          </w:tcPr>
          <w:p w:rsidR="0067417C" w:rsidRPr="001870EB" w:rsidRDefault="0067417C" w:rsidP="00F5653F">
            <w:pPr>
              <w:rPr>
                <w:b/>
                <w:sz w:val="20"/>
                <w:szCs w:val="20"/>
              </w:rPr>
            </w:pPr>
            <w:r w:rsidRPr="001870EB">
              <w:rPr>
                <w:b/>
                <w:sz w:val="20"/>
                <w:szCs w:val="20"/>
                <w:lang w:val="ru-RU"/>
              </w:rPr>
              <w:t>Кандидат испуњава услове</w:t>
            </w:r>
            <w:r w:rsidRPr="001870EB">
              <w:rPr>
                <w:b/>
                <w:sz w:val="20"/>
                <w:szCs w:val="20"/>
                <w:lang w:val="sr-Cyrl-CS"/>
              </w:rPr>
              <w:t xml:space="preserve"> предвиђене Законом о високом образовању, Статутом Универзитета и Статутом Факултета</w:t>
            </w:r>
            <w:r w:rsidRPr="001870EB">
              <w:rPr>
                <w:b/>
                <w:sz w:val="20"/>
                <w:szCs w:val="20"/>
              </w:rPr>
              <w:t xml:space="preserve"> да поднесе захтев за одобравање теме докторске дисертације</w:t>
            </w:r>
          </w:p>
        </w:tc>
        <w:tc>
          <w:tcPr>
            <w:tcW w:w="549" w:type="dxa"/>
            <w:tcBorders>
              <w:bottom w:val="single" w:sz="4" w:space="0" w:color="C0C0C0"/>
            </w:tcBorders>
            <w:shd w:val="clear" w:color="auto" w:fill="F3F3F3"/>
            <w:vAlign w:val="center"/>
          </w:tcPr>
          <w:p w:rsidR="0067417C" w:rsidRPr="00970581" w:rsidRDefault="0067417C" w:rsidP="001870EB">
            <w:pPr>
              <w:jc w:val="center"/>
              <w:rPr>
                <w:b/>
                <w:sz w:val="20"/>
                <w:szCs w:val="20"/>
                <w:u w:val="single"/>
                <w:lang w:val="ru-RU"/>
              </w:rPr>
            </w:pPr>
            <w:r w:rsidRPr="00970581">
              <w:rPr>
                <w:b/>
                <w:sz w:val="20"/>
                <w:szCs w:val="20"/>
                <w:u w:val="single"/>
                <w:lang w:val="ru-RU"/>
              </w:rPr>
              <w:t>ДА</w:t>
            </w:r>
          </w:p>
        </w:tc>
        <w:tc>
          <w:tcPr>
            <w:tcW w:w="521" w:type="dxa"/>
            <w:tcBorders>
              <w:bottom w:val="single" w:sz="4" w:space="0" w:color="C0C0C0"/>
            </w:tcBorders>
            <w:shd w:val="clear" w:color="auto" w:fill="F3F3F3"/>
            <w:vAlign w:val="center"/>
          </w:tcPr>
          <w:p w:rsidR="0067417C" w:rsidRPr="001870EB" w:rsidRDefault="0067417C" w:rsidP="001870EB">
            <w:pPr>
              <w:jc w:val="center"/>
              <w:rPr>
                <w:b/>
                <w:sz w:val="20"/>
                <w:szCs w:val="20"/>
                <w:lang w:val="ru-RU"/>
              </w:rPr>
            </w:pPr>
            <w:r w:rsidRPr="001870EB">
              <w:rPr>
                <w:b/>
                <w:sz w:val="20"/>
                <w:szCs w:val="20"/>
                <w:lang w:val="ru-RU"/>
              </w:rPr>
              <w:t>НЕ</w:t>
            </w:r>
          </w:p>
        </w:tc>
      </w:tr>
      <w:tr w:rsidR="0067417C" w:rsidRPr="001870EB" w:rsidTr="0023589C">
        <w:trPr>
          <w:trHeight w:val="340"/>
          <w:jc w:val="center"/>
        </w:trPr>
        <w:tc>
          <w:tcPr>
            <w:tcW w:w="10966" w:type="dxa"/>
            <w:gridSpan w:val="14"/>
            <w:shd w:val="clear" w:color="auto" w:fill="auto"/>
            <w:vAlign w:val="center"/>
          </w:tcPr>
          <w:p w:rsidR="0067417C" w:rsidRPr="00970581" w:rsidRDefault="0067417C" w:rsidP="007C6D96">
            <w:pPr>
              <w:rPr>
                <w:i/>
                <w:color w:val="808080"/>
                <w:sz w:val="20"/>
                <w:szCs w:val="20"/>
                <w:lang w:val="sr-Cyrl-CS"/>
              </w:rPr>
            </w:pPr>
          </w:p>
        </w:tc>
      </w:tr>
      <w:tr w:rsidR="0067417C" w:rsidRPr="001870EB" w:rsidTr="0023589C">
        <w:trPr>
          <w:trHeight w:val="340"/>
          <w:jc w:val="center"/>
        </w:trPr>
        <w:tc>
          <w:tcPr>
            <w:tcW w:w="10966" w:type="dxa"/>
            <w:gridSpan w:val="14"/>
            <w:shd w:val="clear" w:color="auto" w:fill="D9D9D9"/>
            <w:vAlign w:val="center"/>
          </w:tcPr>
          <w:p w:rsidR="0067417C" w:rsidRPr="001870EB" w:rsidRDefault="0067417C" w:rsidP="001870EB">
            <w:pPr>
              <w:jc w:val="center"/>
              <w:rPr>
                <w:b/>
                <w:lang w:val="ru-RU"/>
              </w:rPr>
            </w:pPr>
            <w:r w:rsidRPr="001870EB">
              <w:rPr>
                <w:rFonts w:eastAsia="TimesNewRomanPS-BoldMT"/>
                <w:b/>
                <w:sz w:val="22"/>
                <w:szCs w:val="22"/>
                <w:lang w:val="sr-Cyrl-CS"/>
              </w:rPr>
              <w:t>ИСПУЊЕНОСТ УСЛОВА МЕНТОРА</w:t>
            </w:r>
          </w:p>
        </w:tc>
      </w:tr>
      <w:tr w:rsidR="0067417C" w:rsidRPr="001870EB" w:rsidTr="0023589C">
        <w:trPr>
          <w:trHeight w:val="72"/>
          <w:jc w:val="center"/>
        </w:trPr>
        <w:tc>
          <w:tcPr>
            <w:tcW w:w="2516" w:type="dxa"/>
            <w:gridSpan w:val="3"/>
            <w:shd w:val="clear" w:color="auto" w:fill="F3F3F3"/>
            <w:tcMar>
              <w:left w:w="57" w:type="dxa"/>
              <w:right w:w="57" w:type="dxa"/>
            </w:tcMar>
            <w:vAlign w:val="center"/>
          </w:tcPr>
          <w:p w:rsidR="0067417C" w:rsidRPr="001870EB" w:rsidRDefault="0067417C" w:rsidP="0065287F">
            <w:pPr>
              <w:rPr>
                <w:sz w:val="18"/>
                <w:szCs w:val="18"/>
                <w:lang w:val="ru-RU"/>
              </w:rPr>
            </w:pPr>
            <w:r w:rsidRPr="001870EB">
              <w:rPr>
                <w:rFonts w:eastAsia="TimesNewRomanPS-BoldMT"/>
                <w:sz w:val="18"/>
                <w:szCs w:val="18"/>
                <w:lang w:val="sr-Cyrl-CS"/>
              </w:rPr>
              <w:t>Име и презиме</w:t>
            </w:r>
            <w:r w:rsidRPr="001870EB">
              <w:rPr>
                <w:rFonts w:eastAsia="TimesNewRomanPS-BoldMT"/>
                <w:sz w:val="18"/>
                <w:szCs w:val="18"/>
              </w:rPr>
              <w:t>,</w:t>
            </w:r>
            <w:r w:rsidRPr="001870EB">
              <w:rPr>
                <w:rFonts w:eastAsia="TimesNewRomanPS-BoldMT"/>
                <w:sz w:val="18"/>
                <w:szCs w:val="18"/>
                <w:lang w:val="sr-Cyrl-CS"/>
              </w:rPr>
              <w:t xml:space="preserve"> звање</w:t>
            </w:r>
          </w:p>
        </w:tc>
        <w:tc>
          <w:tcPr>
            <w:tcW w:w="8450" w:type="dxa"/>
            <w:gridSpan w:val="11"/>
            <w:tcMar>
              <w:left w:w="57" w:type="dxa"/>
              <w:right w:w="57" w:type="dxa"/>
            </w:tcMar>
            <w:vAlign w:val="center"/>
          </w:tcPr>
          <w:p w:rsidR="0067417C" w:rsidRPr="001870EB" w:rsidRDefault="00BA2D65" w:rsidP="00DA452F">
            <w:pPr>
              <w:rPr>
                <w:lang w:val="ru-RU"/>
              </w:rPr>
            </w:pPr>
            <w:r>
              <w:rPr>
                <w:lang w:val="ru-RU"/>
              </w:rPr>
              <w:t>Александра Костић, редовни професор</w:t>
            </w:r>
          </w:p>
        </w:tc>
      </w:tr>
      <w:tr w:rsidR="0067417C" w:rsidRPr="001870EB" w:rsidTr="0023589C">
        <w:trPr>
          <w:trHeight w:val="20"/>
          <w:jc w:val="center"/>
        </w:trPr>
        <w:tc>
          <w:tcPr>
            <w:tcW w:w="2516" w:type="dxa"/>
            <w:gridSpan w:val="3"/>
            <w:shd w:val="clear" w:color="auto" w:fill="F3F3F3"/>
            <w:tcMar>
              <w:left w:w="57" w:type="dxa"/>
              <w:right w:w="57" w:type="dxa"/>
            </w:tcMar>
            <w:vAlign w:val="center"/>
          </w:tcPr>
          <w:p w:rsidR="0067417C" w:rsidRPr="001870EB" w:rsidRDefault="0067417C" w:rsidP="0065287F">
            <w:pPr>
              <w:rPr>
                <w:sz w:val="18"/>
                <w:szCs w:val="18"/>
                <w:lang w:val="ru-RU"/>
              </w:rPr>
            </w:pPr>
            <w:r w:rsidRPr="001870EB">
              <w:rPr>
                <w:rFonts w:eastAsia="TimesNewRomanPS-BoldMT"/>
                <w:sz w:val="18"/>
                <w:szCs w:val="18"/>
                <w:lang w:val="sr-Cyrl-CS"/>
              </w:rPr>
              <w:t>Ужа научна област за коју је изабран у звање</w:t>
            </w:r>
          </w:p>
        </w:tc>
        <w:tc>
          <w:tcPr>
            <w:tcW w:w="8450" w:type="dxa"/>
            <w:gridSpan w:val="11"/>
            <w:tcMar>
              <w:left w:w="57" w:type="dxa"/>
              <w:right w:w="57" w:type="dxa"/>
            </w:tcMar>
            <w:vAlign w:val="center"/>
          </w:tcPr>
          <w:p w:rsidR="0067417C" w:rsidRPr="001870EB" w:rsidRDefault="00BA2D65" w:rsidP="00DA452F">
            <w:pPr>
              <w:rPr>
                <w:lang w:val="ru-RU"/>
              </w:rPr>
            </w:pPr>
            <w:r>
              <w:rPr>
                <w:lang w:val="ru-RU"/>
              </w:rPr>
              <w:t>Психологија (Социјална психологија)</w:t>
            </w:r>
          </w:p>
        </w:tc>
      </w:tr>
      <w:tr w:rsidR="0067417C" w:rsidRPr="001870EB" w:rsidTr="0023589C">
        <w:trPr>
          <w:trHeight w:val="20"/>
          <w:jc w:val="center"/>
        </w:trPr>
        <w:tc>
          <w:tcPr>
            <w:tcW w:w="2516" w:type="dxa"/>
            <w:gridSpan w:val="3"/>
            <w:shd w:val="clear" w:color="auto" w:fill="F3F3F3"/>
            <w:tcMar>
              <w:left w:w="57" w:type="dxa"/>
              <w:right w:w="57" w:type="dxa"/>
            </w:tcMar>
            <w:vAlign w:val="center"/>
          </w:tcPr>
          <w:p w:rsidR="0067417C" w:rsidRPr="001870EB" w:rsidRDefault="0067417C" w:rsidP="0065287F">
            <w:pPr>
              <w:rPr>
                <w:sz w:val="18"/>
                <w:szCs w:val="18"/>
                <w:lang w:val="ru-RU"/>
              </w:rPr>
            </w:pPr>
            <w:r w:rsidRPr="001870EB">
              <w:rPr>
                <w:rFonts w:eastAsia="TimesNewRomanPS-BoldMT"/>
                <w:sz w:val="18"/>
                <w:szCs w:val="18"/>
                <w:lang w:val="sr-Cyrl-CS"/>
              </w:rPr>
              <w:t>Датум избора</w:t>
            </w:r>
          </w:p>
        </w:tc>
        <w:tc>
          <w:tcPr>
            <w:tcW w:w="8450" w:type="dxa"/>
            <w:gridSpan w:val="11"/>
            <w:tcMar>
              <w:left w:w="57" w:type="dxa"/>
              <w:right w:w="57" w:type="dxa"/>
            </w:tcMar>
            <w:vAlign w:val="center"/>
          </w:tcPr>
          <w:p w:rsidR="0067417C" w:rsidRPr="001870EB" w:rsidRDefault="00BA2D65" w:rsidP="00DA452F">
            <w:pPr>
              <w:rPr>
                <w:lang w:val="ru-RU"/>
              </w:rPr>
            </w:pPr>
            <w:r>
              <w:rPr>
                <w:lang w:val="ru-RU"/>
              </w:rPr>
              <w:t>17.07.2014.</w:t>
            </w:r>
          </w:p>
        </w:tc>
      </w:tr>
      <w:tr w:rsidR="0067417C" w:rsidRPr="001870EB" w:rsidTr="0023589C">
        <w:trPr>
          <w:trHeight w:val="20"/>
          <w:jc w:val="center"/>
        </w:trPr>
        <w:tc>
          <w:tcPr>
            <w:tcW w:w="2516" w:type="dxa"/>
            <w:gridSpan w:val="3"/>
            <w:shd w:val="clear" w:color="auto" w:fill="F3F3F3"/>
            <w:tcMar>
              <w:left w:w="57" w:type="dxa"/>
              <w:right w:w="57" w:type="dxa"/>
            </w:tcMar>
            <w:vAlign w:val="center"/>
          </w:tcPr>
          <w:p w:rsidR="0067417C" w:rsidRPr="001870EB" w:rsidRDefault="0067417C" w:rsidP="0065287F">
            <w:pPr>
              <w:rPr>
                <w:rFonts w:eastAsia="TimesNewRomanPS-BoldMT"/>
                <w:sz w:val="18"/>
                <w:szCs w:val="18"/>
                <w:lang w:val="sr-Cyrl-CS"/>
              </w:rPr>
            </w:pPr>
            <w:r w:rsidRPr="001870EB">
              <w:rPr>
                <w:sz w:val="18"/>
                <w:szCs w:val="18"/>
                <w:lang w:val="sr-Cyrl-CS"/>
              </w:rPr>
              <w:t>Установа у којој је запослен</w:t>
            </w:r>
          </w:p>
        </w:tc>
        <w:tc>
          <w:tcPr>
            <w:tcW w:w="8450" w:type="dxa"/>
            <w:gridSpan w:val="11"/>
            <w:tcMar>
              <w:left w:w="57" w:type="dxa"/>
              <w:right w:w="57" w:type="dxa"/>
            </w:tcMar>
            <w:vAlign w:val="center"/>
          </w:tcPr>
          <w:p w:rsidR="0067417C" w:rsidRPr="001870EB" w:rsidRDefault="00BA2D65" w:rsidP="00DA452F">
            <w:pPr>
              <w:rPr>
                <w:lang w:val="ru-RU"/>
              </w:rPr>
            </w:pPr>
            <w:r>
              <w:rPr>
                <w:lang w:val="ru-RU"/>
              </w:rPr>
              <w:t>Филозофски факултет, Универзитет у Нишу</w:t>
            </w:r>
          </w:p>
        </w:tc>
      </w:tr>
      <w:tr w:rsidR="0067417C" w:rsidRPr="001870EB" w:rsidTr="0023589C">
        <w:trPr>
          <w:trHeight w:val="70"/>
          <w:jc w:val="center"/>
        </w:trPr>
        <w:tc>
          <w:tcPr>
            <w:tcW w:w="2516" w:type="dxa"/>
            <w:gridSpan w:val="3"/>
            <w:tcBorders>
              <w:bottom w:val="single" w:sz="4" w:space="0" w:color="C0C0C0"/>
            </w:tcBorders>
            <w:shd w:val="clear" w:color="auto" w:fill="F3F3F3"/>
            <w:tcMar>
              <w:left w:w="57" w:type="dxa"/>
              <w:right w:w="57" w:type="dxa"/>
            </w:tcMar>
            <w:vAlign w:val="center"/>
          </w:tcPr>
          <w:p w:rsidR="0067417C" w:rsidRPr="001870EB" w:rsidRDefault="0067417C" w:rsidP="0065287F">
            <w:pPr>
              <w:rPr>
                <w:rFonts w:eastAsia="TimesNewRomanPS-BoldMT"/>
                <w:sz w:val="18"/>
                <w:szCs w:val="18"/>
                <w:lang w:val="sr-Cyrl-CS"/>
              </w:rPr>
            </w:pPr>
            <w:r w:rsidRPr="001870EB">
              <w:rPr>
                <w:rFonts w:eastAsia="TimesNewRomanPS-BoldMT"/>
                <w:sz w:val="18"/>
                <w:szCs w:val="18"/>
                <w:lang w:val="sr-Cyrl-CS"/>
              </w:rPr>
              <w:t>Е-пошта</w:t>
            </w:r>
          </w:p>
        </w:tc>
        <w:tc>
          <w:tcPr>
            <w:tcW w:w="8450" w:type="dxa"/>
            <w:gridSpan w:val="11"/>
            <w:tcBorders>
              <w:bottom w:val="single" w:sz="4" w:space="0" w:color="C0C0C0"/>
            </w:tcBorders>
            <w:tcMar>
              <w:left w:w="57" w:type="dxa"/>
              <w:right w:w="57" w:type="dxa"/>
            </w:tcMar>
            <w:vAlign w:val="center"/>
          </w:tcPr>
          <w:p w:rsidR="0067417C" w:rsidRPr="00BA2D65" w:rsidRDefault="00BA2D65" w:rsidP="00DA452F">
            <w:r>
              <w:t>aleksandrakost@gmail.com</w:t>
            </w:r>
          </w:p>
        </w:tc>
      </w:tr>
      <w:tr w:rsidR="0067417C" w:rsidRPr="001870EB" w:rsidTr="0023589C">
        <w:trPr>
          <w:trHeight w:val="340"/>
          <w:jc w:val="center"/>
        </w:trPr>
        <w:tc>
          <w:tcPr>
            <w:tcW w:w="10966" w:type="dxa"/>
            <w:gridSpan w:val="14"/>
            <w:shd w:val="clear" w:color="auto" w:fill="F3F3F3"/>
            <w:vAlign w:val="center"/>
          </w:tcPr>
          <w:p w:rsidR="0067417C" w:rsidRPr="001870EB" w:rsidRDefault="0067417C" w:rsidP="001870EB">
            <w:pPr>
              <w:jc w:val="center"/>
              <w:rPr>
                <w:b/>
                <w:sz w:val="20"/>
                <w:szCs w:val="20"/>
                <w:lang w:val="ru-RU"/>
              </w:rPr>
            </w:pPr>
            <w:r w:rsidRPr="001870EB">
              <w:rPr>
                <w:b/>
                <w:sz w:val="20"/>
                <w:szCs w:val="20"/>
                <w:lang w:val="ru-RU"/>
              </w:rPr>
              <w:t>Најзначајнији радови ментора из научне области којој припада тема докторске дисертације</w:t>
            </w:r>
          </w:p>
        </w:tc>
      </w:tr>
      <w:tr w:rsidR="0067417C" w:rsidRPr="001870EB" w:rsidTr="0023589C">
        <w:trPr>
          <w:trHeight w:val="340"/>
          <w:jc w:val="center"/>
        </w:trPr>
        <w:tc>
          <w:tcPr>
            <w:tcW w:w="806" w:type="dxa"/>
            <w:gridSpan w:val="2"/>
            <w:shd w:val="clear" w:color="auto" w:fill="F3F3F3"/>
            <w:vAlign w:val="center"/>
          </w:tcPr>
          <w:p w:rsidR="0067417C" w:rsidRPr="001870EB" w:rsidRDefault="0067417C" w:rsidP="00B77224">
            <w:pPr>
              <w:rPr>
                <w:b/>
                <w:sz w:val="18"/>
                <w:szCs w:val="18"/>
                <w:lang w:val="ru-RU"/>
              </w:rPr>
            </w:pPr>
            <w:r w:rsidRPr="001870EB">
              <w:rPr>
                <w:b/>
                <w:sz w:val="18"/>
                <w:szCs w:val="18"/>
                <w:lang w:val="ru-RU"/>
              </w:rPr>
              <w:t>Р. бр.</w:t>
            </w:r>
          </w:p>
        </w:tc>
        <w:tc>
          <w:tcPr>
            <w:tcW w:w="9090" w:type="dxa"/>
            <w:gridSpan w:val="10"/>
            <w:vAlign w:val="center"/>
          </w:tcPr>
          <w:p w:rsidR="0067417C" w:rsidRPr="001870EB" w:rsidRDefault="0067417C" w:rsidP="001870EB">
            <w:pPr>
              <w:jc w:val="center"/>
              <w:rPr>
                <w:b/>
                <w:sz w:val="18"/>
                <w:szCs w:val="18"/>
                <w:lang w:val="ru-RU"/>
              </w:rPr>
            </w:pPr>
            <w:r w:rsidRPr="001870EB">
              <w:rPr>
                <w:b/>
                <w:sz w:val="18"/>
                <w:szCs w:val="18"/>
                <w:lang w:val="ru-RU"/>
              </w:rPr>
              <w:t>Аутор-и, наслов, часопис, година, број волумена, странице</w:t>
            </w:r>
          </w:p>
        </w:tc>
        <w:tc>
          <w:tcPr>
            <w:tcW w:w="1070" w:type="dxa"/>
            <w:gridSpan w:val="2"/>
            <w:vAlign w:val="center"/>
          </w:tcPr>
          <w:p w:rsidR="0067417C" w:rsidRPr="001870EB" w:rsidRDefault="0067417C" w:rsidP="001870EB">
            <w:pPr>
              <w:jc w:val="center"/>
              <w:rPr>
                <w:b/>
                <w:sz w:val="18"/>
                <w:szCs w:val="18"/>
                <w:lang w:val="ru-RU"/>
              </w:rPr>
            </w:pPr>
            <w:r w:rsidRPr="001870EB">
              <w:rPr>
                <w:b/>
                <w:sz w:val="18"/>
                <w:szCs w:val="18"/>
                <w:lang w:val="ru-RU"/>
              </w:rPr>
              <w:t>Категорија</w:t>
            </w:r>
          </w:p>
        </w:tc>
      </w:tr>
      <w:tr w:rsidR="0067417C" w:rsidRPr="001870EB" w:rsidTr="0023589C">
        <w:trPr>
          <w:trHeight w:val="340"/>
          <w:jc w:val="center"/>
        </w:trPr>
        <w:tc>
          <w:tcPr>
            <w:tcW w:w="806" w:type="dxa"/>
            <w:gridSpan w:val="2"/>
            <w:shd w:val="clear" w:color="auto" w:fill="F3F3F3"/>
            <w:vAlign w:val="center"/>
          </w:tcPr>
          <w:p w:rsidR="0067417C" w:rsidRPr="00923A12" w:rsidRDefault="0067417C" w:rsidP="001870EB">
            <w:pPr>
              <w:jc w:val="center"/>
              <w:rPr>
                <w:sz w:val="18"/>
                <w:szCs w:val="18"/>
              </w:rPr>
            </w:pPr>
            <w:r w:rsidRPr="001870EB">
              <w:rPr>
                <w:sz w:val="18"/>
                <w:szCs w:val="18"/>
                <w:lang w:val="ru-RU"/>
              </w:rPr>
              <w:t>1</w:t>
            </w:r>
            <w:r w:rsidR="00923A12">
              <w:rPr>
                <w:sz w:val="18"/>
                <w:szCs w:val="18"/>
              </w:rPr>
              <w:t>.</w:t>
            </w:r>
          </w:p>
        </w:tc>
        <w:tc>
          <w:tcPr>
            <w:tcW w:w="9090" w:type="dxa"/>
            <w:gridSpan w:val="10"/>
            <w:vAlign w:val="center"/>
          </w:tcPr>
          <w:p w:rsidR="0023589C" w:rsidRPr="0023589C" w:rsidRDefault="0023589C" w:rsidP="001B1ED5">
            <w:pPr>
              <w:ind w:left="398" w:hanging="398"/>
              <w:jc w:val="both"/>
              <w:rPr>
                <w:sz w:val="22"/>
                <w:szCs w:val="22"/>
                <w:lang w:val="sr-Cyrl-CS" w:eastAsia="en-US"/>
              </w:rPr>
            </w:pPr>
            <w:r w:rsidRPr="00923A12">
              <w:rPr>
                <w:b/>
                <w:sz w:val="22"/>
                <w:szCs w:val="22"/>
                <w:lang w:val="pl-PL" w:eastAsia="en-US"/>
              </w:rPr>
              <w:t>Kostić, Aleksandra</w:t>
            </w:r>
            <w:r w:rsidRPr="0023589C">
              <w:rPr>
                <w:sz w:val="22"/>
                <w:szCs w:val="22"/>
                <w:lang w:val="pl-PL" w:eastAsia="en-US"/>
              </w:rPr>
              <w:t xml:space="preserve"> (2010, 2006). </w:t>
            </w:r>
            <w:r w:rsidRPr="0023589C">
              <w:rPr>
                <w:i/>
                <w:sz w:val="22"/>
                <w:szCs w:val="22"/>
                <w:lang w:val="pl-PL" w:eastAsia="en-US"/>
              </w:rPr>
              <w:t xml:space="preserve">Govor lica – značenja facijalnih ponašanja. </w:t>
            </w:r>
            <w:r w:rsidRPr="0023589C">
              <w:rPr>
                <w:sz w:val="22"/>
                <w:szCs w:val="22"/>
                <w:lang w:val="pl-PL" w:eastAsia="en-US"/>
              </w:rPr>
              <w:t>Filozofsk</w:t>
            </w:r>
            <w:r w:rsidR="001B1ED5">
              <w:rPr>
                <w:sz w:val="22"/>
                <w:szCs w:val="22"/>
                <w:lang w:val="pl-PL" w:eastAsia="en-US"/>
              </w:rPr>
              <w:t xml:space="preserve">i </w:t>
            </w:r>
            <w:r w:rsidRPr="0023589C">
              <w:rPr>
                <w:sz w:val="22"/>
                <w:szCs w:val="22"/>
                <w:lang w:val="pl-PL" w:eastAsia="en-US"/>
              </w:rPr>
              <w:t>fakultet u Nišu i „Punta” – Niš. ISBN 978-86-7379-193-7.</w:t>
            </w:r>
          </w:p>
          <w:p w:rsidR="0067417C" w:rsidRPr="001870EB" w:rsidRDefault="0067417C" w:rsidP="00DE535B">
            <w:pPr>
              <w:jc w:val="both"/>
              <w:rPr>
                <w:lang w:val="ru-RU"/>
              </w:rPr>
            </w:pPr>
          </w:p>
        </w:tc>
        <w:tc>
          <w:tcPr>
            <w:tcW w:w="1070" w:type="dxa"/>
            <w:gridSpan w:val="2"/>
            <w:vAlign w:val="center"/>
          </w:tcPr>
          <w:p w:rsidR="0067417C" w:rsidRPr="003A3230" w:rsidRDefault="003A3230" w:rsidP="00DE535B">
            <w:pPr>
              <w:jc w:val="center"/>
            </w:pPr>
            <w:r>
              <w:t>M42</w:t>
            </w:r>
          </w:p>
        </w:tc>
      </w:tr>
      <w:tr w:rsidR="0067417C" w:rsidRPr="001870EB" w:rsidTr="0023589C">
        <w:trPr>
          <w:trHeight w:val="340"/>
          <w:jc w:val="center"/>
        </w:trPr>
        <w:tc>
          <w:tcPr>
            <w:tcW w:w="806" w:type="dxa"/>
            <w:gridSpan w:val="2"/>
            <w:shd w:val="clear" w:color="auto" w:fill="F3F3F3"/>
            <w:vAlign w:val="center"/>
          </w:tcPr>
          <w:p w:rsidR="0067417C" w:rsidRPr="00923A12" w:rsidRDefault="0067417C" w:rsidP="001870EB">
            <w:pPr>
              <w:jc w:val="center"/>
              <w:rPr>
                <w:sz w:val="18"/>
                <w:szCs w:val="18"/>
              </w:rPr>
            </w:pPr>
            <w:r w:rsidRPr="001870EB">
              <w:rPr>
                <w:sz w:val="18"/>
                <w:szCs w:val="18"/>
                <w:lang w:val="ru-RU"/>
              </w:rPr>
              <w:t>2</w:t>
            </w:r>
            <w:r w:rsidR="00923A12">
              <w:rPr>
                <w:sz w:val="18"/>
                <w:szCs w:val="18"/>
              </w:rPr>
              <w:t>.</w:t>
            </w:r>
          </w:p>
        </w:tc>
        <w:tc>
          <w:tcPr>
            <w:tcW w:w="9090" w:type="dxa"/>
            <w:gridSpan w:val="10"/>
            <w:vAlign w:val="center"/>
          </w:tcPr>
          <w:p w:rsidR="0023589C" w:rsidRPr="001B1ED5" w:rsidRDefault="0023589C" w:rsidP="001B1ED5">
            <w:pPr>
              <w:ind w:left="422" w:hanging="450"/>
              <w:jc w:val="both"/>
              <w:rPr>
                <w:rFonts w:eastAsia="TimesNewRoman"/>
                <w:color w:val="000000"/>
                <w:sz w:val="22"/>
                <w:szCs w:val="22"/>
                <w:lang w:val="sr-Latn-CS" w:eastAsia="sr-Latn-CS"/>
              </w:rPr>
            </w:pPr>
            <w:r w:rsidRPr="00923A12">
              <w:rPr>
                <w:rFonts w:eastAsia="TimesNewRoman"/>
                <w:b/>
                <w:color w:val="000000"/>
                <w:sz w:val="22"/>
                <w:szCs w:val="22"/>
                <w:lang w:val="sr-Latn-CS" w:eastAsia="sr-Latn-CS"/>
              </w:rPr>
              <w:t>Kostić, A.</w:t>
            </w:r>
            <w:r w:rsidR="001E681D">
              <w:rPr>
                <w:rFonts w:eastAsia="TimesNewRoman"/>
                <w:b/>
                <w:color w:val="000000"/>
                <w:sz w:val="22"/>
                <w:szCs w:val="22"/>
                <w:lang w:val="sr-Latn-CS" w:eastAsia="sr-Latn-CS"/>
              </w:rPr>
              <w:t xml:space="preserve"> </w:t>
            </w:r>
            <w:r w:rsidRPr="0023589C">
              <w:rPr>
                <w:rFonts w:eastAsia="TimesNewRoman"/>
                <w:color w:val="000000"/>
                <w:sz w:val="22"/>
                <w:szCs w:val="22"/>
                <w:lang w:val="sr-Latn-CS" w:eastAsia="sr-Latn-CS"/>
              </w:rPr>
              <w:t>&amp; Chadee, D. (Eds.) (201</w:t>
            </w:r>
            <w:r w:rsidRPr="0023589C">
              <w:rPr>
                <w:rFonts w:eastAsia="TimesNewRoman"/>
                <w:color w:val="000000"/>
                <w:sz w:val="22"/>
                <w:szCs w:val="22"/>
                <w:lang w:val="sr-Cyrl-CS" w:eastAsia="sr-Latn-CS"/>
              </w:rPr>
              <w:t>5</w:t>
            </w:r>
            <w:r w:rsidRPr="0023589C">
              <w:rPr>
                <w:rFonts w:eastAsia="TimesNewRoman"/>
                <w:color w:val="000000"/>
                <w:sz w:val="22"/>
                <w:szCs w:val="22"/>
                <w:lang w:val="sr-Latn-CS" w:eastAsia="sr-Latn-CS"/>
              </w:rPr>
              <w:t xml:space="preserve">). </w:t>
            </w:r>
            <w:r w:rsidRPr="0023589C">
              <w:rPr>
                <w:rFonts w:eastAsia="TimesNewRoman"/>
                <w:i/>
                <w:color w:val="000000"/>
                <w:sz w:val="22"/>
                <w:szCs w:val="22"/>
                <w:lang w:val="sr-Latn-CS" w:eastAsia="sr-Latn-CS"/>
              </w:rPr>
              <w:t xml:space="preserve">The Social Psychology of Nonverbal Communication, </w:t>
            </w:r>
            <w:r w:rsidR="001B1ED5">
              <w:rPr>
                <w:rFonts w:eastAsia="TimesNewRoman"/>
                <w:color w:val="000000"/>
                <w:sz w:val="22"/>
                <w:szCs w:val="22"/>
                <w:lang w:val="sr-Latn-CS" w:eastAsia="sr-Latn-CS"/>
              </w:rPr>
              <w:t xml:space="preserve">Palgrave </w:t>
            </w:r>
            <w:r w:rsidRPr="0023589C">
              <w:rPr>
                <w:rFonts w:eastAsia="TimesNewRoman"/>
                <w:color w:val="000000"/>
                <w:sz w:val="22"/>
                <w:szCs w:val="22"/>
                <w:lang w:val="sr-Latn-CS" w:eastAsia="sr-Latn-CS"/>
              </w:rPr>
              <w:t>Macmillan, ISBN 978-1-137-34585-1, Printed by CPI Group (UK) Ltd.</w:t>
            </w:r>
          </w:p>
          <w:p w:rsidR="0067417C" w:rsidRPr="001870EB" w:rsidRDefault="0067417C" w:rsidP="00DA452F">
            <w:pPr>
              <w:rPr>
                <w:lang w:val="ru-RU"/>
              </w:rPr>
            </w:pPr>
          </w:p>
        </w:tc>
        <w:tc>
          <w:tcPr>
            <w:tcW w:w="1070" w:type="dxa"/>
            <w:gridSpan w:val="2"/>
            <w:vAlign w:val="center"/>
          </w:tcPr>
          <w:p w:rsidR="0067417C" w:rsidRPr="00EA6FB0" w:rsidRDefault="003A3230" w:rsidP="00DA452F">
            <w:pPr>
              <w:jc w:val="center"/>
            </w:pPr>
            <w:r>
              <w:t>M18</w:t>
            </w:r>
          </w:p>
        </w:tc>
      </w:tr>
      <w:tr w:rsidR="0067417C" w:rsidRPr="001870EB" w:rsidTr="0023589C">
        <w:trPr>
          <w:trHeight w:val="340"/>
          <w:jc w:val="center"/>
        </w:trPr>
        <w:tc>
          <w:tcPr>
            <w:tcW w:w="806" w:type="dxa"/>
            <w:gridSpan w:val="2"/>
            <w:shd w:val="clear" w:color="auto" w:fill="F3F3F3"/>
            <w:vAlign w:val="center"/>
          </w:tcPr>
          <w:p w:rsidR="0067417C" w:rsidRPr="00923A12" w:rsidRDefault="0067417C" w:rsidP="001870EB">
            <w:pPr>
              <w:jc w:val="center"/>
              <w:rPr>
                <w:sz w:val="18"/>
                <w:szCs w:val="18"/>
              </w:rPr>
            </w:pPr>
            <w:r w:rsidRPr="001870EB">
              <w:rPr>
                <w:sz w:val="18"/>
                <w:szCs w:val="18"/>
                <w:lang w:val="ru-RU"/>
              </w:rPr>
              <w:t>3</w:t>
            </w:r>
            <w:r w:rsidR="00923A12">
              <w:rPr>
                <w:sz w:val="18"/>
                <w:szCs w:val="18"/>
              </w:rPr>
              <w:t>.</w:t>
            </w:r>
          </w:p>
        </w:tc>
        <w:tc>
          <w:tcPr>
            <w:tcW w:w="9090" w:type="dxa"/>
            <w:gridSpan w:val="10"/>
            <w:vAlign w:val="center"/>
          </w:tcPr>
          <w:p w:rsidR="0023589C" w:rsidRPr="00923A12" w:rsidRDefault="0023589C" w:rsidP="001B1ED5">
            <w:pPr>
              <w:ind w:left="398" w:hanging="398"/>
              <w:jc w:val="both"/>
              <w:rPr>
                <w:sz w:val="22"/>
                <w:szCs w:val="22"/>
                <w:lang w:val="en-GB" w:eastAsia="en-US"/>
              </w:rPr>
            </w:pPr>
            <w:r w:rsidRPr="00923A12">
              <w:rPr>
                <w:sz w:val="22"/>
                <w:szCs w:val="22"/>
                <w:lang w:val="en-GB" w:eastAsia="en-US"/>
              </w:rPr>
              <w:t>Chadee, Derek &amp;</w:t>
            </w:r>
            <w:r w:rsidR="001E681D">
              <w:rPr>
                <w:sz w:val="22"/>
                <w:szCs w:val="22"/>
                <w:lang w:val="en-GB" w:eastAsia="en-US"/>
              </w:rPr>
              <w:t xml:space="preserve"> </w:t>
            </w:r>
            <w:r w:rsidRPr="00923A12">
              <w:rPr>
                <w:b/>
                <w:sz w:val="22"/>
                <w:szCs w:val="22"/>
                <w:lang w:val="en-GB" w:eastAsia="en-US"/>
              </w:rPr>
              <w:t xml:space="preserve">Aleksandra </w:t>
            </w:r>
            <w:r w:rsidRPr="00923A12">
              <w:rPr>
                <w:b/>
                <w:sz w:val="22"/>
                <w:szCs w:val="22"/>
                <w:lang w:val="sr-Cyrl-CS" w:eastAsia="en-US"/>
              </w:rPr>
              <w:t>К</w:t>
            </w:r>
            <w:r w:rsidRPr="00923A12">
              <w:rPr>
                <w:b/>
                <w:sz w:val="22"/>
                <w:szCs w:val="22"/>
                <w:lang w:val="en-GB" w:eastAsia="en-US"/>
              </w:rPr>
              <w:t>ostić</w:t>
            </w:r>
            <w:r w:rsidRPr="00923A12">
              <w:rPr>
                <w:sz w:val="22"/>
                <w:szCs w:val="22"/>
                <w:lang w:val="en-GB" w:eastAsia="en-US"/>
              </w:rPr>
              <w:t xml:space="preserve"> (Eds.) (2011). </w:t>
            </w:r>
            <w:r w:rsidRPr="00923A12">
              <w:rPr>
                <w:i/>
                <w:sz w:val="22"/>
                <w:szCs w:val="22"/>
                <w:lang w:val="en-GB" w:eastAsia="en-US"/>
              </w:rPr>
              <w:t>Social Psychological Dynamics.</w:t>
            </w:r>
            <w:r w:rsidR="001B1ED5">
              <w:rPr>
                <w:sz w:val="22"/>
                <w:szCs w:val="22"/>
                <w:lang w:val="en-GB" w:eastAsia="en-US"/>
              </w:rPr>
              <w:tab/>
              <w:t xml:space="preserve">University of </w:t>
            </w:r>
            <w:r w:rsidRPr="00923A12">
              <w:rPr>
                <w:sz w:val="22"/>
                <w:szCs w:val="22"/>
                <w:lang w:val="en-GB" w:eastAsia="en-US"/>
              </w:rPr>
              <w:t>the West Indies Press, Jamaica. ISBN 978-976-640-253-2</w:t>
            </w:r>
            <w:r w:rsidRPr="00923A12">
              <w:rPr>
                <w:sz w:val="22"/>
                <w:szCs w:val="22"/>
                <w:lang w:val="sr-Cyrl-CS" w:eastAsia="en-US"/>
              </w:rPr>
              <w:t>.</w:t>
            </w:r>
          </w:p>
          <w:p w:rsidR="0067417C" w:rsidRPr="00923A12" w:rsidRDefault="0067417C" w:rsidP="00DA452F">
            <w:pPr>
              <w:rPr>
                <w:sz w:val="22"/>
                <w:szCs w:val="22"/>
                <w:lang w:val="ru-RU"/>
              </w:rPr>
            </w:pPr>
          </w:p>
        </w:tc>
        <w:tc>
          <w:tcPr>
            <w:tcW w:w="1070" w:type="dxa"/>
            <w:gridSpan w:val="2"/>
            <w:vAlign w:val="center"/>
          </w:tcPr>
          <w:p w:rsidR="0067417C" w:rsidRPr="00923A12" w:rsidRDefault="003A3230" w:rsidP="00DA452F">
            <w:pPr>
              <w:jc w:val="center"/>
              <w:rPr>
                <w:sz w:val="22"/>
                <w:szCs w:val="22"/>
              </w:rPr>
            </w:pPr>
            <w:r w:rsidRPr="00923A12">
              <w:rPr>
                <w:sz w:val="22"/>
                <w:szCs w:val="22"/>
              </w:rPr>
              <w:t>M18</w:t>
            </w:r>
          </w:p>
        </w:tc>
      </w:tr>
      <w:tr w:rsidR="0067417C" w:rsidRPr="001870EB" w:rsidTr="0023589C">
        <w:trPr>
          <w:trHeight w:val="340"/>
          <w:jc w:val="center"/>
        </w:trPr>
        <w:tc>
          <w:tcPr>
            <w:tcW w:w="806" w:type="dxa"/>
            <w:gridSpan w:val="2"/>
            <w:shd w:val="clear" w:color="auto" w:fill="F3F3F3"/>
            <w:vAlign w:val="center"/>
          </w:tcPr>
          <w:p w:rsidR="0067417C" w:rsidRPr="00923A12" w:rsidRDefault="0067417C" w:rsidP="001870EB">
            <w:pPr>
              <w:jc w:val="center"/>
              <w:rPr>
                <w:sz w:val="18"/>
                <w:szCs w:val="18"/>
              </w:rPr>
            </w:pPr>
            <w:r w:rsidRPr="001870EB">
              <w:rPr>
                <w:sz w:val="18"/>
                <w:szCs w:val="18"/>
                <w:lang w:val="ru-RU"/>
              </w:rPr>
              <w:t>4</w:t>
            </w:r>
            <w:r w:rsidR="00923A12">
              <w:rPr>
                <w:sz w:val="18"/>
                <w:szCs w:val="18"/>
              </w:rPr>
              <w:t>.</w:t>
            </w:r>
          </w:p>
        </w:tc>
        <w:tc>
          <w:tcPr>
            <w:tcW w:w="9090" w:type="dxa"/>
            <w:gridSpan w:val="10"/>
            <w:vAlign w:val="center"/>
          </w:tcPr>
          <w:p w:rsidR="0023589C" w:rsidRPr="00923A12" w:rsidRDefault="0023589C" w:rsidP="001B1ED5">
            <w:pPr>
              <w:ind w:left="398" w:hanging="398"/>
              <w:jc w:val="both"/>
              <w:rPr>
                <w:rFonts w:eastAsia="TimesNewRoman"/>
                <w:sz w:val="22"/>
                <w:szCs w:val="22"/>
                <w:lang w:val="ru-RU" w:eastAsia="en-US"/>
              </w:rPr>
            </w:pPr>
            <w:r w:rsidRPr="00923A12">
              <w:rPr>
                <w:rFonts w:eastAsia="TimesNewRoman"/>
                <w:b/>
                <w:sz w:val="22"/>
                <w:szCs w:val="22"/>
                <w:lang w:val="en-GB" w:eastAsia="en-US"/>
              </w:rPr>
              <w:t>Kostić, A.</w:t>
            </w:r>
            <w:r w:rsidR="001E681D">
              <w:rPr>
                <w:rFonts w:eastAsia="TimesNewRoman"/>
                <w:b/>
                <w:sz w:val="22"/>
                <w:szCs w:val="22"/>
                <w:lang w:val="en-GB" w:eastAsia="en-US"/>
              </w:rPr>
              <w:t xml:space="preserve"> </w:t>
            </w:r>
            <w:r w:rsidRPr="00923A12">
              <w:rPr>
                <w:rFonts w:eastAsia="TimesNewRoman"/>
                <w:sz w:val="22"/>
                <w:szCs w:val="22"/>
                <w:lang w:val="en-GB" w:eastAsia="en-US"/>
              </w:rPr>
              <w:t>&amp; Chadee, D. (201</w:t>
            </w:r>
            <w:r w:rsidRPr="00923A12">
              <w:rPr>
                <w:rFonts w:eastAsia="TimesNewRoman"/>
                <w:sz w:val="22"/>
                <w:szCs w:val="22"/>
                <w:lang w:val="sr-Cyrl-CS" w:eastAsia="en-US"/>
              </w:rPr>
              <w:t>5</w:t>
            </w:r>
            <w:r w:rsidRPr="00923A12">
              <w:rPr>
                <w:rFonts w:eastAsia="TimesNewRoman"/>
                <w:sz w:val="22"/>
                <w:szCs w:val="22"/>
                <w:lang w:val="en-GB" w:eastAsia="en-US"/>
              </w:rPr>
              <w:t>). Emotional Recognition, Fear, and No</w:t>
            </w:r>
            <w:r w:rsidR="001B1ED5">
              <w:rPr>
                <w:rFonts w:eastAsia="TimesNewRoman"/>
                <w:sz w:val="22"/>
                <w:szCs w:val="22"/>
                <w:lang w:val="en-GB" w:eastAsia="en-US"/>
              </w:rPr>
              <w:t xml:space="preserve">nverbal Behavior (134-150). In: </w:t>
            </w:r>
            <w:r w:rsidRPr="00923A12">
              <w:rPr>
                <w:rFonts w:eastAsia="TimesNewRoman"/>
                <w:sz w:val="22"/>
                <w:szCs w:val="22"/>
                <w:lang w:val="en-GB" w:eastAsia="en-US"/>
              </w:rPr>
              <w:t xml:space="preserve">Kostić, A. &amp; Chadee, D. (Eds.) (2014). </w:t>
            </w:r>
            <w:r w:rsidRPr="00923A12">
              <w:rPr>
                <w:rFonts w:eastAsia="TimesNewRoman"/>
                <w:i/>
                <w:sz w:val="22"/>
                <w:szCs w:val="22"/>
                <w:lang w:val="en-GB" w:eastAsia="en-US"/>
              </w:rPr>
              <w:t xml:space="preserve">The Social Psychology of Nonverbal Communication, </w:t>
            </w:r>
            <w:r w:rsidRPr="00923A12">
              <w:rPr>
                <w:rFonts w:eastAsia="TimesNewRoman"/>
                <w:sz w:val="22"/>
                <w:szCs w:val="22"/>
                <w:lang w:val="en-GB" w:eastAsia="en-US"/>
              </w:rPr>
              <w:t>Palgrave Macmillan, ISBN 978-1-137-34585-1, Printed by CPI Group (UK) Ltd.</w:t>
            </w:r>
          </w:p>
          <w:p w:rsidR="0067417C" w:rsidRPr="00923A12" w:rsidRDefault="0067417C" w:rsidP="00DA452F">
            <w:pPr>
              <w:rPr>
                <w:sz w:val="22"/>
                <w:szCs w:val="22"/>
                <w:lang w:val="ru-RU"/>
              </w:rPr>
            </w:pPr>
          </w:p>
        </w:tc>
        <w:tc>
          <w:tcPr>
            <w:tcW w:w="1070" w:type="dxa"/>
            <w:gridSpan w:val="2"/>
            <w:vAlign w:val="center"/>
          </w:tcPr>
          <w:p w:rsidR="0067417C" w:rsidRPr="00923A12" w:rsidRDefault="003A3230" w:rsidP="00DA452F">
            <w:pPr>
              <w:jc w:val="center"/>
              <w:rPr>
                <w:sz w:val="22"/>
                <w:szCs w:val="22"/>
              </w:rPr>
            </w:pPr>
            <w:r w:rsidRPr="00923A12">
              <w:rPr>
                <w:sz w:val="22"/>
                <w:szCs w:val="22"/>
              </w:rPr>
              <w:t>M14</w:t>
            </w:r>
          </w:p>
        </w:tc>
      </w:tr>
      <w:tr w:rsidR="0067417C" w:rsidRPr="001870EB" w:rsidTr="0023589C">
        <w:trPr>
          <w:trHeight w:val="340"/>
          <w:jc w:val="center"/>
        </w:trPr>
        <w:tc>
          <w:tcPr>
            <w:tcW w:w="806" w:type="dxa"/>
            <w:gridSpan w:val="2"/>
            <w:shd w:val="clear" w:color="auto" w:fill="F3F3F3"/>
            <w:vAlign w:val="center"/>
          </w:tcPr>
          <w:p w:rsidR="0067417C" w:rsidRPr="00923A12" w:rsidRDefault="0067417C" w:rsidP="001870EB">
            <w:pPr>
              <w:jc w:val="center"/>
              <w:rPr>
                <w:sz w:val="18"/>
                <w:szCs w:val="18"/>
              </w:rPr>
            </w:pPr>
            <w:r w:rsidRPr="001870EB">
              <w:rPr>
                <w:sz w:val="18"/>
                <w:szCs w:val="18"/>
                <w:lang w:val="ru-RU"/>
              </w:rPr>
              <w:t>5</w:t>
            </w:r>
            <w:r w:rsidR="00923A12">
              <w:rPr>
                <w:sz w:val="18"/>
                <w:szCs w:val="18"/>
              </w:rPr>
              <w:t>.</w:t>
            </w:r>
          </w:p>
        </w:tc>
        <w:tc>
          <w:tcPr>
            <w:tcW w:w="9090" w:type="dxa"/>
            <w:gridSpan w:val="10"/>
            <w:vAlign w:val="center"/>
          </w:tcPr>
          <w:p w:rsidR="0067417C" w:rsidRDefault="0023589C" w:rsidP="001B1ED5">
            <w:pPr>
              <w:ind w:left="398" w:hanging="426"/>
              <w:jc w:val="both"/>
              <w:rPr>
                <w:sz w:val="22"/>
                <w:szCs w:val="22"/>
                <w:lang w:val="en-GB" w:eastAsia="en-US"/>
              </w:rPr>
            </w:pPr>
            <w:r w:rsidRPr="00923A12">
              <w:rPr>
                <w:b/>
                <w:sz w:val="22"/>
                <w:szCs w:val="22"/>
                <w:lang w:eastAsia="en-US"/>
              </w:rPr>
              <w:t>Kostić, Aleksandra</w:t>
            </w:r>
            <w:r w:rsidR="001E681D">
              <w:rPr>
                <w:b/>
                <w:sz w:val="22"/>
                <w:szCs w:val="22"/>
                <w:lang w:eastAsia="en-US"/>
              </w:rPr>
              <w:t xml:space="preserve"> </w:t>
            </w:r>
            <w:r w:rsidRPr="00923A12">
              <w:rPr>
                <w:sz w:val="22"/>
                <w:szCs w:val="22"/>
                <w:lang w:eastAsia="en-US"/>
              </w:rPr>
              <w:t xml:space="preserve">&amp; Jasmina Nedeljković (2006). </w:t>
            </w:r>
            <w:r w:rsidRPr="00923A12">
              <w:rPr>
                <w:sz w:val="22"/>
                <w:szCs w:val="22"/>
                <w:lang w:val="sr-Cyrl-CS" w:eastAsia="en-US"/>
              </w:rPr>
              <w:t>„Antecedents of and reactions to emotions in      Southeast Serbia: A comparative study of Serbs and Romanies“</w:t>
            </w:r>
            <w:r w:rsidRPr="00923A12">
              <w:rPr>
                <w:sz w:val="22"/>
                <w:szCs w:val="22"/>
                <w:lang w:val="en-GB" w:eastAsia="en-US"/>
              </w:rPr>
              <w:t xml:space="preserve">  (271-285). In: Chadee, Derek &amp; Jason Young (Eds.) </w:t>
            </w:r>
            <w:r w:rsidRPr="00923A12">
              <w:rPr>
                <w:i/>
                <w:sz w:val="22"/>
                <w:szCs w:val="22"/>
                <w:lang w:val="sr-Cyrl-CS" w:eastAsia="en-US"/>
              </w:rPr>
              <w:t>Current Themes in Social Psychology</w:t>
            </w:r>
            <w:r w:rsidRPr="00923A12">
              <w:rPr>
                <w:sz w:val="22"/>
                <w:szCs w:val="22"/>
                <w:lang w:val="en-GB" w:eastAsia="en-US"/>
              </w:rPr>
              <w:t xml:space="preserve">, </w:t>
            </w:r>
            <w:r w:rsidRPr="00923A12">
              <w:rPr>
                <w:sz w:val="22"/>
                <w:szCs w:val="22"/>
                <w:lang w:val="sr-Cyrl-CS" w:eastAsia="en-US"/>
              </w:rPr>
              <w:t>Jamaica, Mona: University of West Indies Press</w:t>
            </w:r>
            <w:r w:rsidR="001B1ED5">
              <w:rPr>
                <w:sz w:val="22"/>
                <w:szCs w:val="22"/>
                <w:lang w:val="en-GB" w:eastAsia="en-US"/>
              </w:rPr>
              <w:t>, ISBN -10: 976-</w:t>
            </w:r>
            <w:r w:rsidRPr="00923A12">
              <w:rPr>
                <w:sz w:val="22"/>
                <w:szCs w:val="22"/>
                <w:lang w:val="en-GB" w:eastAsia="en-US"/>
              </w:rPr>
              <w:t>640-195-0. ISBN-13: 978–976–640–195-5. HM1033.C875 2006; 302.22. 271-286</w:t>
            </w:r>
          </w:p>
          <w:p w:rsidR="00112129" w:rsidRPr="00923A12" w:rsidRDefault="00112129" w:rsidP="001B1ED5">
            <w:pPr>
              <w:ind w:left="398" w:hanging="426"/>
              <w:jc w:val="both"/>
              <w:rPr>
                <w:sz w:val="22"/>
                <w:szCs w:val="22"/>
                <w:lang w:val="sr-Latn-CS"/>
              </w:rPr>
            </w:pPr>
          </w:p>
        </w:tc>
        <w:tc>
          <w:tcPr>
            <w:tcW w:w="1070" w:type="dxa"/>
            <w:gridSpan w:val="2"/>
            <w:vAlign w:val="center"/>
          </w:tcPr>
          <w:p w:rsidR="0067417C" w:rsidRPr="00923A12" w:rsidRDefault="00607EC7" w:rsidP="00DE535B">
            <w:pPr>
              <w:jc w:val="center"/>
              <w:rPr>
                <w:sz w:val="22"/>
                <w:szCs w:val="22"/>
                <w:lang w:val="sr-Latn-CS"/>
              </w:rPr>
            </w:pPr>
            <w:r w:rsidRPr="00923A12">
              <w:rPr>
                <w:sz w:val="22"/>
                <w:szCs w:val="22"/>
                <w:lang w:val="sr-Latn-CS"/>
              </w:rPr>
              <w:t>M14</w:t>
            </w:r>
          </w:p>
        </w:tc>
      </w:tr>
      <w:tr w:rsidR="00736029" w:rsidRPr="001870EB" w:rsidTr="0023589C">
        <w:trPr>
          <w:trHeight w:val="340"/>
          <w:jc w:val="center"/>
        </w:trPr>
        <w:tc>
          <w:tcPr>
            <w:tcW w:w="806" w:type="dxa"/>
            <w:gridSpan w:val="2"/>
            <w:shd w:val="clear" w:color="auto" w:fill="F3F3F3"/>
            <w:vAlign w:val="center"/>
          </w:tcPr>
          <w:p w:rsidR="00736029" w:rsidRDefault="00736029" w:rsidP="001870EB">
            <w:pPr>
              <w:jc w:val="center"/>
              <w:rPr>
                <w:sz w:val="18"/>
                <w:szCs w:val="18"/>
                <w:lang w:val="sr-Latn-CS"/>
              </w:rPr>
            </w:pPr>
            <w:r>
              <w:rPr>
                <w:sz w:val="18"/>
                <w:szCs w:val="18"/>
                <w:lang w:val="sr-Latn-CS"/>
              </w:rPr>
              <w:t>6.</w:t>
            </w:r>
          </w:p>
        </w:tc>
        <w:tc>
          <w:tcPr>
            <w:tcW w:w="9090" w:type="dxa"/>
            <w:gridSpan w:val="10"/>
            <w:vAlign w:val="center"/>
          </w:tcPr>
          <w:p w:rsidR="00736029" w:rsidRPr="00923A12" w:rsidRDefault="00736029" w:rsidP="00736029">
            <w:pPr>
              <w:ind w:left="422" w:hanging="422"/>
              <w:jc w:val="both"/>
              <w:rPr>
                <w:sz w:val="22"/>
                <w:szCs w:val="22"/>
                <w:lang w:val="en-GB" w:eastAsia="en-US"/>
              </w:rPr>
            </w:pPr>
            <w:r w:rsidRPr="00923A12">
              <w:rPr>
                <w:b/>
                <w:sz w:val="22"/>
                <w:szCs w:val="22"/>
                <w:lang w:val="sr-Cyrl-CS" w:eastAsia="en-US"/>
              </w:rPr>
              <w:t>К</w:t>
            </w:r>
            <w:r w:rsidRPr="00923A12">
              <w:rPr>
                <w:b/>
                <w:sz w:val="22"/>
                <w:szCs w:val="22"/>
                <w:lang w:val="en-GB" w:eastAsia="en-US"/>
              </w:rPr>
              <w:t>ostić Aleksandra</w:t>
            </w:r>
            <w:r w:rsidRPr="00923A12">
              <w:rPr>
                <w:sz w:val="22"/>
                <w:szCs w:val="22"/>
                <w:lang w:val="en-GB" w:eastAsia="en-US"/>
              </w:rPr>
              <w:t xml:space="preserve">, Derek Chadee, &amp; Jasmina Nedeljković (2011). </w:t>
            </w:r>
            <w:r w:rsidRPr="00923A12">
              <w:rPr>
                <w:sz w:val="22"/>
                <w:szCs w:val="22"/>
                <w:lang w:val="sr-Cyrl-CS" w:eastAsia="en-US"/>
              </w:rPr>
              <w:t>„</w:t>
            </w:r>
            <w:r w:rsidRPr="00923A12">
              <w:rPr>
                <w:sz w:val="22"/>
                <w:szCs w:val="22"/>
                <w:lang w:val="en-GB" w:eastAsia="en-US"/>
              </w:rPr>
              <w:t>Subjective Evaluation of Emotional Experience in Two Cultures: Serbia and Trinidad</w:t>
            </w:r>
            <w:r w:rsidRPr="00923A12">
              <w:rPr>
                <w:sz w:val="22"/>
                <w:szCs w:val="22"/>
                <w:lang w:val="sr-Cyrl-CS" w:eastAsia="en-US"/>
              </w:rPr>
              <w:t>“</w:t>
            </w:r>
            <w:r w:rsidRPr="00923A12">
              <w:rPr>
                <w:sz w:val="22"/>
                <w:szCs w:val="22"/>
                <w:lang w:val="en-GB" w:eastAsia="en-US"/>
              </w:rPr>
              <w:t xml:space="preserve">. In: Chadee, </w:t>
            </w:r>
            <w:r w:rsidRPr="00923A12">
              <w:rPr>
                <w:sz w:val="22"/>
                <w:szCs w:val="22"/>
                <w:lang w:val="en-GB" w:eastAsia="en-US"/>
              </w:rPr>
              <w:tab/>
              <w:t xml:space="preserve">Derek &amp; Aleksandra Kostić (Eds.). 2011. </w:t>
            </w:r>
            <w:r w:rsidRPr="00923A12">
              <w:rPr>
                <w:i/>
                <w:sz w:val="22"/>
                <w:szCs w:val="22"/>
                <w:lang w:val="en-GB" w:eastAsia="en-US"/>
              </w:rPr>
              <w:t>Social Psychological Dynamics.</w:t>
            </w:r>
            <w:r w:rsidRPr="00923A12">
              <w:rPr>
                <w:sz w:val="22"/>
                <w:szCs w:val="22"/>
                <w:lang w:val="en-GB" w:eastAsia="en-US"/>
              </w:rPr>
              <w:t xml:space="preserve"> (35-</w:t>
            </w:r>
            <w:r w:rsidRPr="00923A12">
              <w:rPr>
                <w:sz w:val="22"/>
                <w:szCs w:val="22"/>
                <w:lang w:val="en-GB" w:eastAsia="en-US"/>
              </w:rPr>
              <w:tab/>
              <w:t>53). University of the West Indies Press, Jamaica. ISBN 978-976-640-253-2.</w:t>
            </w:r>
          </w:p>
          <w:p w:rsidR="00736029" w:rsidRPr="00923A12" w:rsidRDefault="00736029" w:rsidP="0023589C">
            <w:pPr>
              <w:ind w:left="422" w:hanging="422"/>
              <w:jc w:val="both"/>
              <w:rPr>
                <w:sz w:val="22"/>
                <w:szCs w:val="22"/>
                <w:lang w:eastAsia="en-US"/>
              </w:rPr>
            </w:pPr>
          </w:p>
        </w:tc>
        <w:tc>
          <w:tcPr>
            <w:tcW w:w="1070" w:type="dxa"/>
            <w:gridSpan w:val="2"/>
            <w:vAlign w:val="center"/>
          </w:tcPr>
          <w:p w:rsidR="00736029" w:rsidRPr="00923A12" w:rsidRDefault="00736029" w:rsidP="00C700C5">
            <w:pPr>
              <w:jc w:val="center"/>
              <w:rPr>
                <w:sz w:val="22"/>
                <w:szCs w:val="22"/>
                <w:lang w:val="sr-Latn-CS"/>
              </w:rPr>
            </w:pPr>
            <w:r w:rsidRPr="00923A12">
              <w:rPr>
                <w:sz w:val="22"/>
                <w:szCs w:val="22"/>
                <w:lang w:val="sr-Latn-CS"/>
              </w:rPr>
              <w:t>M14</w:t>
            </w:r>
          </w:p>
        </w:tc>
      </w:tr>
      <w:tr w:rsidR="0067417C" w:rsidRPr="001870EB" w:rsidTr="0023589C">
        <w:trPr>
          <w:trHeight w:val="340"/>
          <w:jc w:val="center"/>
        </w:trPr>
        <w:tc>
          <w:tcPr>
            <w:tcW w:w="806" w:type="dxa"/>
            <w:gridSpan w:val="2"/>
            <w:shd w:val="clear" w:color="auto" w:fill="F3F3F3"/>
            <w:vAlign w:val="center"/>
          </w:tcPr>
          <w:p w:rsidR="0067417C" w:rsidRPr="00736029" w:rsidRDefault="00736029" w:rsidP="001870EB">
            <w:pPr>
              <w:jc w:val="center"/>
              <w:rPr>
                <w:sz w:val="18"/>
                <w:szCs w:val="18"/>
                <w:lang w:val="sr-Latn-CS"/>
              </w:rPr>
            </w:pPr>
            <w:r w:rsidRPr="00736029">
              <w:rPr>
                <w:sz w:val="18"/>
                <w:szCs w:val="18"/>
                <w:lang w:val="sr-Latn-CS"/>
              </w:rPr>
              <w:lastRenderedPageBreak/>
              <w:t>7.</w:t>
            </w:r>
          </w:p>
        </w:tc>
        <w:tc>
          <w:tcPr>
            <w:tcW w:w="9090" w:type="dxa"/>
            <w:gridSpan w:val="10"/>
            <w:vAlign w:val="center"/>
          </w:tcPr>
          <w:p w:rsidR="00736029" w:rsidRPr="00736029" w:rsidRDefault="00736029" w:rsidP="001E681D">
            <w:pPr>
              <w:widowControl w:val="0"/>
              <w:autoSpaceDE w:val="0"/>
              <w:autoSpaceDN w:val="0"/>
              <w:adjustRightInd w:val="0"/>
              <w:ind w:left="398" w:hanging="398"/>
              <w:jc w:val="both"/>
              <w:rPr>
                <w:b/>
                <w:sz w:val="22"/>
                <w:szCs w:val="22"/>
                <w:lang w:val="sr-Cyrl-CS" w:eastAsia="sr-Latn-CS"/>
              </w:rPr>
            </w:pPr>
            <w:r w:rsidRPr="00923A12">
              <w:rPr>
                <w:sz w:val="22"/>
                <w:szCs w:val="22"/>
                <w:lang w:eastAsia="sr-Latn-CS"/>
              </w:rPr>
              <w:t>Hwang</w:t>
            </w:r>
            <w:r w:rsidRPr="00923A12">
              <w:rPr>
                <w:sz w:val="22"/>
                <w:szCs w:val="22"/>
                <w:lang w:val="sr-Cyrl-CS" w:eastAsia="sr-Latn-CS"/>
              </w:rPr>
              <w:t xml:space="preserve">, </w:t>
            </w:r>
            <w:r w:rsidRPr="00923A12">
              <w:rPr>
                <w:sz w:val="22"/>
                <w:szCs w:val="22"/>
                <w:lang w:eastAsia="sr-Latn-CS"/>
              </w:rPr>
              <w:t>H</w:t>
            </w:r>
            <w:r w:rsidRPr="00923A12">
              <w:rPr>
                <w:sz w:val="22"/>
                <w:szCs w:val="22"/>
                <w:lang w:val="sr-Cyrl-CS" w:eastAsia="sr-Latn-CS"/>
              </w:rPr>
              <w:t xml:space="preserve">. </w:t>
            </w:r>
            <w:r w:rsidRPr="00923A12">
              <w:rPr>
                <w:sz w:val="22"/>
                <w:szCs w:val="22"/>
                <w:lang w:eastAsia="sr-Latn-CS"/>
              </w:rPr>
              <w:t>C</w:t>
            </w:r>
            <w:r w:rsidRPr="00923A12">
              <w:rPr>
                <w:sz w:val="22"/>
                <w:szCs w:val="22"/>
                <w:lang w:val="sr-Cyrl-CS" w:eastAsia="sr-Latn-CS"/>
              </w:rPr>
              <w:t xml:space="preserve">., </w:t>
            </w:r>
            <w:r w:rsidRPr="00923A12">
              <w:rPr>
                <w:sz w:val="22"/>
                <w:szCs w:val="22"/>
                <w:lang w:eastAsia="sr-Latn-CS"/>
              </w:rPr>
              <w:t>Matsumoto</w:t>
            </w:r>
            <w:r w:rsidRPr="00923A12">
              <w:rPr>
                <w:sz w:val="22"/>
                <w:szCs w:val="22"/>
                <w:lang w:val="sr-Cyrl-CS" w:eastAsia="sr-Latn-CS"/>
              </w:rPr>
              <w:t xml:space="preserve">, </w:t>
            </w:r>
            <w:r w:rsidRPr="00923A12">
              <w:rPr>
                <w:sz w:val="22"/>
                <w:szCs w:val="22"/>
                <w:lang w:eastAsia="sr-Latn-CS"/>
              </w:rPr>
              <w:t>D</w:t>
            </w:r>
            <w:r w:rsidRPr="00923A12">
              <w:rPr>
                <w:sz w:val="22"/>
                <w:szCs w:val="22"/>
                <w:lang w:val="sr-Cyrl-CS" w:eastAsia="sr-Latn-CS"/>
              </w:rPr>
              <w:t xml:space="preserve">., </w:t>
            </w:r>
            <w:r w:rsidRPr="00923A12">
              <w:rPr>
                <w:sz w:val="22"/>
                <w:szCs w:val="22"/>
                <w:lang w:eastAsia="sr-Latn-CS"/>
              </w:rPr>
              <w:t>Yamada</w:t>
            </w:r>
            <w:r w:rsidRPr="00923A12">
              <w:rPr>
                <w:sz w:val="22"/>
                <w:szCs w:val="22"/>
                <w:lang w:val="sr-Cyrl-CS" w:eastAsia="sr-Latn-CS"/>
              </w:rPr>
              <w:t xml:space="preserve">, </w:t>
            </w:r>
            <w:r w:rsidRPr="00923A12">
              <w:rPr>
                <w:sz w:val="22"/>
                <w:szCs w:val="22"/>
                <w:lang w:eastAsia="sr-Latn-CS"/>
              </w:rPr>
              <w:t>H</w:t>
            </w:r>
            <w:r w:rsidRPr="00923A12">
              <w:rPr>
                <w:sz w:val="22"/>
                <w:szCs w:val="22"/>
                <w:lang w:val="sr-Cyrl-CS" w:eastAsia="sr-Latn-CS"/>
              </w:rPr>
              <w:t xml:space="preserve">, </w:t>
            </w:r>
            <w:r w:rsidRPr="00923A12">
              <w:rPr>
                <w:b/>
                <w:sz w:val="22"/>
                <w:szCs w:val="22"/>
                <w:lang w:eastAsia="sr-Latn-CS"/>
              </w:rPr>
              <w:t>Kosti</w:t>
            </w:r>
            <w:r w:rsidRPr="00923A12">
              <w:rPr>
                <w:b/>
                <w:sz w:val="22"/>
                <w:szCs w:val="22"/>
                <w:lang w:val="sr-Cyrl-CS" w:eastAsia="sr-Latn-CS"/>
              </w:rPr>
              <w:t xml:space="preserve">ć, </w:t>
            </w:r>
            <w:r w:rsidRPr="00923A12">
              <w:rPr>
                <w:b/>
                <w:sz w:val="22"/>
                <w:szCs w:val="22"/>
                <w:lang w:eastAsia="sr-Latn-CS"/>
              </w:rPr>
              <w:t>A</w:t>
            </w:r>
            <w:r w:rsidRPr="00923A12">
              <w:rPr>
                <w:b/>
                <w:sz w:val="22"/>
                <w:szCs w:val="22"/>
                <w:lang w:val="sr-Cyrl-CS" w:eastAsia="sr-Latn-CS"/>
              </w:rPr>
              <w:t>.</w:t>
            </w:r>
            <w:r w:rsidR="001E681D">
              <w:rPr>
                <w:b/>
                <w:sz w:val="22"/>
                <w:szCs w:val="22"/>
                <w:lang w:val="sr-Latn-CS" w:eastAsia="sr-Latn-CS"/>
              </w:rPr>
              <w:t xml:space="preserve"> </w:t>
            </w:r>
            <w:r w:rsidRPr="00923A12">
              <w:rPr>
                <w:sz w:val="22"/>
                <w:szCs w:val="22"/>
                <w:lang w:val="sr-Cyrl-CS" w:eastAsia="sr-Latn-CS"/>
              </w:rPr>
              <w:t>&amp;</w:t>
            </w:r>
            <w:r w:rsidR="001E681D">
              <w:rPr>
                <w:sz w:val="22"/>
                <w:szCs w:val="22"/>
                <w:lang w:val="sr-Latn-CS" w:eastAsia="sr-Latn-CS"/>
              </w:rPr>
              <w:t xml:space="preserve"> </w:t>
            </w:r>
            <w:r w:rsidRPr="00923A12">
              <w:rPr>
                <w:sz w:val="22"/>
                <w:szCs w:val="22"/>
                <w:lang w:eastAsia="sr-Latn-CS"/>
              </w:rPr>
              <w:t>Granskaya</w:t>
            </w:r>
            <w:r w:rsidRPr="00923A12">
              <w:rPr>
                <w:sz w:val="22"/>
                <w:szCs w:val="22"/>
                <w:lang w:val="sr-Cyrl-CS" w:eastAsia="sr-Latn-CS"/>
              </w:rPr>
              <w:t xml:space="preserve">, </w:t>
            </w:r>
            <w:r w:rsidRPr="00923A12">
              <w:rPr>
                <w:sz w:val="22"/>
                <w:szCs w:val="22"/>
                <w:lang w:eastAsia="sr-Latn-CS"/>
              </w:rPr>
              <w:t>J</w:t>
            </w:r>
            <w:r w:rsidRPr="00923A12">
              <w:rPr>
                <w:sz w:val="22"/>
                <w:szCs w:val="22"/>
                <w:lang w:val="sr-Cyrl-CS" w:eastAsia="sr-Latn-CS"/>
              </w:rPr>
              <w:t xml:space="preserve">. </w:t>
            </w:r>
            <w:r w:rsidRPr="00923A12">
              <w:rPr>
                <w:sz w:val="22"/>
                <w:szCs w:val="22"/>
                <w:lang w:eastAsia="sr-Latn-CS"/>
              </w:rPr>
              <w:t>V</w:t>
            </w:r>
            <w:r w:rsidRPr="00923A12">
              <w:rPr>
                <w:sz w:val="22"/>
                <w:szCs w:val="22"/>
                <w:lang w:val="sr-Cyrl-CS" w:eastAsia="sr-Latn-CS"/>
              </w:rPr>
              <w:t>.</w:t>
            </w:r>
            <w:r w:rsidRPr="00923A12">
              <w:rPr>
                <w:sz w:val="22"/>
                <w:szCs w:val="22"/>
                <w:lang w:eastAsia="sr-Latn-CS"/>
              </w:rPr>
              <w:t xml:space="preserve"> (2016) </w:t>
            </w:r>
            <w:r w:rsidRPr="00736029">
              <w:rPr>
                <w:sz w:val="22"/>
                <w:szCs w:val="22"/>
                <w:lang w:eastAsia="sr-Latn-CS"/>
              </w:rPr>
              <w:t xml:space="preserve">Self-reported expression and experience of triumph across four countries, </w:t>
            </w:r>
            <w:r w:rsidRPr="00736029">
              <w:rPr>
                <w:i/>
                <w:sz w:val="22"/>
                <w:szCs w:val="22"/>
                <w:lang w:eastAsia="sr-Latn-CS"/>
              </w:rPr>
              <w:t>Motivation and Emotion</w:t>
            </w:r>
            <w:r w:rsidRPr="00736029">
              <w:rPr>
                <w:sz w:val="22"/>
                <w:szCs w:val="22"/>
                <w:lang w:eastAsia="sr-Latn-CS"/>
              </w:rPr>
              <w:t xml:space="preserve"> (2016)</w:t>
            </w:r>
            <w:r w:rsidRPr="00736029">
              <w:rPr>
                <w:i/>
                <w:sz w:val="22"/>
                <w:szCs w:val="22"/>
                <w:lang w:eastAsia="sr-Latn-CS"/>
              </w:rPr>
              <w:t>, Volume 40</w:t>
            </w:r>
            <w:r w:rsidRPr="00736029">
              <w:rPr>
                <w:sz w:val="22"/>
                <w:szCs w:val="22"/>
                <w:lang w:eastAsia="sr-Latn-CS"/>
              </w:rPr>
              <w:t>, Issue 5, pp 731-739. doi:10.1007/s11031-016-9567-5</w:t>
            </w:r>
            <w:r w:rsidRPr="00736029">
              <w:rPr>
                <w:sz w:val="22"/>
                <w:szCs w:val="22"/>
                <w:lang w:val="sr-Cyrl-CS" w:eastAsia="sr-Latn-CS"/>
              </w:rPr>
              <w:t xml:space="preserve">.  </w:t>
            </w:r>
          </w:p>
          <w:p w:rsidR="00736029" w:rsidRPr="00923A12" w:rsidRDefault="00736029" w:rsidP="00C700C5">
            <w:pPr>
              <w:jc w:val="both"/>
              <w:rPr>
                <w:sz w:val="22"/>
                <w:szCs w:val="22"/>
                <w:lang w:val="sr-Latn-CS"/>
              </w:rPr>
            </w:pPr>
          </w:p>
        </w:tc>
        <w:tc>
          <w:tcPr>
            <w:tcW w:w="1070" w:type="dxa"/>
            <w:gridSpan w:val="2"/>
            <w:vAlign w:val="center"/>
          </w:tcPr>
          <w:p w:rsidR="0067417C" w:rsidRPr="00923A12" w:rsidRDefault="00607EC7" w:rsidP="00C700C5">
            <w:pPr>
              <w:jc w:val="center"/>
              <w:rPr>
                <w:sz w:val="22"/>
                <w:szCs w:val="22"/>
                <w:lang w:val="sr-Latn-CS"/>
              </w:rPr>
            </w:pPr>
            <w:r w:rsidRPr="00923A12">
              <w:rPr>
                <w:sz w:val="22"/>
                <w:szCs w:val="22"/>
                <w:lang w:val="sr-Latn-CS"/>
              </w:rPr>
              <w:t>M</w:t>
            </w:r>
            <w:r w:rsidR="00736029" w:rsidRPr="00923A12">
              <w:rPr>
                <w:sz w:val="22"/>
                <w:szCs w:val="22"/>
                <w:lang w:val="sr-Latn-CS"/>
              </w:rPr>
              <w:t>22</w:t>
            </w:r>
          </w:p>
          <w:p w:rsidR="00607EC7" w:rsidRDefault="00607EC7" w:rsidP="00C700C5">
            <w:pPr>
              <w:jc w:val="center"/>
              <w:rPr>
                <w:lang w:val="sr-Latn-CS"/>
              </w:rPr>
            </w:pPr>
          </w:p>
        </w:tc>
      </w:tr>
      <w:tr w:rsidR="00736029" w:rsidRPr="001870EB" w:rsidTr="0023589C">
        <w:trPr>
          <w:trHeight w:val="340"/>
          <w:jc w:val="center"/>
        </w:trPr>
        <w:tc>
          <w:tcPr>
            <w:tcW w:w="806" w:type="dxa"/>
            <w:gridSpan w:val="2"/>
            <w:shd w:val="clear" w:color="auto" w:fill="F3F3F3"/>
            <w:vAlign w:val="center"/>
          </w:tcPr>
          <w:p w:rsidR="00736029" w:rsidRPr="00736029" w:rsidRDefault="00736029" w:rsidP="001870EB">
            <w:pPr>
              <w:jc w:val="center"/>
              <w:rPr>
                <w:sz w:val="18"/>
                <w:szCs w:val="18"/>
                <w:lang w:val="sr-Latn-CS"/>
              </w:rPr>
            </w:pPr>
            <w:r>
              <w:rPr>
                <w:sz w:val="18"/>
                <w:szCs w:val="18"/>
                <w:lang w:val="sr-Latn-CS"/>
              </w:rPr>
              <w:t>8.</w:t>
            </w:r>
          </w:p>
        </w:tc>
        <w:tc>
          <w:tcPr>
            <w:tcW w:w="9090" w:type="dxa"/>
            <w:gridSpan w:val="10"/>
            <w:vAlign w:val="center"/>
          </w:tcPr>
          <w:p w:rsidR="00736029" w:rsidRPr="00736029" w:rsidRDefault="00736029" w:rsidP="00923A12">
            <w:pPr>
              <w:autoSpaceDE w:val="0"/>
              <w:autoSpaceDN w:val="0"/>
              <w:adjustRightInd w:val="0"/>
              <w:ind w:left="422" w:hanging="422"/>
              <w:jc w:val="both"/>
              <w:rPr>
                <w:rFonts w:ascii="TimesNewRoman" w:hAnsi="TimesNewRoman" w:cs="TimesNewRoman"/>
                <w:sz w:val="22"/>
                <w:szCs w:val="22"/>
                <w:lang w:eastAsia="en-US"/>
              </w:rPr>
            </w:pPr>
            <w:r w:rsidRPr="00736029">
              <w:rPr>
                <w:rFonts w:ascii="TimesNewRoman" w:hAnsi="TimesNewRoman" w:cs="TimesNewRoman"/>
                <w:b/>
                <w:sz w:val="22"/>
                <w:szCs w:val="22"/>
                <w:lang w:eastAsia="en-US"/>
              </w:rPr>
              <w:t>Kostić, Aleksandra</w:t>
            </w:r>
            <w:r w:rsidRPr="00736029">
              <w:rPr>
                <w:rFonts w:ascii="TimesNewRoman" w:hAnsi="TimesNewRoman" w:cs="TimesNewRoman"/>
                <w:sz w:val="22"/>
                <w:szCs w:val="22"/>
                <w:lang w:eastAsia="en-US"/>
              </w:rPr>
              <w:t xml:space="preserve"> (1995), Opažanje primarnih emocija na osnovu spontanih facijalnih ekspresija, </w:t>
            </w:r>
            <w:r w:rsidRPr="00736029">
              <w:rPr>
                <w:rFonts w:ascii="TimesNewRoman" w:hAnsi="TimesNewRoman" w:cs="TimesNewRoman"/>
                <w:i/>
                <w:sz w:val="22"/>
                <w:szCs w:val="22"/>
                <w:lang w:eastAsia="en-US"/>
              </w:rPr>
              <w:t xml:space="preserve">Psihologija </w:t>
            </w:r>
            <w:r w:rsidRPr="00736029">
              <w:rPr>
                <w:rFonts w:ascii="TimesNewRoman" w:hAnsi="TimesNewRoman" w:cs="TimesNewRoman"/>
                <w:sz w:val="22"/>
                <w:szCs w:val="22"/>
                <w:lang w:eastAsia="en-US"/>
              </w:rPr>
              <w:t>XXVIII, бр. 1-2, стр. 101-108. UDC 159.925.07 YU ISSN 0048-5705.</w:t>
            </w:r>
          </w:p>
          <w:p w:rsidR="00736029" w:rsidRPr="00923A12" w:rsidRDefault="00736029" w:rsidP="0023589C">
            <w:pPr>
              <w:ind w:left="422" w:hanging="422"/>
              <w:jc w:val="both"/>
              <w:rPr>
                <w:sz w:val="22"/>
                <w:szCs w:val="22"/>
                <w:lang w:eastAsia="en-US"/>
              </w:rPr>
            </w:pPr>
          </w:p>
        </w:tc>
        <w:tc>
          <w:tcPr>
            <w:tcW w:w="1070" w:type="dxa"/>
            <w:gridSpan w:val="2"/>
            <w:vAlign w:val="center"/>
          </w:tcPr>
          <w:p w:rsidR="00736029" w:rsidRPr="00923A12" w:rsidRDefault="00736029" w:rsidP="00C700C5">
            <w:pPr>
              <w:jc w:val="center"/>
              <w:rPr>
                <w:sz w:val="22"/>
                <w:szCs w:val="22"/>
                <w:lang w:val="sr-Latn-CS"/>
              </w:rPr>
            </w:pPr>
            <w:r w:rsidRPr="00923A12">
              <w:rPr>
                <w:sz w:val="22"/>
                <w:szCs w:val="22"/>
                <w:lang w:val="sr-Latn-CS"/>
              </w:rPr>
              <w:t>M23</w:t>
            </w:r>
          </w:p>
        </w:tc>
      </w:tr>
      <w:tr w:rsidR="00736029" w:rsidRPr="001870EB" w:rsidTr="0023589C">
        <w:trPr>
          <w:trHeight w:val="340"/>
          <w:jc w:val="center"/>
        </w:trPr>
        <w:tc>
          <w:tcPr>
            <w:tcW w:w="806" w:type="dxa"/>
            <w:gridSpan w:val="2"/>
            <w:shd w:val="clear" w:color="auto" w:fill="F3F3F3"/>
            <w:vAlign w:val="center"/>
          </w:tcPr>
          <w:p w:rsidR="00736029" w:rsidRDefault="00736029" w:rsidP="001870EB">
            <w:pPr>
              <w:jc w:val="center"/>
              <w:rPr>
                <w:sz w:val="18"/>
                <w:szCs w:val="18"/>
                <w:lang w:val="sr-Latn-CS"/>
              </w:rPr>
            </w:pPr>
            <w:r>
              <w:rPr>
                <w:sz w:val="18"/>
                <w:szCs w:val="18"/>
                <w:lang w:val="sr-Latn-CS"/>
              </w:rPr>
              <w:t>9.</w:t>
            </w:r>
          </w:p>
        </w:tc>
        <w:tc>
          <w:tcPr>
            <w:tcW w:w="9090" w:type="dxa"/>
            <w:gridSpan w:val="10"/>
            <w:vAlign w:val="center"/>
          </w:tcPr>
          <w:p w:rsidR="00736029" w:rsidRPr="00736029" w:rsidRDefault="00736029" w:rsidP="001E681D">
            <w:pPr>
              <w:spacing w:after="60"/>
              <w:ind w:left="422" w:hanging="422"/>
              <w:jc w:val="both"/>
              <w:rPr>
                <w:rFonts w:ascii="TimesNewRoman" w:hAnsi="TimesNewRoman" w:cs="TimesNewRoman"/>
                <w:sz w:val="22"/>
                <w:szCs w:val="22"/>
                <w:lang w:eastAsia="en-US"/>
              </w:rPr>
            </w:pPr>
            <w:r w:rsidRPr="00736029">
              <w:rPr>
                <w:rFonts w:ascii="TimesNewRoman" w:hAnsi="TimesNewRoman" w:cs="TimesNewRoman"/>
                <w:b/>
                <w:sz w:val="22"/>
                <w:szCs w:val="22"/>
                <w:lang w:eastAsia="en-US"/>
              </w:rPr>
              <w:t>Kostić, Aleksandra</w:t>
            </w:r>
            <w:r w:rsidRPr="00736029">
              <w:rPr>
                <w:rFonts w:ascii="TimesNewRoman" w:hAnsi="TimesNewRoman" w:cs="TimesNewRoman"/>
                <w:sz w:val="22"/>
                <w:szCs w:val="22"/>
                <w:lang w:eastAsia="en-US"/>
              </w:rPr>
              <w:t xml:space="preserve"> (2003) The accuracy of intensity ratings of emotions from facial expressions, </w:t>
            </w:r>
            <w:r w:rsidRPr="00736029">
              <w:rPr>
                <w:rFonts w:ascii="TimesNewRoman" w:hAnsi="TimesNewRoman" w:cs="TimesNewRoman"/>
                <w:i/>
                <w:sz w:val="22"/>
                <w:szCs w:val="22"/>
                <w:lang w:eastAsia="en-US"/>
              </w:rPr>
              <w:t>Psihologija, Časopis društava psihologa Srbije</w:t>
            </w:r>
            <w:r w:rsidRPr="00736029">
              <w:rPr>
                <w:rFonts w:ascii="TimesNewRoman,Italic" w:hAnsi="TimesNewRoman,Italic" w:cs="TimesNewRoman,Italic"/>
                <w:i/>
                <w:iCs/>
                <w:sz w:val="22"/>
                <w:szCs w:val="22"/>
                <w:lang w:eastAsia="en-US"/>
              </w:rPr>
              <w:t xml:space="preserve"> Vol. 36, </w:t>
            </w:r>
            <w:r w:rsidR="001E681D">
              <w:rPr>
                <w:rFonts w:ascii="TimesNewRoman" w:hAnsi="TimesNewRoman" w:cs="TimesNewRoman"/>
                <w:sz w:val="22"/>
                <w:szCs w:val="22"/>
                <w:lang w:eastAsia="en-US"/>
              </w:rPr>
              <w:t>broj 2, (157-166). UDC 159.942.072: 316.6.</w:t>
            </w:r>
          </w:p>
          <w:p w:rsidR="00736029" w:rsidRPr="00923A12" w:rsidRDefault="00736029" w:rsidP="00736029">
            <w:pPr>
              <w:autoSpaceDE w:val="0"/>
              <w:autoSpaceDN w:val="0"/>
              <w:adjustRightInd w:val="0"/>
              <w:ind w:left="422"/>
              <w:jc w:val="both"/>
              <w:rPr>
                <w:rFonts w:ascii="TimesNewRoman" w:hAnsi="TimesNewRoman" w:cs="TimesNewRoman"/>
                <w:b/>
                <w:sz w:val="22"/>
                <w:szCs w:val="22"/>
                <w:lang w:eastAsia="en-US"/>
              </w:rPr>
            </w:pPr>
          </w:p>
        </w:tc>
        <w:tc>
          <w:tcPr>
            <w:tcW w:w="1070" w:type="dxa"/>
            <w:gridSpan w:val="2"/>
            <w:vAlign w:val="center"/>
          </w:tcPr>
          <w:p w:rsidR="00736029" w:rsidRPr="00923A12" w:rsidRDefault="00736029" w:rsidP="00C700C5">
            <w:pPr>
              <w:jc w:val="center"/>
              <w:rPr>
                <w:sz w:val="22"/>
                <w:szCs w:val="22"/>
                <w:lang w:val="sr-Latn-CS"/>
              </w:rPr>
            </w:pPr>
            <w:r w:rsidRPr="00923A12">
              <w:rPr>
                <w:sz w:val="22"/>
                <w:szCs w:val="22"/>
                <w:lang w:val="sr-Latn-CS"/>
              </w:rPr>
              <w:t>M23</w:t>
            </w:r>
          </w:p>
        </w:tc>
      </w:tr>
      <w:tr w:rsidR="00923A12" w:rsidRPr="001870EB" w:rsidTr="0023589C">
        <w:trPr>
          <w:trHeight w:val="340"/>
          <w:jc w:val="center"/>
        </w:trPr>
        <w:tc>
          <w:tcPr>
            <w:tcW w:w="806" w:type="dxa"/>
            <w:gridSpan w:val="2"/>
            <w:shd w:val="clear" w:color="auto" w:fill="F3F3F3"/>
            <w:vAlign w:val="center"/>
          </w:tcPr>
          <w:p w:rsidR="00923A12" w:rsidRDefault="00923A12" w:rsidP="001870EB">
            <w:pPr>
              <w:jc w:val="center"/>
              <w:rPr>
                <w:sz w:val="18"/>
                <w:szCs w:val="18"/>
                <w:lang w:val="sr-Latn-CS"/>
              </w:rPr>
            </w:pPr>
            <w:r>
              <w:rPr>
                <w:sz w:val="18"/>
                <w:szCs w:val="18"/>
                <w:lang w:val="sr-Latn-CS"/>
              </w:rPr>
              <w:t>10.</w:t>
            </w:r>
          </w:p>
        </w:tc>
        <w:tc>
          <w:tcPr>
            <w:tcW w:w="9090" w:type="dxa"/>
            <w:gridSpan w:val="10"/>
            <w:vAlign w:val="center"/>
          </w:tcPr>
          <w:p w:rsidR="00923A12" w:rsidRPr="001E681D" w:rsidRDefault="00923A12" w:rsidP="00923A12">
            <w:pPr>
              <w:spacing w:after="60"/>
              <w:ind w:left="422" w:hanging="422"/>
              <w:jc w:val="both"/>
              <w:rPr>
                <w:sz w:val="22"/>
                <w:lang w:val="sr-Latn-CS" w:eastAsia="sr-Latn-CS"/>
              </w:rPr>
            </w:pPr>
            <w:r w:rsidRPr="001E681D">
              <w:rPr>
                <w:b/>
                <w:iCs/>
                <w:sz w:val="22"/>
                <w:lang w:val="sr-Latn-CS" w:eastAsia="sr-Latn-CS"/>
              </w:rPr>
              <w:t>Kostić, Aleksandra</w:t>
            </w:r>
            <w:r w:rsidRPr="001E681D">
              <w:rPr>
                <w:sz w:val="22"/>
                <w:lang w:val="sr-Latn-CS" w:eastAsia="sr-Latn-CS"/>
              </w:rPr>
              <w:t xml:space="preserve"> (member of </w:t>
            </w:r>
            <w:r w:rsidRPr="001E681D">
              <w:rPr>
                <w:i/>
                <w:sz w:val="22"/>
                <w:lang w:val="sr-Cyrl-CS" w:eastAsia="sr-Latn-CS"/>
              </w:rPr>
              <w:t>Global Deception Research Team</w:t>
            </w:r>
            <w:r w:rsidRPr="001E681D">
              <w:rPr>
                <w:sz w:val="22"/>
                <w:lang w:val="sr-Latn-CS" w:eastAsia="sr-Latn-CS"/>
              </w:rPr>
              <w:t>)</w:t>
            </w:r>
            <w:r w:rsidR="001E681D">
              <w:rPr>
                <w:sz w:val="22"/>
                <w:lang w:val="sr-Latn-CS" w:eastAsia="sr-Latn-CS"/>
              </w:rPr>
              <w:t xml:space="preserve"> </w:t>
            </w:r>
            <w:r w:rsidRPr="001E681D">
              <w:rPr>
                <w:sz w:val="22"/>
                <w:lang w:val="sr-Latn-CS" w:eastAsia="sr-Latn-CS"/>
              </w:rPr>
              <w:t>(</w:t>
            </w:r>
            <w:r w:rsidRPr="001E681D">
              <w:rPr>
                <w:sz w:val="22"/>
                <w:lang w:val="sr-Cyrl-CS" w:eastAsia="sr-Latn-CS"/>
              </w:rPr>
              <w:t>2006</w:t>
            </w:r>
            <w:r w:rsidRPr="001E681D">
              <w:rPr>
                <w:sz w:val="22"/>
                <w:lang w:val="sr-Latn-CS" w:eastAsia="sr-Latn-CS"/>
              </w:rPr>
              <w:t>)</w:t>
            </w:r>
            <w:r w:rsidRPr="001E681D">
              <w:rPr>
                <w:sz w:val="22"/>
                <w:lang w:val="sr-Cyrl-CS" w:eastAsia="sr-Latn-CS"/>
              </w:rPr>
              <w:t xml:space="preserve">. „A </w:t>
            </w:r>
            <w:r w:rsidRPr="001E681D">
              <w:rPr>
                <w:caps/>
                <w:sz w:val="22"/>
                <w:lang w:val="sr-Cyrl-CS" w:eastAsia="sr-Latn-CS"/>
              </w:rPr>
              <w:t>w</w:t>
            </w:r>
            <w:r w:rsidRPr="001E681D">
              <w:rPr>
                <w:sz w:val="22"/>
                <w:lang w:val="sr-Cyrl-CS" w:eastAsia="sr-Latn-CS"/>
              </w:rPr>
              <w:t xml:space="preserve">orld of </w:t>
            </w:r>
            <w:r w:rsidRPr="001E681D">
              <w:rPr>
                <w:caps/>
                <w:sz w:val="22"/>
                <w:lang w:val="sr-Cyrl-CS" w:eastAsia="sr-Latn-CS"/>
              </w:rPr>
              <w:t>l</w:t>
            </w:r>
            <w:r w:rsidRPr="001E681D">
              <w:rPr>
                <w:sz w:val="22"/>
                <w:lang w:val="sr-Cyrl-CS" w:eastAsia="sr-Latn-CS"/>
              </w:rPr>
              <w:t xml:space="preserve">ies“. </w:t>
            </w:r>
            <w:r w:rsidRPr="001E681D">
              <w:rPr>
                <w:i/>
                <w:sz w:val="22"/>
                <w:lang w:val="sr-Cyrl-CS" w:eastAsia="sr-Latn-CS"/>
              </w:rPr>
              <w:t>Journal of</w:t>
            </w:r>
            <w:r w:rsidR="001E681D">
              <w:rPr>
                <w:i/>
                <w:sz w:val="22"/>
                <w:lang w:val="sr-Latn-CS" w:eastAsia="sr-Latn-CS"/>
              </w:rPr>
              <w:t xml:space="preserve"> </w:t>
            </w:r>
            <w:r w:rsidRPr="001E681D">
              <w:rPr>
                <w:i/>
                <w:sz w:val="22"/>
                <w:lang w:val="sr-Cyrl-CS" w:eastAsia="sr-Latn-CS"/>
              </w:rPr>
              <w:t>Cross Cultural Psychology</w:t>
            </w:r>
            <w:r w:rsidRPr="001E681D">
              <w:rPr>
                <w:sz w:val="22"/>
                <w:lang w:val="sr-Cyrl-CS" w:eastAsia="sr-Latn-CS"/>
              </w:rPr>
              <w:t xml:space="preserve"> 37</w:t>
            </w:r>
            <w:r w:rsidRPr="001E681D">
              <w:rPr>
                <w:sz w:val="22"/>
                <w:lang w:val="sr-Latn-CS" w:eastAsia="sr-Latn-CS"/>
              </w:rPr>
              <w:t>:</w:t>
            </w:r>
            <w:r w:rsidR="001E681D">
              <w:rPr>
                <w:sz w:val="22"/>
                <w:lang w:val="sr-Latn-CS" w:eastAsia="sr-Latn-CS"/>
              </w:rPr>
              <w:t xml:space="preserve"> </w:t>
            </w:r>
            <w:r w:rsidRPr="001E681D">
              <w:rPr>
                <w:sz w:val="22"/>
                <w:lang w:val="sr-Cyrl-CS" w:eastAsia="sr-Latn-CS"/>
              </w:rPr>
              <w:t>60–74</w:t>
            </w:r>
            <w:r w:rsidRPr="001E681D">
              <w:rPr>
                <w:sz w:val="22"/>
                <w:lang w:val="sr-Latn-CS" w:eastAsia="sr-Latn-CS"/>
              </w:rPr>
              <w:t>. DOI: 10.1177/0022022105282295.ISSN 0354-4648</w:t>
            </w:r>
            <w:r w:rsidRPr="001E681D">
              <w:rPr>
                <w:sz w:val="22"/>
                <w:lang w:val="sr-Cyrl-CS" w:eastAsia="sr-Latn-CS"/>
              </w:rPr>
              <w:t>.</w:t>
            </w:r>
          </w:p>
          <w:p w:rsidR="00923A12" w:rsidRPr="001E681D" w:rsidRDefault="00923A12" w:rsidP="00923A12">
            <w:pPr>
              <w:spacing w:after="60"/>
              <w:ind w:left="422" w:hanging="422"/>
              <w:jc w:val="both"/>
              <w:rPr>
                <w:rFonts w:ascii="TimesNewRoman" w:hAnsi="TimesNewRoman" w:cs="TimesNewRoman"/>
                <w:b/>
                <w:sz w:val="22"/>
                <w:lang w:eastAsia="en-US"/>
              </w:rPr>
            </w:pPr>
          </w:p>
        </w:tc>
        <w:tc>
          <w:tcPr>
            <w:tcW w:w="1070" w:type="dxa"/>
            <w:gridSpan w:val="2"/>
            <w:vAlign w:val="center"/>
          </w:tcPr>
          <w:p w:rsidR="00923A12" w:rsidRPr="00923A12" w:rsidRDefault="00923A12" w:rsidP="00C700C5">
            <w:pPr>
              <w:jc w:val="center"/>
              <w:rPr>
                <w:sz w:val="22"/>
                <w:szCs w:val="22"/>
                <w:lang w:val="sr-Latn-CS"/>
              </w:rPr>
            </w:pPr>
            <w:r w:rsidRPr="00923A12">
              <w:rPr>
                <w:sz w:val="22"/>
                <w:szCs w:val="22"/>
                <w:lang w:val="sr-Latn-CS"/>
              </w:rPr>
              <w:t>M22</w:t>
            </w:r>
          </w:p>
        </w:tc>
      </w:tr>
      <w:tr w:rsidR="0067417C" w:rsidRPr="001870EB" w:rsidTr="0023589C">
        <w:trPr>
          <w:trHeight w:val="340"/>
          <w:jc w:val="center"/>
        </w:trPr>
        <w:tc>
          <w:tcPr>
            <w:tcW w:w="9896" w:type="dxa"/>
            <w:gridSpan w:val="12"/>
            <w:tcBorders>
              <w:bottom w:val="single" w:sz="4" w:space="0" w:color="C0C0C0"/>
            </w:tcBorders>
            <w:shd w:val="clear" w:color="auto" w:fill="F3F3F3"/>
            <w:vAlign w:val="center"/>
          </w:tcPr>
          <w:p w:rsidR="00736029" w:rsidRDefault="00736029" w:rsidP="0065287F">
            <w:pPr>
              <w:rPr>
                <w:b/>
                <w:sz w:val="20"/>
                <w:szCs w:val="20"/>
              </w:rPr>
            </w:pPr>
          </w:p>
          <w:p w:rsidR="0067417C" w:rsidRPr="001870EB" w:rsidRDefault="0067417C" w:rsidP="0065287F">
            <w:pPr>
              <w:rPr>
                <w:b/>
                <w:sz w:val="20"/>
                <w:szCs w:val="20"/>
                <w:lang w:val="ru-RU"/>
              </w:rPr>
            </w:pPr>
            <w:r w:rsidRPr="001870EB">
              <w:rPr>
                <w:b/>
                <w:sz w:val="20"/>
                <w:szCs w:val="20"/>
                <w:lang w:val="ru-RU"/>
              </w:rPr>
              <w:t>Ментор испуњава услове</w:t>
            </w:r>
            <w:r w:rsidRPr="001870EB">
              <w:rPr>
                <w:b/>
                <w:sz w:val="20"/>
                <w:szCs w:val="20"/>
                <w:lang w:val="sr-Cyrl-CS"/>
              </w:rPr>
              <w:t xml:space="preserve"> предвиђене Законом о високом образовању, Статутом Универзитета и Статутом Факултета</w:t>
            </w:r>
          </w:p>
        </w:tc>
        <w:tc>
          <w:tcPr>
            <w:tcW w:w="549" w:type="dxa"/>
            <w:tcBorders>
              <w:bottom w:val="single" w:sz="4" w:space="0" w:color="C0C0C0"/>
            </w:tcBorders>
            <w:shd w:val="clear" w:color="auto" w:fill="F3F3F3"/>
            <w:vAlign w:val="center"/>
          </w:tcPr>
          <w:p w:rsidR="0067417C" w:rsidRPr="0000461A" w:rsidRDefault="0067417C" w:rsidP="001870EB">
            <w:pPr>
              <w:jc w:val="center"/>
              <w:rPr>
                <w:b/>
                <w:sz w:val="20"/>
                <w:szCs w:val="20"/>
                <w:u w:val="single"/>
                <w:lang w:val="ru-RU"/>
              </w:rPr>
            </w:pPr>
            <w:r w:rsidRPr="0000461A">
              <w:rPr>
                <w:b/>
                <w:sz w:val="20"/>
                <w:szCs w:val="20"/>
                <w:u w:val="single"/>
                <w:lang w:val="ru-RU"/>
              </w:rPr>
              <w:t>ДА</w:t>
            </w:r>
          </w:p>
        </w:tc>
        <w:tc>
          <w:tcPr>
            <w:tcW w:w="521" w:type="dxa"/>
            <w:tcBorders>
              <w:bottom w:val="single" w:sz="4" w:space="0" w:color="C0C0C0"/>
            </w:tcBorders>
            <w:shd w:val="clear" w:color="auto" w:fill="F3F3F3"/>
            <w:vAlign w:val="center"/>
          </w:tcPr>
          <w:p w:rsidR="0067417C" w:rsidRPr="001870EB" w:rsidRDefault="0067417C" w:rsidP="001870EB">
            <w:pPr>
              <w:jc w:val="center"/>
              <w:rPr>
                <w:b/>
                <w:sz w:val="20"/>
                <w:szCs w:val="20"/>
                <w:lang w:val="ru-RU"/>
              </w:rPr>
            </w:pPr>
            <w:r w:rsidRPr="001870EB">
              <w:rPr>
                <w:b/>
                <w:sz w:val="20"/>
                <w:szCs w:val="20"/>
                <w:lang w:val="ru-RU"/>
              </w:rPr>
              <w:t>НЕ</w:t>
            </w:r>
          </w:p>
        </w:tc>
      </w:tr>
      <w:tr w:rsidR="00736029" w:rsidRPr="001870EB" w:rsidTr="0023589C">
        <w:trPr>
          <w:trHeight w:val="340"/>
          <w:jc w:val="center"/>
        </w:trPr>
        <w:tc>
          <w:tcPr>
            <w:tcW w:w="9896" w:type="dxa"/>
            <w:gridSpan w:val="12"/>
            <w:tcBorders>
              <w:bottom w:val="single" w:sz="4" w:space="0" w:color="C0C0C0"/>
            </w:tcBorders>
            <w:shd w:val="clear" w:color="auto" w:fill="F3F3F3"/>
            <w:vAlign w:val="center"/>
          </w:tcPr>
          <w:p w:rsidR="00736029" w:rsidRDefault="00736029" w:rsidP="0065287F">
            <w:pPr>
              <w:rPr>
                <w:b/>
                <w:sz w:val="20"/>
                <w:szCs w:val="20"/>
              </w:rPr>
            </w:pPr>
          </w:p>
        </w:tc>
        <w:tc>
          <w:tcPr>
            <w:tcW w:w="549" w:type="dxa"/>
            <w:tcBorders>
              <w:bottom w:val="single" w:sz="4" w:space="0" w:color="C0C0C0"/>
            </w:tcBorders>
            <w:shd w:val="clear" w:color="auto" w:fill="F3F3F3"/>
            <w:vAlign w:val="center"/>
          </w:tcPr>
          <w:p w:rsidR="00736029" w:rsidRPr="0000461A" w:rsidRDefault="00736029" w:rsidP="001870EB">
            <w:pPr>
              <w:jc w:val="center"/>
              <w:rPr>
                <w:b/>
                <w:sz w:val="20"/>
                <w:szCs w:val="20"/>
                <w:u w:val="single"/>
                <w:lang w:val="ru-RU"/>
              </w:rPr>
            </w:pPr>
          </w:p>
        </w:tc>
        <w:tc>
          <w:tcPr>
            <w:tcW w:w="521" w:type="dxa"/>
            <w:tcBorders>
              <w:bottom w:val="single" w:sz="4" w:space="0" w:color="C0C0C0"/>
            </w:tcBorders>
            <w:shd w:val="clear" w:color="auto" w:fill="F3F3F3"/>
            <w:vAlign w:val="center"/>
          </w:tcPr>
          <w:p w:rsidR="00736029" w:rsidRPr="001870EB" w:rsidRDefault="00736029" w:rsidP="001870EB">
            <w:pPr>
              <w:jc w:val="center"/>
              <w:rPr>
                <w:b/>
                <w:sz w:val="20"/>
                <w:szCs w:val="20"/>
                <w:lang w:val="ru-RU"/>
              </w:rPr>
            </w:pPr>
          </w:p>
        </w:tc>
      </w:tr>
      <w:tr w:rsidR="00736029" w:rsidRPr="001870EB" w:rsidTr="0023589C">
        <w:trPr>
          <w:trHeight w:val="340"/>
          <w:jc w:val="center"/>
        </w:trPr>
        <w:tc>
          <w:tcPr>
            <w:tcW w:w="9896" w:type="dxa"/>
            <w:gridSpan w:val="12"/>
            <w:tcBorders>
              <w:bottom w:val="single" w:sz="4" w:space="0" w:color="C0C0C0"/>
            </w:tcBorders>
            <w:shd w:val="clear" w:color="auto" w:fill="F3F3F3"/>
            <w:vAlign w:val="center"/>
          </w:tcPr>
          <w:p w:rsidR="00736029" w:rsidRDefault="00736029" w:rsidP="0065287F">
            <w:pPr>
              <w:rPr>
                <w:b/>
                <w:sz w:val="20"/>
                <w:szCs w:val="20"/>
              </w:rPr>
            </w:pPr>
          </w:p>
        </w:tc>
        <w:tc>
          <w:tcPr>
            <w:tcW w:w="549" w:type="dxa"/>
            <w:tcBorders>
              <w:bottom w:val="single" w:sz="4" w:space="0" w:color="C0C0C0"/>
            </w:tcBorders>
            <w:shd w:val="clear" w:color="auto" w:fill="F3F3F3"/>
            <w:vAlign w:val="center"/>
          </w:tcPr>
          <w:p w:rsidR="00736029" w:rsidRPr="0000461A" w:rsidRDefault="00736029" w:rsidP="001870EB">
            <w:pPr>
              <w:jc w:val="center"/>
              <w:rPr>
                <w:b/>
                <w:sz w:val="20"/>
                <w:szCs w:val="20"/>
                <w:u w:val="single"/>
                <w:lang w:val="ru-RU"/>
              </w:rPr>
            </w:pPr>
          </w:p>
        </w:tc>
        <w:tc>
          <w:tcPr>
            <w:tcW w:w="521" w:type="dxa"/>
            <w:tcBorders>
              <w:bottom w:val="single" w:sz="4" w:space="0" w:color="C0C0C0"/>
            </w:tcBorders>
            <w:shd w:val="clear" w:color="auto" w:fill="F3F3F3"/>
            <w:vAlign w:val="center"/>
          </w:tcPr>
          <w:p w:rsidR="00736029" w:rsidRPr="001870EB" w:rsidRDefault="00736029" w:rsidP="001870EB">
            <w:pPr>
              <w:jc w:val="center"/>
              <w:rPr>
                <w:b/>
                <w:sz w:val="20"/>
                <w:szCs w:val="20"/>
                <w:lang w:val="ru-RU"/>
              </w:rPr>
            </w:pPr>
          </w:p>
        </w:tc>
      </w:tr>
      <w:tr w:rsidR="00736029" w:rsidRPr="001870EB" w:rsidTr="0023589C">
        <w:trPr>
          <w:trHeight w:val="340"/>
          <w:jc w:val="center"/>
        </w:trPr>
        <w:tc>
          <w:tcPr>
            <w:tcW w:w="9896" w:type="dxa"/>
            <w:gridSpan w:val="12"/>
            <w:tcBorders>
              <w:bottom w:val="single" w:sz="4" w:space="0" w:color="C0C0C0"/>
            </w:tcBorders>
            <w:shd w:val="clear" w:color="auto" w:fill="F3F3F3"/>
            <w:vAlign w:val="center"/>
          </w:tcPr>
          <w:p w:rsidR="00736029" w:rsidRDefault="00736029" w:rsidP="0065287F">
            <w:pPr>
              <w:rPr>
                <w:b/>
                <w:sz w:val="20"/>
                <w:szCs w:val="20"/>
              </w:rPr>
            </w:pPr>
          </w:p>
        </w:tc>
        <w:tc>
          <w:tcPr>
            <w:tcW w:w="549" w:type="dxa"/>
            <w:tcBorders>
              <w:bottom w:val="single" w:sz="4" w:space="0" w:color="C0C0C0"/>
            </w:tcBorders>
            <w:shd w:val="clear" w:color="auto" w:fill="F3F3F3"/>
            <w:vAlign w:val="center"/>
          </w:tcPr>
          <w:p w:rsidR="00736029" w:rsidRPr="0000461A" w:rsidRDefault="00736029" w:rsidP="001870EB">
            <w:pPr>
              <w:jc w:val="center"/>
              <w:rPr>
                <w:b/>
                <w:sz w:val="20"/>
                <w:szCs w:val="20"/>
                <w:u w:val="single"/>
                <w:lang w:val="ru-RU"/>
              </w:rPr>
            </w:pPr>
          </w:p>
        </w:tc>
        <w:tc>
          <w:tcPr>
            <w:tcW w:w="521" w:type="dxa"/>
            <w:tcBorders>
              <w:bottom w:val="single" w:sz="4" w:space="0" w:color="C0C0C0"/>
            </w:tcBorders>
            <w:shd w:val="clear" w:color="auto" w:fill="F3F3F3"/>
            <w:vAlign w:val="center"/>
          </w:tcPr>
          <w:p w:rsidR="00736029" w:rsidRPr="001870EB" w:rsidRDefault="00736029" w:rsidP="001870EB">
            <w:pPr>
              <w:jc w:val="center"/>
              <w:rPr>
                <w:b/>
                <w:sz w:val="20"/>
                <w:szCs w:val="20"/>
                <w:lang w:val="ru-RU"/>
              </w:rPr>
            </w:pPr>
          </w:p>
        </w:tc>
      </w:tr>
      <w:tr w:rsidR="0067417C" w:rsidRPr="001870EB" w:rsidTr="0023589C">
        <w:trPr>
          <w:trHeight w:val="340"/>
          <w:jc w:val="center"/>
        </w:trPr>
        <w:tc>
          <w:tcPr>
            <w:tcW w:w="10966" w:type="dxa"/>
            <w:gridSpan w:val="14"/>
            <w:shd w:val="clear" w:color="auto" w:fill="D9D9D9"/>
            <w:vAlign w:val="center"/>
          </w:tcPr>
          <w:p w:rsidR="0067417C" w:rsidRPr="001870EB" w:rsidRDefault="0067417C" w:rsidP="001870EB">
            <w:pPr>
              <w:jc w:val="center"/>
              <w:rPr>
                <w:b/>
                <w:lang w:val="ru-RU"/>
              </w:rPr>
            </w:pPr>
            <w:r w:rsidRPr="001870EB">
              <w:rPr>
                <w:b/>
                <w:lang w:val="ru-RU"/>
              </w:rPr>
              <w:t xml:space="preserve">ОБРАЗЛОЖЕЊЕ ТЕМЕ </w:t>
            </w:r>
          </w:p>
        </w:tc>
      </w:tr>
      <w:tr w:rsidR="0067417C" w:rsidRPr="001870EB" w:rsidTr="0023589C">
        <w:trPr>
          <w:trHeight w:val="340"/>
          <w:jc w:val="center"/>
        </w:trPr>
        <w:tc>
          <w:tcPr>
            <w:tcW w:w="2526" w:type="dxa"/>
            <w:gridSpan w:val="4"/>
            <w:shd w:val="clear" w:color="auto" w:fill="F3F3F3"/>
            <w:vAlign w:val="center"/>
          </w:tcPr>
          <w:p w:rsidR="0067417C" w:rsidRPr="001870EB" w:rsidRDefault="0067417C" w:rsidP="009776C6">
            <w:pPr>
              <w:rPr>
                <w:sz w:val="18"/>
                <w:szCs w:val="18"/>
                <w:lang w:val="ru-RU"/>
              </w:rPr>
            </w:pPr>
            <w:r w:rsidRPr="001870EB">
              <w:rPr>
                <w:rFonts w:eastAsia="TimesNewRomanPS-BoldMT"/>
                <w:sz w:val="18"/>
                <w:szCs w:val="18"/>
                <w:lang w:val="sr-Cyrl-CS"/>
              </w:rPr>
              <w:t>Предлог наслова теме докторске дисертације</w:t>
            </w:r>
          </w:p>
        </w:tc>
        <w:tc>
          <w:tcPr>
            <w:tcW w:w="8440" w:type="dxa"/>
            <w:gridSpan w:val="10"/>
            <w:vAlign w:val="center"/>
          </w:tcPr>
          <w:p w:rsidR="0067417C" w:rsidRPr="00736029" w:rsidRDefault="0067417C" w:rsidP="00DA452F">
            <w:pPr>
              <w:rPr>
                <w:b/>
                <w:lang w:val="ru-RU"/>
              </w:rPr>
            </w:pPr>
            <w:r w:rsidRPr="00736029">
              <w:rPr>
                <w:b/>
                <w:sz w:val="22"/>
                <w:szCs w:val="22"/>
              </w:rPr>
              <w:t>Формирање импресије о особи на основу фацијалних експресија емоција</w:t>
            </w:r>
          </w:p>
        </w:tc>
      </w:tr>
      <w:tr w:rsidR="0067417C" w:rsidRPr="001870EB" w:rsidTr="0023589C">
        <w:trPr>
          <w:trHeight w:val="340"/>
          <w:jc w:val="center"/>
        </w:trPr>
        <w:tc>
          <w:tcPr>
            <w:tcW w:w="2526" w:type="dxa"/>
            <w:gridSpan w:val="4"/>
            <w:tcBorders>
              <w:bottom w:val="single" w:sz="4" w:space="0" w:color="C0C0C0"/>
            </w:tcBorders>
            <w:shd w:val="clear" w:color="auto" w:fill="F3F3F3"/>
            <w:vAlign w:val="center"/>
          </w:tcPr>
          <w:p w:rsidR="0067417C" w:rsidRPr="001870EB" w:rsidRDefault="0067417C" w:rsidP="00E93D9B">
            <w:pPr>
              <w:rPr>
                <w:rFonts w:eastAsia="TimesNewRomanPS-BoldMT"/>
                <w:sz w:val="18"/>
                <w:szCs w:val="18"/>
                <w:lang w:val="sr-Cyrl-CS"/>
              </w:rPr>
            </w:pPr>
            <w:r w:rsidRPr="001870EB">
              <w:rPr>
                <w:rFonts w:eastAsia="TimesNewRomanPS-BoldMT"/>
                <w:sz w:val="18"/>
                <w:szCs w:val="18"/>
                <w:lang w:val="sr-Cyrl-CS"/>
              </w:rPr>
              <w:t>Научно поље</w:t>
            </w:r>
          </w:p>
        </w:tc>
        <w:tc>
          <w:tcPr>
            <w:tcW w:w="8440" w:type="dxa"/>
            <w:gridSpan w:val="10"/>
            <w:tcBorders>
              <w:bottom w:val="single" w:sz="4" w:space="0" w:color="C0C0C0"/>
            </w:tcBorders>
            <w:vAlign w:val="center"/>
          </w:tcPr>
          <w:p w:rsidR="0067417C" w:rsidRPr="001870EB" w:rsidRDefault="0067417C" w:rsidP="00D62B81">
            <w:pPr>
              <w:rPr>
                <w:lang w:val="ru-RU"/>
              </w:rPr>
            </w:pPr>
            <w:r>
              <w:rPr>
                <w:lang w:val="ru-RU"/>
              </w:rPr>
              <w:t>Друштвено-хуманистичке науке</w:t>
            </w:r>
          </w:p>
        </w:tc>
      </w:tr>
      <w:tr w:rsidR="0067417C" w:rsidRPr="001870EB" w:rsidTr="0023589C">
        <w:trPr>
          <w:trHeight w:val="340"/>
          <w:jc w:val="center"/>
        </w:trPr>
        <w:tc>
          <w:tcPr>
            <w:tcW w:w="2526" w:type="dxa"/>
            <w:gridSpan w:val="4"/>
            <w:tcBorders>
              <w:bottom w:val="single" w:sz="4" w:space="0" w:color="C0C0C0"/>
            </w:tcBorders>
            <w:shd w:val="clear" w:color="auto" w:fill="F3F3F3"/>
            <w:vAlign w:val="center"/>
          </w:tcPr>
          <w:p w:rsidR="0067417C" w:rsidRPr="001870EB" w:rsidRDefault="0067417C" w:rsidP="00E93D9B">
            <w:pPr>
              <w:rPr>
                <w:rFonts w:eastAsia="TimesNewRomanPS-BoldMT"/>
                <w:sz w:val="18"/>
                <w:szCs w:val="18"/>
                <w:lang w:val="sr-Cyrl-CS"/>
              </w:rPr>
            </w:pPr>
            <w:r w:rsidRPr="001870EB">
              <w:rPr>
                <w:rFonts w:eastAsia="TimesNewRomanPS-BoldMT"/>
                <w:sz w:val="18"/>
                <w:szCs w:val="18"/>
                <w:lang w:val="sr-Cyrl-CS"/>
              </w:rPr>
              <w:t>Научна област</w:t>
            </w:r>
          </w:p>
        </w:tc>
        <w:tc>
          <w:tcPr>
            <w:tcW w:w="8440" w:type="dxa"/>
            <w:gridSpan w:val="10"/>
            <w:tcBorders>
              <w:bottom w:val="single" w:sz="4" w:space="0" w:color="C0C0C0"/>
            </w:tcBorders>
            <w:vAlign w:val="center"/>
          </w:tcPr>
          <w:p w:rsidR="0067417C" w:rsidRPr="001870EB" w:rsidRDefault="0067417C" w:rsidP="00D62B81">
            <w:pPr>
              <w:rPr>
                <w:lang w:val="ru-RU"/>
              </w:rPr>
            </w:pPr>
            <w:r>
              <w:rPr>
                <w:lang w:val="ru-RU"/>
              </w:rPr>
              <w:t>Психологија</w:t>
            </w:r>
          </w:p>
        </w:tc>
      </w:tr>
      <w:tr w:rsidR="0067417C" w:rsidRPr="001870EB" w:rsidTr="0023589C">
        <w:trPr>
          <w:trHeight w:val="340"/>
          <w:jc w:val="center"/>
        </w:trPr>
        <w:tc>
          <w:tcPr>
            <w:tcW w:w="2526" w:type="dxa"/>
            <w:gridSpan w:val="4"/>
            <w:tcBorders>
              <w:bottom w:val="single" w:sz="4" w:space="0" w:color="C0C0C0"/>
            </w:tcBorders>
            <w:shd w:val="clear" w:color="auto" w:fill="F3F3F3"/>
            <w:vAlign w:val="center"/>
          </w:tcPr>
          <w:p w:rsidR="0067417C" w:rsidRPr="001870EB" w:rsidRDefault="0067417C" w:rsidP="00E93D9B">
            <w:pPr>
              <w:rPr>
                <w:rFonts w:eastAsia="TimesNewRomanPS-BoldMT"/>
                <w:sz w:val="18"/>
                <w:szCs w:val="18"/>
                <w:lang w:val="sr-Cyrl-CS"/>
              </w:rPr>
            </w:pPr>
            <w:r w:rsidRPr="001870EB">
              <w:rPr>
                <w:rFonts w:eastAsia="TimesNewRomanPS-BoldMT"/>
                <w:sz w:val="18"/>
                <w:szCs w:val="18"/>
                <w:lang w:val="sr-Cyrl-CS"/>
              </w:rPr>
              <w:t>Ужа научна област</w:t>
            </w:r>
          </w:p>
        </w:tc>
        <w:tc>
          <w:tcPr>
            <w:tcW w:w="8440" w:type="dxa"/>
            <w:gridSpan w:val="10"/>
            <w:tcBorders>
              <w:bottom w:val="single" w:sz="4" w:space="0" w:color="C0C0C0"/>
            </w:tcBorders>
            <w:vAlign w:val="center"/>
          </w:tcPr>
          <w:p w:rsidR="0067417C" w:rsidRPr="00BA2D65" w:rsidRDefault="0067417C" w:rsidP="00BA2D65">
            <w:pPr>
              <w:rPr>
                <w:lang w:val="ru-RU"/>
              </w:rPr>
            </w:pPr>
            <w:r w:rsidRPr="00BA2D65">
              <w:rPr>
                <w:lang w:val="ru-RU"/>
              </w:rPr>
              <w:t>Психологија (Социјална психологија)</w:t>
            </w:r>
          </w:p>
        </w:tc>
      </w:tr>
      <w:tr w:rsidR="0067417C" w:rsidRPr="001870EB" w:rsidTr="0023589C">
        <w:trPr>
          <w:trHeight w:val="340"/>
          <w:jc w:val="center"/>
        </w:trPr>
        <w:tc>
          <w:tcPr>
            <w:tcW w:w="2526" w:type="dxa"/>
            <w:gridSpan w:val="4"/>
            <w:tcBorders>
              <w:bottom w:val="single" w:sz="4" w:space="0" w:color="C0C0C0"/>
            </w:tcBorders>
            <w:shd w:val="clear" w:color="auto" w:fill="F3F3F3"/>
            <w:vAlign w:val="center"/>
          </w:tcPr>
          <w:p w:rsidR="0067417C" w:rsidRPr="001870EB" w:rsidRDefault="0067417C" w:rsidP="00E93D9B">
            <w:pPr>
              <w:rPr>
                <w:rFonts w:eastAsia="TimesNewRomanPS-BoldMT"/>
                <w:sz w:val="18"/>
                <w:szCs w:val="18"/>
                <w:lang w:val="sr-Cyrl-CS"/>
              </w:rPr>
            </w:pPr>
            <w:r w:rsidRPr="001870EB">
              <w:rPr>
                <w:rFonts w:eastAsia="TimesNewRomanPS-BoldMT"/>
                <w:sz w:val="18"/>
                <w:szCs w:val="18"/>
                <w:lang w:val="sr-Cyrl-CS"/>
              </w:rPr>
              <w:t>Научна дисциплина</w:t>
            </w:r>
          </w:p>
        </w:tc>
        <w:tc>
          <w:tcPr>
            <w:tcW w:w="8440" w:type="dxa"/>
            <w:gridSpan w:val="10"/>
            <w:tcBorders>
              <w:bottom w:val="single" w:sz="4" w:space="0" w:color="C0C0C0"/>
            </w:tcBorders>
            <w:vAlign w:val="center"/>
          </w:tcPr>
          <w:p w:rsidR="0067417C" w:rsidRPr="00BA2D65" w:rsidRDefault="0067417C" w:rsidP="0023589C">
            <w:pPr>
              <w:rPr>
                <w:lang w:val="ru-RU"/>
              </w:rPr>
            </w:pPr>
            <w:r w:rsidRPr="00BA2D65">
              <w:rPr>
                <w:lang w:val="ru-RU"/>
              </w:rPr>
              <w:t>Социјална п</w:t>
            </w:r>
            <w:r w:rsidR="0023589C">
              <w:rPr>
                <w:lang w:val="ru-RU"/>
              </w:rPr>
              <w:t xml:space="preserve">сихологија </w:t>
            </w:r>
            <w:r w:rsidRPr="00BA2D65">
              <w:rPr>
                <w:lang w:val="ru-RU"/>
              </w:rPr>
              <w:t xml:space="preserve">(Социјална </w:t>
            </w:r>
            <w:r w:rsidR="0023589C">
              <w:rPr>
                <w:lang w:val="ru-RU"/>
              </w:rPr>
              <w:t>перцепција</w:t>
            </w:r>
            <w:r w:rsidRPr="00BA2D65">
              <w:rPr>
                <w:lang w:val="ru-RU"/>
              </w:rPr>
              <w:t>)</w:t>
            </w:r>
          </w:p>
        </w:tc>
      </w:tr>
      <w:tr w:rsidR="0067417C" w:rsidRPr="001870EB" w:rsidTr="0023589C">
        <w:trPr>
          <w:trHeight w:val="227"/>
          <w:jc w:val="center"/>
        </w:trPr>
        <w:tc>
          <w:tcPr>
            <w:tcW w:w="366" w:type="dxa"/>
            <w:shd w:val="clear" w:color="auto" w:fill="F3F3F3"/>
            <w:vAlign w:val="center"/>
          </w:tcPr>
          <w:p w:rsidR="0067417C" w:rsidRPr="001870EB" w:rsidRDefault="0067417C" w:rsidP="001870EB">
            <w:pPr>
              <w:jc w:val="center"/>
              <w:rPr>
                <w:rFonts w:eastAsia="TimesNewRomanPS-BoldMT"/>
                <w:lang w:val="sr-Cyrl-CS"/>
              </w:rPr>
            </w:pPr>
            <w:r w:rsidRPr="001870EB">
              <w:rPr>
                <w:rFonts w:eastAsia="TimesNewRomanPS-BoldMT"/>
                <w:lang w:val="sr-Cyrl-CS"/>
              </w:rPr>
              <w:t>1.</w:t>
            </w:r>
          </w:p>
        </w:tc>
        <w:tc>
          <w:tcPr>
            <w:tcW w:w="10600" w:type="dxa"/>
            <w:gridSpan w:val="13"/>
            <w:shd w:val="clear" w:color="auto" w:fill="F3F3F3"/>
            <w:vAlign w:val="center"/>
          </w:tcPr>
          <w:p w:rsidR="0067417C" w:rsidRPr="001870EB" w:rsidRDefault="0067417C" w:rsidP="00581018">
            <w:pPr>
              <w:rPr>
                <w:lang w:val="ru-RU"/>
              </w:rPr>
            </w:pPr>
            <w:r w:rsidRPr="001870EB">
              <w:rPr>
                <w:lang w:val="ru-RU"/>
              </w:rPr>
              <w:t xml:space="preserve">Предмет научног истраживања </w:t>
            </w:r>
            <w:r w:rsidRPr="001870EB">
              <w:rPr>
                <w:i/>
                <w:color w:val="808080"/>
                <w:sz w:val="18"/>
                <w:szCs w:val="18"/>
                <w:lang w:val="ru-RU"/>
              </w:rPr>
              <w:t>(до 800 речи)</w:t>
            </w:r>
          </w:p>
        </w:tc>
      </w:tr>
      <w:tr w:rsidR="0067417C" w:rsidRPr="001870EB" w:rsidTr="0023589C">
        <w:trPr>
          <w:trHeight w:val="567"/>
          <w:jc w:val="center"/>
        </w:trPr>
        <w:tc>
          <w:tcPr>
            <w:tcW w:w="10966" w:type="dxa"/>
            <w:gridSpan w:val="14"/>
          </w:tcPr>
          <w:p w:rsidR="002C1C93" w:rsidRDefault="002C1C93" w:rsidP="00CB0CD8">
            <w:pPr>
              <w:ind w:firstLine="494"/>
              <w:jc w:val="both"/>
              <w:rPr>
                <w:sz w:val="22"/>
                <w:szCs w:val="22"/>
                <w:lang w:val="ru-RU"/>
              </w:rPr>
            </w:pPr>
          </w:p>
          <w:p w:rsidR="002C1C93" w:rsidRPr="00A23917" w:rsidRDefault="002C1C93" w:rsidP="00CB0CD8">
            <w:pPr>
              <w:jc w:val="both"/>
              <w:rPr>
                <w:rFonts w:eastAsia="Calibri"/>
                <w:sz w:val="22"/>
                <w:szCs w:val="22"/>
                <w:lang w:val="sr-Cyrl-RS" w:eastAsia="en-US"/>
              </w:rPr>
            </w:pPr>
            <w:r w:rsidRPr="00A23917">
              <w:rPr>
                <w:rFonts w:eastAsia="Calibri"/>
                <w:sz w:val="22"/>
                <w:szCs w:val="22"/>
                <w:lang w:val="sr-Cyrl-RS" w:eastAsia="en-US"/>
              </w:rPr>
              <w:t xml:space="preserve">        Истраживање се бави  проучавањем процеса формирања импресиј</w:t>
            </w:r>
            <w:r w:rsidR="00A23917">
              <w:rPr>
                <w:rFonts w:eastAsia="Calibri"/>
                <w:sz w:val="22"/>
                <w:szCs w:val="22"/>
                <w:lang w:val="sr-Cyrl-RS" w:eastAsia="en-US"/>
              </w:rPr>
              <w:t>е</w:t>
            </w:r>
            <w:r w:rsidRPr="00A23917">
              <w:rPr>
                <w:rFonts w:eastAsia="Calibri"/>
                <w:sz w:val="22"/>
                <w:szCs w:val="22"/>
                <w:lang w:val="sr-Cyrl-RS" w:eastAsia="en-US"/>
              </w:rPr>
              <w:t xml:space="preserve"> о другим</w:t>
            </w:r>
            <w:r w:rsidR="002E6CDB">
              <w:rPr>
                <w:rFonts w:eastAsia="Calibri"/>
                <w:sz w:val="22"/>
                <w:szCs w:val="22"/>
                <w:lang w:val="sr-Cyrl-RS" w:eastAsia="en-US"/>
              </w:rPr>
              <w:t xml:space="preserve"> особама</w:t>
            </w:r>
            <w:r w:rsidR="00C009EB">
              <w:rPr>
                <w:rFonts w:eastAsia="Calibri"/>
                <w:sz w:val="22"/>
                <w:szCs w:val="22"/>
                <w:lang w:val="sr-Latn-CS" w:eastAsia="en-US"/>
              </w:rPr>
              <w:t xml:space="preserve"> </w:t>
            </w:r>
            <w:r w:rsidR="00C009EB">
              <w:rPr>
                <w:rFonts w:eastAsia="Calibri"/>
                <w:sz w:val="22"/>
                <w:szCs w:val="22"/>
                <w:lang w:val="sr-Cyrl-CS" w:eastAsia="en-US"/>
              </w:rPr>
              <w:t>и</w:t>
            </w:r>
            <w:r w:rsidRPr="00A23917">
              <w:rPr>
                <w:rFonts w:eastAsia="Calibri"/>
                <w:sz w:val="22"/>
                <w:szCs w:val="22"/>
                <w:lang w:val="sr-Cyrl-RS" w:eastAsia="en-US"/>
              </w:rPr>
              <w:t xml:space="preserve"> </w:t>
            </w:r>
            <w:r w:rsidR="00AE1300">
              <w:rPr>
                <w:rFonts w:eastAsia="Calibri"/>
                <w:sz w:val="22"/>
                <w:szCs w:val="22"/>
                <w:lang w:val="sr-Cyrl-RS" w:eastAsia="en-US"/>
              </w:rPr>
              <w:t xml:space="preserve">факторима који </w:t>
            </w:r>
            <w:r w:rsidRPr="00A23917">
              <w:rPr>
                <w:rFonts w:eastAsia="Calibri"/>
                <w:sz w:val="22"/>
                <w:szCs w:val="22"/>
                <w:lang w:val="sr-Cyrl-RS" w:eastAsia="en-US"/>
              </w:rPr>
              <w:t xml:space="preserve">проузрокују тачне </w:t>
            </w:r>
            <w:r w:rsidR="00AE1300">
              <w:rPr>
                <w:rFonts w:eastAsia="Calibri"/>
                <w:sz w:val="22"/>
                <w:szCs w:val="22"/>
                <w:lang w:val="sr-Cyrl-RS" w:eastAsia="en-US"/>
              </w:rPr>
              <w:t>или погрешне исходе опажања</w:t>
            </w:r>
            <w:r w:rsidR="00A46AFA">
              <w:rPr>
                <w:rFonts w:eastAsia="Calibri"/>
                <w:sz w:val="22"/>
                <w:szCs w:val="22"/>
                <w:lang w:eastAsia="en-US"/>
              </w:rPr>
              <w:t xml:space="preserve"> </w:t>
            </w:r>
            <w:r w:rsidR="00A46AFA">
              <w:rPr>
                <w:rFonts w:eastAsia="Calibri"/>
                <w:sz w:val="22"/>
                <w:szCs w:val="22"/>
                <w:lang w:val="sr-Cyrl-RS" w:eastAsia="en-US"/>
              </w:rPr>
              <w:t>код испитаника из Србије.</w:t>
            </w:r>
            <w:r w:rsidR="00AE1300">
              <w:rPr>
                <w:rFonts w:eastAsia="Calibri"/>
                <w:sz w:val="22"/>
                <w:szCs w:val="22"/>
                <w:lang w:val="sr-Cyrl-RS" w:eastAsia="en-US"/>
              </w:rPr>
              <w:t xml:space="preserve"> </w:t>
            </w:r>
            <w:r w:rsidRPr="00A23917">
              <w:rPr>
                <w:rFonts w:eastAsia="Calibri"/>
                <w:sz w:val="22"/>
                <w:szCs w:val="22"/>
                <w:lang w:val="sr-Cyrl-RS" w:eastAsia="en-US"/>
              </w:rPr>
              <w:t xml:space="preserve">Прецизније, реч је о истраживању </w:t>
            </w:r>
            <w:r w:rsidRPr="00A23917">
              <w:rPr>
                <w:rFonts w:eastAsia="Calibri"/>
                <w:i/>
                <w:sz w:val="22"/>
                <w:szCs w:val="22"/>
                <w:lang w:val="sr-Cyrl-RS" w:eastAsia="en-US"/>
              </w:rPr>
              <w:t>темпоралне екстензије</w:t>
            </w:r>
            <w:r w:rsidRPr="00A23917">
              <w:rPr>
                <w:rFonts w:eastAsia="Calibri"/>
                <w:sz w:val="22"/>
                <w:szCs w:val="22"/>
                <w:lang w:val="sr-Latn-RS" w:eastAsia="en-US"/>
              </w:rPr>
              <w:t xml:space="preserve"> </w:t>
            </w:r>
            <w:r w:rsidR="00CB1DC5" w:rsidRPr="00773321">
              <w:rPr>
                <w:sz w:val="22"/>
                <w:szCs w:val="22"/>
                <w:lang w:val="ru-RU"/>
              </w:rPr>
              <w:t>(Secord &amp; Backman, 1964)</w:t>
            </w:r>
            <w:r w:rsidR="00CB1DC5">
              <w:rPr>
                <w:sz w:val="22"/>
                <w:szCs w:val="22"/>
                <w:lang w:val="ru-RU"/>
              </w:rPr>
              <w:t xml:space="preserve"> </w:t>
            </w:r>
            <w:r w:rsidR="00A23917">
              <w:rPr>
                <w:rFonts w:eastAsia="Calibri"/>
                <w:sz w:val="22"/>
                <w:szCs w:val="22"/>
                <w:lang w:val="sr-Cyrl-CS" w:eastAsia="en-US"/>
              </w:rPr>
              <w:t xml:space="preserve">која се третира као грешка у </w:t>
            </w:r>
            <w:r w:rsidR="00AE1300">
              <w:rPr>
                <w:rFonts w:eastAsia="Calibri"/>
                <w:sz w:val="22"/>
                <w:szCs w:val="22"/>
                <w:lang w:val="sr-Cyrl-CS" w:eastAsia="en-US"/>
              </w:rPr>
              <w:t>процесу</w:t>
            </w:r>
            <w:r w:rsidRPr="00A23917">
              <w:rPr>
                <w:rFonts w:eastAsia="Calibri"/>
                <w:sz w:val="22"/>
                <w:szCs w:val="22"/>
                <w:lang w:val="sr-Cyrl-RS" w:eastAsia="en-US"/>
              </w:rPr>
              <w:t xml:space="preserve"> </w:t>
            </w:r>
            <w:r w:rsidR="00A23917">
              <w:rPr>
                <w:rFonts w:eastAsia="Calibri"/>
                <w:sz w:val="22"/>
                <w:szCs w:val="22"/>
                <w:lang w:val="sr-Cyrl-RS" w:eastAsia="en-US"/>
              </w:rPr>
              <w:t>сазнавања</w:t>
            </w:r>
            <w:r w:rsidRPr="00A23917">
              <w:rPr>
                <w:rFonts w:eastAsia="Calibri"/>
                <w:sz w:val="22"/>
                <w:szCs w:val="22"/>
                <w:lang w:val="sr-Cyrl-RS" w:eastAsia="en-US"/>
              </w:rPr>
              <w:t xml:space="preserve"> социјалних објеката, </w:t>
            </w:r>
            <w:r w:rsidR="00AE1300">
              <w:rPr>
                <w:rFonts w:eastAsia="Calibri"/>
                <w:sz w:val="22"/>
                <w:szCs w:val="22"/>
                <w:lang w:val="sr-Cyrl-RS" w:eastAsia="en-US"/>
              </w:rPr>
              <w:t>а која представља</w:t>
            </w:r>
            <w:r w:rsidR="00EE425F">
              <w:rPr>
                <w:rFonts w:eastAsia="Calibri"/>
                <w:sz w:val="22"/>
                <w:szCs w:val="22"/>
                <w:lang w:val="sr-Cyrl-RS" w:eastAsia="en-US"/>
              </w:rPr>
              <w:t xml:space="preserve"> </w:t>
            </w:r>
            <w:r w:rsidRPr="00A23917">
              <w:rPr>
                <w:rFonts w:eastAsia="Calibri"/>
                <w:sz w:val="22"/>
                <w:szCs w:val="22"/>
                <w:lang w:val="sr-Cyrl-RS" w:eastAsia="en-US"/>
              </w:rPr>
              <w:t>производ закључивања о релативно трајним карактеристикама особе на основу података који су добијени у једном тренутку</w:t>
            </w:r>
            <w:r w:rsidR="00C009EB">
              <w:rPr>
                <w:rFonts w:eastAsia="Calibri"/>
                <w:sz w:val="22"/>
                <w:szCs w:val="22"/>
                <w:lang w:val="sr-Cyrl-RS" w:eastAsia="en-US"/>
              </w:rPr>
              <w:t xml:space="preserve">. </w:t>
            </w:r>
            <w:r w:rsidR="005375CF">
              <w:rPr>
                <w:rFonts w:eastAsia="Calibri"/>
                <w:sz w:val="22"/>
                <w:szCs w:val="22"/>
                <w:lang w:val="sr-Cyrl-RS" w:eastAsia="en-US"/>
              </w:rPr>
              <w:t xml:space="preserve">У такву категорију података могу спадати и </w:t>
            </w:r>
            <w:r w:rsidR="002E6CDB">
              <w:rPr>
                <w:rFonts w:eastAsia="Calibri"/>
                <w:sz w:val="22"/>
                <w:szCs w:val="22"/>
                <w:lang w:val="sr-Cyrl-RS" w:eastAsia="en-US"/>
              </w:rPr>
              <w:t xml:space="preserve">фацијалне експресије емоција на основу којих опажач покушава да креира представу о особи, узимајући у обзир и оно што није опазио – </w:t>
            </w:r>
            <w:r w:rsidR="005375CF">
              <w:rPr>
                <w:rFonts w:eastAsia="Calibri"/>
                <w:sz w:val="22"/>
                <w:szCs w:val="22"/>
                <w:lang w:val="sr-Cyrl-RS" w:eastAsia="en-US"/>
              </w:rPr>
              <w:t xml:space="preserve"> </w:t>
            </w:r>
            <w:r w:rsidR="002E6CDB">
              <w:rPr>
                <w:rFonts w:eastAsia="Calibri"/>
                <w:sz w:val="22"/>
                <w:szCs w:val="22"/>
                <w:lang w:val="sr-Cyrl-RS" w:eastAsia="en-US"/>
              </w:rPr>
              <w:t>високу учесталост појављивања одређених емоционалних израза на лицу.</w:t>
            </w:r>
            <w:r w:rsidRPr="00A23917">
              <w:rPr>
                <w:rFonts w:eastAsia="Calibri"/>
                <w:sz w:val="22"/>
                <w:szCs w:val="22"/>
                <w:lang w:val="sr-Cyrl-RS" w:eastAsia="en-US"/>
              </w:rPr>
              <w:t xml:space="preserve"> </w:t>
            </w:r>
            <w:r w:rsidR="00D32CBB">
              <w:rPr>
                <w:rFonts w:eastAsia="Calibri"/>
                <w:sz w:val="22"/>
                <w:szCs w:val="22"/>
                <w:lang w:val="sr-Cyrl-RS" w:eastAsia="en-US"/>
              </w:rPr>
              <w:t xml:space="preserve">Резултати релевантних истраживања </w:t>
            </w:r>
            <w:r w:rsidR="00CB1DC5">
              <w:rPr>
                <w:rFonts w:eastAsia="Calibri"/>
                <w:sz w:val="22"/>
                <w:szCs w:val="22"/>
                <w:lang w:val="sr-Cyrl-RS" w:eastAsia="en-US"/>
              </w:rPr>
              <w:t>(</w:t>
            </w:r>
            <w:r w:rsidR="00A46AFA">
              <w:rPr>
                <w:rFonts w:eastAsia="Calibri"/>
                <w:sz w:val="22"/>
                <w:szCs w:val="22"/>
                <w:lang w:val="sr-Cyrl-RS" w:eastAsia="en-US"/>
              </w:rPr>
              <w:t>Костић, 2014)</w:t>
            </w:r>
            <w:r w:rsidR="00CB1DC5">
              <w:rPr>
                <w:rFonts w:eastAsia="Calibri"/>
                <w:sz w:val="22"/>
                <w:szCs w:val="22"/>
                <w:lang w:val="sr-Latn-RS" w:eastAsia="en-US"/>
              </w:rPr>
              <w:t xml:space="preserve"> </w:t>
            </w:r>
            <w:r w:rsidR="00D32CBB">
              <w:rPr>
                <w:rFonts w:eastAsia="Calibri"/>
                <w:sz w:val="22"/>
                <w:szCs w:val="22"/>
                <w:lang w:val="sr-Cyrl-RS" w:eastAsia="en-US"/>
              </w:rPr>
              <w:t>показују да ф</w:t>
            </w:r>
            <w:r w:rsidR="005375CF">
              <w:rPr>
                <w:rFonts w:eastAsia="Calibri"/>
                <w:sz w:val="22"/>
                <w:szCs w:val="22"/>
                <w:lang w:val="sr-Cyrl-RS" w:eastAsia="en-US"/>
              </w:rPr>
              <w:t xml:space="preserve">ацијални сигнали примарних емоција могу </w:t>
            </w:r>
            <w:r w:rsidR="00D32CBB">
              <w:rPr>
                <w:rFonts w:eastAsia="Calibri"/>
                <w:sz w:val="22"/>
                <w:szCs w:val="22"/>
                <w:lang w:val="sr-Cyrl-RS" w:eastAsia="en-US"/>
              </w:rPr>
              <w:t xml:space="preserve">бити поуздан извор информација о унутрашњем емоционалном стању посматране особе. Поставља се питање да ли фацијални сигнали емоција могу </w:t>
            </w:r>
            <w:r w:rsidR="005375CF">
              <w:rPr>
                <w:rFonts w:eastAsia="Calibri"/>
                <w:sz w:val="22"/>
                <w:szCs w:val="22"/>
                <w:lang w:val="sr-Cyrl-RS" w:eastAsia="en-US"/>
              </w:rPr>
              <w:t xml:space="preserve">послужити </w:t>
            </w:r>
            <w:r w:rsidR="00023564">
              <w:rPr>
                <w:rFonts w:eastAsia="Calibri"/>
                <w:sz w:val="22"/>
                <w:szCs w:val="22"/>
                <w:lang w:val="sr-Cyrl-RS" w:eastAsia="en-US"/>
              </w:rPr>
              <w:t xml:space="preserve">и </w:t>
            </w:r>
            <w:r w:rsidR="00D32CBB">
              <w:rPr>
                <w:rFonts w:eastAsia="Calibri"/>
                <w:sz w:val="22"/>
                <w:szCs w:val="22"/>
                <w:lang w:val="sr-Cyrl-RS" w:eastAsia="en-US"/>
              </w:rPr>
              <w:t xml:space="preserve">као полазна основа за закључивање о особинама личности </w:t>
            </w:r>
            <w:r w:rsidR="00023564">
              <w:rPr>
                <w:rFonts w:eastAsia="Calibri"/>
                <w:sz w:val="22"/>
                <w:szCs w:val="22"/>
                <w:lang w:val="sr-Cyrl-RS" w:eastAsia="en-US"/>
              </w:rPr>
              <w:t>опажане</w:t>
            </w:r>
            <w:r w:rsidR="00D32CBB">
              <w:rPr>
                <w:rFonts w:eastAsia="Calibri"/>
                <w:sz w:val="22"/>
                <w:szCs w:val="22"/>
                <w:lang w:val="sr-Cyrl-RS" w:eastAsia="en-US"/>
              </w:rPr>
              <w:t xml:space="preserve"> особе? Који механизам опажања може довести до овакве врсте закључивања?</w:t>
            </w:r>
          </w:p>
          <w:p w:rsidR="00147133" w:rsidRDefault="00D32CBB" w:rsidP="00CB0CD8">
            <w:pPr>
              <w:ind w:firstLine="418"/>
              <w:jc w:val="both"/>
              <w:rPr>
                <w:sz w:val="22"/>
                <w:szCs w:val="22"/>
                <w:lang w:val="ru-RU"/>
              </w:rPr>
            </w:pPr>
            <w:r>
              <w:rPr>
                <w:sz w:val="22"/>
                <w:szCs w:val="22"/>
                <w:lang w:val="ru-RU"/>
              </w:rPr>
              <w:t xml:space="preserve">Наше социјално искуство говори о потреби да </w:t>
            </w:r>
            <w:r w:rsidR="00147133">
              <w:rPr>
                <w:sz w:val="22"/>
                <w:szCs w:val="22"/>
                <w:lang w:val="ru-RU"/>
              </w:rPr>
              <w:t xml:space="preserve">сазнајно </w:t>
            </w:r>
            <w:r>
              <w:rPr>
                <w:sz w:val="22"/>
                <w:szCs w:val="22"/>
                <w:lang w:val="ru-RU"/>
              </w:rPr>
              <w:t>овлада</w:t>
            </w:r>
            <w:r w:rsidR="00066582">
              <w:rPr>
                <w:sz w:val="22"/>
                <w:szCs w:val="22"/>
                <w:lang w:val="ru-RU"/>
              </w:rPr>
              <w:t xml:space="preserve">мо </w:t>
            </w:r>
            <w:r>
              <w:rPr>
                <w:sz w:val="22"/>
                <w:szCs w:val="22"/>
                <w:lang w:val="ru-RU"/>
              </w:rPr>
              <w:t>својим социјалним окружењем</w:t>
            </w:r>
            <w:r w:rsidR="00697786">
              <w:rPr>
                <w:sz w:val="22"/>
                <w:szCs w:val="22"/>
                <w:lang w:val="ru-RU"/>
              </w:rPr>
              <w:t>, учини</w:t>
            </w:r>
            <w:r w:rsidR="00066582">
              <w:rPr>
                <w:sz w:val="22"/>
                <w:szCs w:val="22"/>
                <w:lang w:val="ru-RU"/>
              </w:rPr>
              <w:t>мо</w:t>
            </w:r>
            <w:r w:rsidR="00697786">
              <w:rPr>
                <w:sz w:val="22"/>
                <w:szCs w:val="22"/>
                <w:lang w:val="ru-RU"/>
              </w:rPr>
              <w:t xml:space="preserve"> га познатим</w:t>
            </w:r>
            <w:r w:rsidR="00066582">
              <w:rPr>
                <w:sz w:val="22"/>
                <w:szCs w:val="22"/>
                <w:lang w:val="ru-RU"/>
              </w:rPr>
              <w:t xml:space="preserve"> и блиским, покушавајући да </w:t>
            </w:r>
            <w:r w:rsidR="00147133">
              <w:rPr>
                <w:sz w:val="22"/>
                <w:szCs w:val="22"/>
                <w:lang w:val="ru-RU"/>
              </w:rPr>
              <w:t>унапредимо</w:t>
            </w:r>
            <w:r w:rsidR="00066582">
              <w:rPr>
                <w:sz w:val="22"/>
                <w:szCs w:val="22"/>
                <w:lang w:val="ru-RU"/>
              </w:rPr>
              <w:t xml:space="preserve"> своју компетентност </w:t>
            </w:r>
            <w:r w:rsidR="00BB14A9">
              <w:rPr>
                <w:sz w:val="22"/>
                <w:szCs w:val="22"/>
                <w:lang w:val="ru-RU"/>
              </w:rPr>
              <w:t xml:space="preserve">у дешифровању туђих мотива, намера, </w:t>
            </w:r>
            <w:r w:rsidR="00147133">
              <w:rPr>
                <w:sz w:val="22"/>
                <w:szCs w:val="22"/>
                <w:lang w:val="ru-RU"/>
              </w:rPr>
              <w:t xml:space="preserve">као и значења </w:t>
            </w:r>
            <w:r w:rsidR="00BB14A9">
              <w:rPr>
                <w:sz w:val="22"/>
                <w:szCs w:val="22"/>
                <w:lang w:val="ru-RU"/>
              </w:rPr>
              <w:t xml:space="preserve">специфичних понашања. </w:t>
            </w:r>
            <w:r w:rsidR="00CB1DC5">
              <w:rPr>
                <w:sz w:val="22"/>
                <w:szCs w:val="22"/>
                <w:lang w:val="ru-RU"/>
              </w:rPr>
              <w:t xml:space="preserve">Већина опажача </w:t>
            </w:r>
            <w:r w:rsidR="00BB14A9">
              <w:rPr>
                <w:sz w:val="22"/>
                <w:szCs w:val="22"/>
                <w:lang w:val="ru-RU"/>
              </w:rPr>
              <w:t>користи информације</w:t>
            </w:r>
            <w:r w:rsidR="00CB1DC5">
              <w:rPr>
                <w:sz w:val="22"/>
                <w:szCs w:val="22"/>
              </w:rPr>
              <w:t xml:space="preserve"> </w:t>
            </w:r>
            <w:r w:rsidR="00CB1DC5">
              <w:rPr>
                <w:sz w:val="22"/>
                <w:szCs w:val="22"/>
                <w:lang w:val="sr-Cyrl-RS"/>
              </w:rPr>
              <w:t xml:space="preserve">које су непосредно дате али и схеме </w:t>
            </w:r>
            <w:r w:rsidR="00147133">
              <w:rPr>
                <w:sz w:val="22"/>
                <w:szCs w:val="22"/>
                <w:lang w:val="sr-Cyrl-RS"/>
              </w:rPr>
              <w:t xml:space="preserve">и скрипте </w:t>
            </w:r>
            <w:r w:rsidR="00CB1DC5">
              <w:rPr>
                <w:sz w:val="22"/>
                <w:szCs w:val="22"/>
                <w:lang w:val="sr-Cyrl-RS"/>
              </w:rPr>
              <w:t>које с</w:t>
            </w:r>
            <w:r w:rsidR="00147133">
              <w:rPr>
                <w:sz w:val="22"/>
                <w:szCs w:val="22"/>
                <w:lang w:val="sr-Cyrl-RS"/>
              </w:rPr>
              <w:t>е налазе</w:t>
            </w:r>
            <w:r w:rsidR="00CB1DC5">
              <w:rPr>
                <w:sz w:val="22"/>
                <w:szCs w:val="22"/>
                <w:lang w:val="sr-Cyrl-RS"/>
              </w:rPr>
              <w:t xml:space="preserve"> у њиховом искуству, које су изграђене током процеса социјализације</w:t>
            </w:r>
            <w:r w:rsidR="00147133">
              <w:rPr>
                <w:sz w:val="22"/>
                <w:szCs w:val="22"/>
                <w:lang w:val="sr-Cyrl-RS"/>
              </w:rPr>
              <w:t xml:space="preserve"> и које се активирају готово аутоматски </w:t>
            </w:r>
            <w:r w:rsidR="00CB1DC5" w:rsidRPr="00773321">
              <w:rPr>
                <w:sz w:val="22"/>
                <w:szCs w:val="22"/>
                <w:lang w:val="ru-RU"/>
              </w:rPr>
              <w:t>(Baumeister &amp; Bushman, 2011).</w:t>
            </w:r>
            <w:r w:rsidR="00147133">
              <w:rPr>
                <w:sz w:val="22"/>
                <w:szCs w:val="22"/>
                <w:lang w:val="ru-RU"/>
              </w:rPr>
              <w:t xml:space="preserve"> </w:t>
            </w:r>
            <w:r w:rsidR="00A46AFA">
              <w:rPr>
                <w:sz w:val="22"/>
                <w:szCs w:val="22"/>
                <w:lang w:val="ru-RU"/>
              </w:rPr>
              <w:t xml:space="preserve">Под схемама се подразумевају </w:t>
            </w:r>
            <w:r w:rsidR="00147133" w:rsidRPr="00773321">
              <w:rPr>
                <w:sz w:val="22"/>
                <w:szCs w:val="22"/>
                <w:lang w:val="ru-RU"/>
              </w:rPr>
              <w:t xml:space="preserve">структуре знања које садрже базичне податке о одређеном концепту (себи, одређеној особи, групи или објекту), његовим особинама и односима с другим појмовима. Скрипте садрже информације о начинима на који социјални објекти реагују у различитим ситуацијама, </w:t>
            </w:r>
            <w:r w:rsidR="00A46AFA">
              <w:rPr>
                <w:sz w:val="22"/>
                <w:szCs w:val="22"/>
                <w:lang w:val="ru-RU"/>
              </w:rPr>
              <w:t>подстакнути својим намерама, потребама, циљевима, си</w:t>
            </w:r>
            <w:r w:rsidR="00147133" w:rsidRPr="00773321">
              <w:rPr>
                <w:sz w:val="22"/>
                <w:szCs w:val="22"/>
                <w:lang w:val="ru-RU"/>
              </w:rPr>
              <w:t xml:space="preserve">туацијама које </w:t>
            </w:r>
            <w:r w:rsidR="00A46AFA">
              <w:rPr>
                <w:sz w:val="22"/>
                <w:szCs w:val="22"/>
                <w:lang w:val="ru-RU"/>
              </w:rPr>
              <w:t>допуштају или онемогућавају о</w:t>
            </w:r>
            <w:r w:rsidR="00147133" w:rsidRPr="00773321">
              <w:rPr>
                <w:sz w:val="22"/>
                <w:szCs w:val="22"/>
                <w:lang w:val="ru-RU"/>
              </w:rPr>
              <w:t xml:space="preserve">дређена понашања. Ова знања, организована у системе, </w:t>
            </w:r>
            <w:r w:rsidR="00A46AFA">
              <w:rPr>
                <w:sz w:val="22"/>
                <w:szCs w:val="22"/>
                <w:lang w:val="ru-RU"/>
              </w:rPr>
              <w:t>допуштају опажачу да планира</w:t>
            </w:r>
            <w:r w:rsidR="00CD4867">
              <w:rPr>
                <w:sz w:val="22"/>
                <w:szCs w:val="22"/>
                <w:lang w:val="ru-RU"/>
              </w:rPr>
              <w:t xml:space="preserve"> и</w:t>
            </w:r>
            <w:r w:rsidR="00A46AFA">
              <w:rPr>
                <w:sz w:val="22"/>
                <w:szCs w:val="22"/>
                <w:lang w:val="ru-RU"/>
              </w:rPr>
              <w:t xml:space="preserve"> организује сопствене акције, буде адекватан и довољно функционалан</w:t>
            </w:r>
            <w:r w:rsidR="00E87100">
              <w:rPr>
                <w:sz w:val="22"/>
                <w:szCs w:val="22"/>
                <w:lang w:val="ru-RU"/>
              </w:rPr>
              <w:t xml:space="preserve"> у већини социјалних ситуација</w:t>
            </w:r>
            <w:r w:rsidR="00A46AFA">
              <w:rPr>
                <w:sz w:val="22"/>
                <w:szCs w:val="22"/>
                <w:lang w:val="ru-RU"/>
              </w:rPr>
              <w:t>.</w:t>
            </w:r>
            <w:r w:rsidR="00147133" w:rsidRPr="00773321">
              <w:rPr>
                <w:sz w:val="22"/>
                <w:szCs w:val="22"/>
                <w:lang w:val="ru-RU"/>
              </w:rPr>
              <w:t xml:space="preserve"> </w:t>
            </w:r>
          </w:p>
          <w:p w:rsidR="00FD1230" w:rsidRPr="00DF23AF" w:rsidRDefault="00CD4867" w:rsidP="00CB0CD8">
            <w:pPr>
              <w:ind w:firstLine="418"/>
              <w:jc w:val="both"/>
              <w:rPr>
                <w:sz w:val="22"/>
                <w:szCs w:val="22"/>
                <w:lang w:val="ru-RU"/>
              </w:rPr>
            </w:pPr>
            <w:r w:rsidRPr="00DF23AF">
              <w:rPr>
                <w:sz w:val="22"/>
                <w:szCs w:val="22"/>
                <w:lang w:val="ru-RU"/>
              </w:rPr>
              <w:t>Истраживања показују да су фацијални израз</w:t>
            </w:r>
            <w:r w:rsidR="00E87100" w:rsidRPr="00DF23AF">
              <w:rPr>
                <w:sz w:val="22"/>
                <w:szCs w:val="22"/>
                <w:lang w:val="ru-RU"/>
              </w:rPr>
              <w:t>и</w:t>
            </w:r>
            <w:r w:rsidRPr="00DF23AF">
              <w:rPr>
                <w:sz w:val="22"/>
                <w:szCs w:val="22"/>
                <w:lang w:val="ru-RU"/>
              </w:rPr>
              <w:t xml:space="preserve"> емоција значајни извори </w:t>
            </w:r>
            <w:r w:rsidR="00CB0CD8">
              <w:rPr>
                <w:sz w:val="22"/>
                <w:szCs w:val="22"/>
                <w:lang w:val="ru-RU"/>
              </w:rPr>
              <w:t>информација о унутрашњим својствима</w:t>
            </w:r>
            <w:r w:rsidRPr="00DF23AF">
              <w:rPr>
                <w:sz w:val="22"/>
                <w:szCs w:val="22"/>
                <w:lang w:val="ru-RU"/>
              </w:rPr>
              <w:t xml:space="preserve"> саговорника</w:t>
            </w:r>
            <w:r w:rsidR="00DF23AF">
              <w:rPr>
                <w:sz w:val="22"/>
                <w:szCs w:val="22"/>
                <w:lang w:val="ru-RU"/>
              </w:rPr>
              <w:t xml:space="preserve"> (</w:t>
            </w:r>
            <w:r w:rsidR="00DF23AF" w:rsidRPr="00DF23AF">
              <w:rPr>
                <w:sz w:val="22"/>
                <w:szCs w:val="22"/>
                <w:lang w:val="ru-RU"/>
              </w:rPr>
              <w:t>Hess et al., 2000a; Knutson, 1996; Montepare &amp; Dоbish, 2003</w:t>
            </w:r>
            <w:r w:rsidR="00DF23AF">
              <w:rPr>
                <w:sz w:val="22"/>
                <w:szCs w:val="22"/>
                <w:lang w:val="ru-RU"/>
              </w:rPr>
              <w:t>)</w:t>
            </w:r>
            <w:r w:rsidRPr="00DF23AF">
              <w:rPr>
                <w:sz w:val="22"/>
                <w:szCs w:val="22"/>
                <w:lang w:val="ru-RU"/>
              </w:rPr>
              <w:t xml:space="preserve">. </w:t>
            </w:r>
            <w:r w:rsidR="00E87100" w:rsidRPr="00DF23AF">
              <w:rPr>
                <w:sz w:val="22"/>
                <w:szCs w:val="22"/>
                <w:lang w:val="ru-RU"/>
              </w:rPr>
              <w:t xml:space="preserve">Позивајући се на сопствено искуство, опажачи покушавају да тренутна </w:t>
            </w:r>
            <w:r w:rsidR="00DF23AF">
              <w:rPr>
                <w:sz w:val="22"/>
                <w:szCs w:val="22"/>
                <w:lang w:val="ru-RU"/>
              </w:rPr>
              <w:t xml:space="preserve">емоционална </w:t>
            </w:r>
            <w:r w:rsidR="00E87100" w:rsidRPr="00DF23AF">
              <w:rPr>
                <w:sz w:val="22"/>
                <w:szCs w:val="22"/>
                <w:lang w:val="ru-RU"/>
              </w:rPr>
              <w:t>стања</w:t>
            </w:r>
            <w:r w:rsidR="00DF23AF" w:rsidRPr="00DF23AF">
              <w:rPr>
                <w:sz w:val="22"/>
                <w:szCs w:val="22"/>
                <w:lang w:val="ru-RU"/>
              </w:rPr>
              <w:t xml:space="preserve"> </w:t>
            </w:r>
            <w:r w:rsidR="00DF23AF">
              <w:rPr>
                <w:sz w:val="22"/>
                <w:szCs w:val="22"/>
                <w:lang w:val="ru-RU"/>
              </w:rPr>
              <w:t xml:space="preserve">опажане особе </w:t>
            </w:r>
            <w:r w:rsidR="00DF23AF" w:rsidRPr="00DF23AF">
              <w:rPr>
                <w:sz w:val="22"/>
                <w:szCs w:val="22"/>
                <w:lang w:val="ru-RU"/>
              </w:rPr>
              <w:t xml:space="preserve">учине релевантнијим за предвиђање </w:t>
            </w:r>
            <w:r w:rsidR="00DF23AF">
              <w:rPr>
                <w:sz w:val="22"/>
                <w:szCs w:val="22"/>
                <w:lang w:val="ru-RU"/>
              </w:rPr>
              <w:t xml:space="preserve">њених </w:t>
            </w:r>
            <w:r w:rsidR="00DF23AF" w:rsidRPr="00DF23AF">
              <w:rPr>
                <w:sz w:val="22"/>
                <w:szCs w:val="22"/>
                <w:lang w:val="ru-RU"/>
              </w:rPr>
              <w:t xml:space="preserve">будућих акција, </w:t>
            </w:r>
            <w:r w:rsidR="006D7497">
              <w:rPr>
                <w:sz w:val="22"/>
                <w:szCs w:val="22"/>
                <w:lang w:val="ru-RU"/>
              </w:rPr>
              <w:t xml:space="preserve">доводећи </w:t>
            </w:r>
            <w:r w:rsidR="00DF23AF">
              <w:rPr>
                <w:sz w:val="22"/>
                <w:szCs w:val="22"/>
                <w:lang w:val="ru-RU"/>
              </w:rPr>
              <w:t xml:space="preserve">ова стања у везу са </w:t>
            </w:r>
            <w:r w:rsidR="00DF23AF" w:rsidRPr="00DF23AF">
              <w:rPr>
                <w:sz w:val="22"/>
                <w:szCs w:val="22"/>
                <w:lang w:val="ru-RU"/>
              </w:rPr>
              <w:t>релативно-трајним својствима</w:t>
            </w:r>
            <w:r w:rsidR="00DF23AF">
              <w:rPr>
                <w:sz w:val="22"/>
                <w:szCs w:val="22"/>
                <w:lang w:val="ru-RU"/>
              </w:rPr>
              <w:t xml:space="preserve"> особе</w:t>
            </w:r>
            <w:r w:rsidR="00DF23AF" w:rsidRPr="00DF23AF">
              <w:rPr>
                <w:sz w:val="22"/>
                <w:szCs w:val="22"/>
                <w:lang w:val="ru-RU"/>
              </w:rPr>
              <w:t>. Тако</w:t>
            </w:r>
            <w:r w:rsidR="006D7497">
              <w:rPr>
                <w:sz w:val="22"/>
                <w:szCs w:val="22"/>
                <w:lang w:val="ru-RU"/>
              </w:rPr>
              <w:t xml:space="preserve"> се</w:t>
            </w:r>
            <w:r w:rsidR="00DF23AF" w:rsidRPr="00DF23AF">
              <w:rPr>
                <w:sz w:val="22"/>
                <w:szCs w:val="22"/>
                <w:lang w:val="ru-RU"/>
              </w:rPr>
              <w:t xml:space="preserve"> о</w:t>
            </w:r>
            <w:r w:rsidRPr="00DF23AF">
              <w:rPr>
                <w:sz w:val="22"/>
                <w:szCs w:val="22"/>
                <w:lang w:val="ru-RU"/>
              </w:rPr>
              <w:t>собе које</w:t>
            </w:r>
            <w:r w:rsidR="00E87100" w:rsidRPr="00DF23AF">
              <w:rPr>
                <w:sz w:val="22"/>
                <w:szCs w:val="22"/>
                <w:lang w:val="ru-RU"/>
              </w:rPr>
              <w:t xml:space="preserve"> опажачи виде као срећне,</w:t>
            </w:r>
            <w:r w:rsidRPr="00DF23AF">
              <w:rPr>
                <w:sz w:val="22"/>
                <w:szCs w:val="22"/>
                <w:lang w:val="ru-RU"/>
              </w:rPr>
              <w:t xml:space="preserve"> </w:t>
            </w:r>
            <w:r w:rsidR="00E87100" w:rsidRPr="00DF23AF">
              <w:rPr>
                <w:sz w:val="22"/>
                <w:szCs w:val="22"/>
                <w:lang w:val="ru-RU"/>
              </w:rPr>
              <w:t xml:space="preserve">опажају </w:t>
            </w:r>
            <w:r w:rsidR="006D7497">
              <w:rPr>
                <w:sz w:val="22"/>
                <w:szCs w:val="22"/>
                <w:lang w:val="ru-RU"/>
              </w:rPr>
              <w:t>и</w:t>
            </w:r>
            <w:r w:rsidR="00E87100" w:rsidRPr="00DF23AF">
              <w:rPr>
                <w:sz w:val="22"/>
                <w:szCs w:val="22"/>
                <w:lang w:val="ru-RU"/>
              </w:rPr>
              <w:t xml:space="preserve"> као</w:t>
            </w:r>
            <w:r w:rsidR="00FD1230" w:rsidRPr="00DF23AF">
              <w:rPr>
                <w:sz w:val="22"/>
                <w:szCs w:val="22"/>
                <w:lang w:val="ru-RU"/>
              </w:rPr>
              <w:t xml:space="preserve"> високо афилијативн</w:t>
            </w:r>
            <w:r w:rsidR="00E87100" w:rsidRPr="00DF23AF">
              <w:rPr>
                <w:sz w:val="22"/>
                <w:szCs w:val="22"/>
                <w:lang w:val="ru-RU"/>
              </w:rPr>
              <w:t>е</w:t>
            </w:r>
            <w:r w:rsidR="00FD1230" w:rsidRPr="00DF23AF">
              <w:rPr>
                <w:sz w:val="22"/>
                <w:szCs w:val="22"/>
                <w:lang w:val="ru-RU"/>
              </w:rPr>
              <w:t xml:space="preserve"> и доминантн</w:t>
            </w:r>
            <w:r w:rsidR="00E87100" w:rsidRPr="00DF23AF">
              <w:rPr>
                <w:sz w:val="22"/>
                <w:szCs w:val="22"/>
                <w:lang w:val="ru-RU"/>
              </w:rPr>
              <w:t>е</w:t>
            </w:r>
            <w:r w:rsidR="00FD1230" w:rsidRPr="00DF23AF">
              <w:rPr>
                <w:sz w:val="22"/>
                <w:szCs w:val="22"/>
                <w:lang w:val="ru-RU"/>
              </w:rPr>
              <w:t>, он</w:t>
            </w:r>
            <w:r w:rsidR="00E87100" w:rsidRPr="00DF23AF">
              <w:rPr>
                <w:sz w:val="22"/>
                <w:szCs w:val="22"/>
                <w:lang w:val="ru-RU"/>
              </w:rPr>
              <w:t>е</w:t>
            </w:r>
            <w:r w:rsidR="00FD1230" w:rsidRPr="00DF23AF">
              <w:rPr>
                <w:sz w:val="22"/>
                <w:szCs w:val="22"/>
                <w:lang w:val="ru-RU"/>
              </w:rPr>
              <w:t xml:space="preserve"> кој</w:t>
            </w:r>
            <w:r w:rsidR="00E87100" w:rsidRPr="00DF23AF">
              <w:rPr>
                <w:sz w:val="22"/>
                <w:szCs w:val="22"/>
                <w:lang w:val="ru-RU"/>
              </w:rPr>
              <w:t>е</w:t>
            </w:r>
            <w:r w:rsidR="00FD1230" w:rsidRPr="00DF23AF">
              <w:rPr>
                <w:sz w:val="22"/>
                <w:szCs w:val="22"/>
                <w:lang w:val="ru-RU"/>
              </w:rPr>
              <w:t xml:space="preserve"> </w:t>
            </w:r>
            <w:r w:rsidR="00E87100" w:rsidRPr="00DF23AF">
              <w:rPr>
                <w:sz w:val="22"/>
                <w:szCs w:val="22"/>
                <w:lang w:val="ru-RU"/>
              </w:rPr>
              <w:t>изражавају</w:t>
            </w:r>
            <w:r w:rsidR="00FD1230" w:rsidRPr="00DF23AF">
              <w:rPr>
                <w:sz w:val="22"/>
                <w:szCs w:val="22"/>
                <w:lang w:val="ru-RU"/>
              </w:rPr>
              <w:t xml:space="preserve"> љутњу и одвратност као ниско афилијативн</w:t>
            </w:r>
            <w:r w:rsidR="00E87100" w:rsidRPr="00DF23AF">
              <w:rPr>
                <w:sz w:val="22"/>
                <w:szCs w:val="22"/>
                <w:lang w:val="ru-RU"/>
              </w:rPr>
              <w:t>е</w:t>
            </w:r>
            <w:r w:rsidR="00FD1230" w:rsidRPr="00DF23AF">
              <w:rPr>
                <w:sz w:val="22"/>
                <w:szCs w:val="22"/>
                <w:lang w:val="ru-RU"/>
              </w:rPr>
              <w:t xml:space="preserve"> и високо доминантн</w:t>
            </w:r>
            <w:r w:rsidR="00E87100" w:rsidRPr="00DF23AF">
              <w:rPr>
                <w:sz w:val="22"/>
                <w:szCs w:val="22"/>
                <w:lang w:val="ru-RU"/>
              </w:rPr>
              <w:t>е</w:t>
            </w:r>
            <w:r w:rsidR="00FD1230" w:rsidRPr="00DF23AF">
              <w:rPr>
                <w:sz w:val="22"/>
                <w:szCs w:val="22"/>
                <w:lang w:val="ru-RU"/>
              </w:rPr>
              <w:t>, док се особе које изражавају тугу, страх и неутрално емоционално стање</w:t>
            </w:r>
            <w:r w:rsidR="00E87100" w:rsidRPr="00DF23AF">
              <w:rPr>
                <w:sz w:val="22"/>
                <w:szCs w:val="22"/>
                <w:lang w:val="ru-RU"/>
              </w:rPr>
              <w:t>,</w:t>
            </w:r>
            <w:r w:rsidR="00FD1230" w:rsidRPr="00DF23AF">
              <w:rPr>
                <w:sz w:val="22"/>
                <w:szCs w:val="22"/>
                <w:lang w:val="ru-RU"/>
              </w:rPr>
              <w:t xml:space="preserve"> </w:t>
            </w:r>
            <w:r w:rsidR="00E87100" w:rsidRPr="00DF23AF">
              <w:rPr>
                <w:sz w:val="22"/>
                <w:szCs w:val="22"/>
                <w:lang w:val="ru-RU"/>
              </w:rPr>
              <w:t>доживљавају као подређене</w:t>
            </w:r>
            <w:r w:rsidR="00FD1230" w:rsidRPr="00DF23AF">
              <w:rPr>
                <w:sz w:val="22"/>
                <w:szCs w:val="22"/>
                <w:lang w:val="ru-RU"/>
              </w:rPr>
              <w:t>.</w:t>
            </w:r>
          </w:p>
          <w:p w:rsidR="007F754D" w:rsidRDefault="006D7497" w:rsidP="00CB0CD8">
            <w:pPr>
              <w:ind w:left="58" w:firstLine="360"/>
              <w:jc w:val="both"/>
              <w:rPr>
                <w:sz w:val="22"/>
                <w:szCs w:val="22"/>
                <w:lang w:val="ru-RU"/>
              </w:rPr>
            </w:pPr>
            <w:r>
              <w:rPr>
                <w:sz w:val="22"/>
                <w:szCs w:val="22"/>
                <w:lang w:val="ru-RU"/>
              </w:rPr>
              <w:t>Прегледи релевантних истраживања</w:t>
            </w:r>
            <w:r w:rsidR="00FD1230" w:rsidRPr="00A15088">
              <w:rPr>
                <w:sz w:val="22"/>
                <w:szCs w:val="22"/>
                <w:lang w:val="ru-RU"/>
              </w:rPr>
              <w:t xml:space="preserve"> (Timmers, Fischer &amp; Manstead, 2003) </w:t>
            </w:r>
            <w:r>
              <w:rPr>
                <w:sz w:val="22"/>
                <w:szCs w:val="22"/>
                <w:lang w:val="ru-RU"/>
              </w:rPr>
              <w:t>указују на постојање различитих норми у сфери емоционалног понашања мушкараца и жена.</w:t>
            </w:r>
            <w:r w:rsidR="00FD1230" w:rsidRPr="00A15088">
              <w:rPr>
                <w:sz w:val="22"/>
                <w:szCs w:val="22"/>
                <w:lang w:val="ru-RU"/>
              </w:rPr>
              <w:t xml:space="preserve"> </w:t>
            </w:r>
            <w:r>
              <w:rPr>
                <w:sz w:val="22"/>
                <w:szCs w:val="22"/>
                <w:lang w:val="ru-RU"/>
              </w:rPr>
              <w:t>Наиме, неке културе подстичу изражавање позитивних емоција код жена, а ограничавају испољавање већине негативних емоција</w:t>
            </w:r>
            <w:r w:rsidR="00FD1230" w:rsidRPr="00A15088">
              <w:rPr>
                <w:sz w:val="22"/>
                <w:szCs w:val="22"/>
                <w:lang w:val="ru-RU"/>
              </w:rPr>
              <w:t xml:space="preserve">. </w:t>
            </w:r>
            <w:r>
              <w:rPr>
                <w:sz w:val="22"/>
                <w:szCs w:val="22"/>
                <w:lang w:val="ru-RU"/>
              </w:rPr>
              <w:t xml:space="preserve">Постоји веровање да се жене чешће </w:t>
            </w:r>
            <w:r>
              <w:rPr>
                <w:sz w:val="22"/>
                <w:szCs w:val="22"/>
                <w:lang w:val="ru-RU"/>
              </w:rPr>
              <w:lastRenderedPageBreak/>
              <w:t>осмехују него мушкарци,</w:t>
            </w:r>
            <w:r w:rsidR="00FD1230" w:rsidRPr="00A15088">
              <w:rPr>
                <w:sz w:val="22"/>
                <w:szCs w:val="22"/>
                <w:lang w:val="ru-RU"/>
              </w:rPr>
              <w:t xml:space="preserve"> што потврђују и мета-аналитички подаци (LaFrance, Hecht &amp; Paluck, 2003)</w:t>
            </w:r>
            <w:r>
              <w:rPr>
                <w:sz w:val="22"/>
                <w:szCs w:val="22"/>
                <w:lang w:val="ru-RU"/>
              </w:rPr>
              <w:t>.</w:t>
            </w:r>
            <w:r w:rsidR="00FD1230" w:rsidRPr="00A15088">
              <w:rPr>
                <w:sz w:val="22"/>
                <w:szCs w:val="22"/>
                <w:lang w:val="ru-RU"/>
              </w:rPr>
              <w:t xml:space="preserve"> </w:t>
            </w:r>
            <w:r>
              <w:rPr>
                <w:sz w:val="22"/>
                <w:szCs w:val="22"/>
                <w:lang w:val="ru-RU"/>
              </w:rPr>
              <w:t>Осим тога, верује се да су жене склоније испољавању страха и туге</w:t>
            </w:r>
            <w:r w:rsidR="00FD1230" w:rsidRPr="00A15088">
              <w:rPr>
                <w:sz w:val="22"/>
                <w:szCs w:val="22"/>
                <w:lang w:val="ru-RU"/>
              </w:rPr>
              <w:t xml:space="preserve">, </w:t>
            </w:r>
            <w:r>
              <w:rPr>
                <w:sz w:val="22"/>
                <w:szCs w:val="22"/>
                <w:lang w:val="ru-RU"/>
              </w:rPr>
              <w:t xml:space="preserve"> што указује на њихову потребу за добијањем помоћи и подршке (емоционална, социјална, материјална), како наводе неки аутори</w:t>
            </w:r>
            <w:r w:rsidR="00FD1230" w:rsidRPr="00A15088">
              <w:rPr>
                <w:sz w:val="22"/>
                <w:szCs w:val="22"/>
                <w:lang w:val="ru-RU"/>
              </w:rPr>
              <w:t xml:space="preserve"> (Timmers et al., 2003). Насупрот томе, </w:t>
            </w:r>
            <w:r>
              <w:rPr>
                <w:sz w:val="22"/>
                <w:szCs w:val="22"/>
                <w:lang w:val="ru-RU"/>
              </w:rPr>
              <w:t xml:space="preserve">у већини култура, од мушкараца се очекује </w:t>
            </w:r>
            <w:r w:rsidR="007F754D">
              <w:rPr>
                <w:sz w:val="22"/>
                <w:szCs w:val="22"/>
                <w:lang w:val="ru-RU"/>
              </w:rPr>
              <w:t>показивање снаге и моћи, а не слабости и беспомоћности, што се постиже изражавањем емоције љутње</w:t>
            </w:r>
            <w:r w:rsidR="00FD1230" w:rsidRPr="00A15088">
              <w:rPr>
                <w:sz w:val="22"/>
                <w:szCs w:val="22"/>
                <w:lang w:val="ru-RU"/>
              </w:rPr>
              <w:t xml:space="preserve">, </w:t>
            </w:r>
            <w:r w:rsidR="007F754D">
              <w:rPr>
                <w:sz w:val="22"/>
                <w:szCs w:val="22"/>
                <w:lang w:val="ru-RU"/>
              </w:rPr>
              <w:t xml:space="preserve">а не показивањем страха. </w:t>
            </w:r>
          </w:p>
          <w:p w:rsidR="00FD1230" w:rsidRPr="00773321" w:rsidRDefault="00FD1230" w:rsidP="00CB0CD8">
            <w:pPr>
              <w:ind w:left="58" w:firstLine="360"/>
              <w:jc w:val="both"/>
              <w:rPr>
                <w:sz w:val="22"/>
                <w:szCs w:val="22"/>
                <w:lang w:val="ru-RU"/>
              </w:rPr>
            </w:pPr>
            <w:r w:rsidRPr="00773321">
              <w:rPr>
                <w:sz w:val="22"/>
                <w:szCs w:val="22"/>
                <w:lang w:val="ru-RU"/>
              </w:rPr>
              <w:t xml:space="preserve">Индивидуе се међусобно разликују </w:t>
            </w:r>
            <w:r w:rsidR="007F754D">
              <w:rPr>
                <w:sz w:val="22"/>
                <w:szCs w:val="22"/>
                <w:lang w:val="ru-RU"/>
              </w:rPr>
              <w:t xml:space="preserve">по својим когнитивним стиловима, по својој потреби за когнитивном јасноћом и усаглашеношћу, по начинима борбе са сложеним информацијама које стварају доживљај несклада, које онемогућавају предвиђање будућих исхода </w:t>
            </w:r>
            <w:r w:rsidRPr="00773321">
              <w:rPr>
                <w:sz w:val="22"/>
                <w:szCs w:val="22"/>
                <w:lang w:val="ru-RU"/>
              </w:rPr>
              <w:t xml:space="preserve">(Webster &amp; Kruglanski, 1994). Особе са високо израженом потребом </w:t>
            </w:r>
            <w:r w:rsidR="007F754D">
              <w:rPr>
                <w:sz w:val="22"/>
                <w:szCs w:val="22"/>
                <w:lang w:val="ru-RU"/>
              </w:rPr>
              <w:t>за когнитивном затвореношћу, теже успостављању реда и структуре</w:t>
            </w:r>
            <w:r w:rsidR="009B39D6">
              <w:rPr>
                <w:sz w:val="22"/>
                <w:szCs w:val="22"/>
                <w:lang w:val="ru-RU"/>
              </w:rPr>
              <w:t xml:space="preserve"> </w:t>
            </w:r>
            <w:r w:rsidRPr="00773321">
              <w:rPr>
                <w:sz w:val="22"/>
                <w:szCs w:val="22"/>
                <w:lang w:val="ru-RU"/>
              </w:rPr>
              <w:t xml:space="preserve">у </w:t>
            </w:r>
            <w:r w:rsidR="009B39D6">
              <w:rPr>
                <w:sz w:val="22"/>
                <w:szCs w:val="22"/>
                <w:lang w:val="ru-RU"/>
              </w:rPr>
              <w:t xml:space="preserve">недовољно одређеним </w:t>
            </w:r>
            <w:r w:rsidRPr="00773321">
              <w:rPr>
                <w:sz w:val="22"/>
                <w:szCs w:val="22"/>
                <w:lang w:val="ru-RU"/>
              </w:rPr>
              <w:t>ситуацијама, одлучно се залажу</w:t>
            </w:r>
            <w:r w:rsidR="009B39D6">
              <w:rPr>
                <w:sz w:val="22"/>
                <w:szCs w:val="22"/>
                <w:lang w:val="ru-RU"/>
              </w:rPr>
              <w:t>ћи</w:t>
            </w:r>
            <w:r w:rsidRPr="00773321">
              <w:rPr>
                <w:sz w:val="22"/>
                <w:szCs w:val="22"/>
                <w:lang w:val="ru-RU"/>
              </w:rPr>
              <w:t xml:space="preserve"> за судове које су извели и изборе које су направили. </w:t>
            </w:r>
            <w:r w:rsidR="009B39D6">
              <w:rPr>
                <w:sz w:val="22"/>
                <w:szCs w:val="22"/>
                <w:lang w:val="ru-RU"/>
              </w:rPr>
              <w:t>Њихова ригидност и неспремност да преиспитују механизме и исходе сопственог процеса опажања, чини их подложним</w:t>
            </w:r>
            <w:r w:rsidRPr="00773321">
              <w:rPr>
                <w:sz w:val="22"/>
                <w:szCs w:val="22"/>
                <w:lang w:val="ru-RU"/>
              </w:rPr>
              <w:t xml:space="preserve"> различитим </w:t>
            </w:r>
            <w:r w:rsidR="009B39D6">
              <w:rPr>
                <w:sz w:val="22"/>
                <w:szCs w:val="22"/>
                <w:lang w:val="ru-RU"/>
              </w:rPr>
              <w:t>грешкама социјалне перцепције.</w:t>
            </w:r>
          </w:p>
          <w:p w:rsidR="0067417C" w:rsidRPr="001870EB" w:rsidRDefault="0067417C" w:rsidP="00FD1230">
            <w:pPr>
              <w:rPr>
                <w:lang w:val="ru-RU"/>
              </w:rPr>
            </w:pPr>
          </w:p>
        </w:tc>
      </w:tr>
      <w:tr w:rsidR="0067417C" w:rsidRPr="001870EB" w:rsidTr="0023589C">
        <w:trPr>
          <w:trHeight w:val="227"/>
          <w:jc w:val="center"/>
        </w:trPr>
        <w:tc>
          <w:tcPr>
            <w:tcW w:w="366" w:type="dxa"/>
            <w:shd w:val="clear" w:color="auto" w:fill="F3F3F3"/>
            <w:vAlign w:val="center"/>
          </w:tcPr>
          <w:p w:rsidR="0067417C" w:rsidRPr="001870EB" w:rsidRDefault="0067417C" w:rsidP="001870EB">
            <w:pPr>
              <w:jc w:val="center"/>
              <w:rPr>
                <w:rFonts w:eastAsia="TimesNewRomanPS-BoldMT"/>
                <w:lang w:val="sr-Cyrl-CS"/>
              </w:rPr>
            </w:pPr>
            <w:r w:rsidRPr="001870EB">
              <w:rPr>
                <w:rFonts w:eastAsia="TimesNewRomanPS-BoldMT"/>
                <w:lang w:val="sr-Cyrl-CS"/>
              </w:rPr>
              <w:lastRenderedPageBreak/>
              <w:t>2.</w:t>
            </w:r>
          </w:p>
        </w:tc>
        <w:tc>
          <w:tcPr>
            <w:tcW w:w="10600" w:type="dxa"/>
            <w:gridSpan w:val="13"/>
            <w:shd w:val="clear" w:color="auto" w:fill="F3F3F3"/>
            <w:vAlign w:val="center"/>
          </w:tcPr>
          <w:p w:rsidR="0067417C" w:rsidRPr="001870EB" w:rsidRDefault="0067417C" w:rsidP="00834508">
            <w:pPr>
              <w:rPr>
                <w:lang w:val="ru-RU"/>
              </w:rPr>
            </w:pPr>
            <w:r w:rsidRPr="001870EB">
              <w:rPr>
                <w:lang w:val="ru-RU"/>
              </w:rPr>
              <w:t xml:space="preserve">Усклађеност проблематике са коришћеном литературом </w:t>
            </w:r>
            <w:r w:rsidRPr="001870EB">
              <w:rPr>
                <w:i/>
                <w:color w:val="808080"/>
                <w:sz w:val="18"/>
                <w:szCs w:val="18"/>
                <w:lang w:val="ru-RU"/>
              </w:rPr>
              <w:t>(до 200 речи)</w:t>
            </w:r>
          </w:p>
        </w:tc>
      </w:tr>
      <w:tr w:rsidR="0067417C" w:rsidRPr="001870EB" w:rsidTr="00A44876">
        <w:trPr>
          <w:trHeight w:val="913"/>
          <w:jc w:val="center"/>
        </w:trPr>
        <w:tc>
          <w:tcPr>
            <w:tcW w:w="10966" w:type="dxa"/>
            <w:gridSpan w:val="14"/>
          </w:tcPr>
          <w:p w:rsidR="0067417C" w:rsidRDefault="00A15088" w:rsidP="00A44876">
            <w:pPr>
              <w:ind w:firstLine="418"/>
              <w:jc w:val="both"/>
              <w:rPr>
                <w:sz w:val="22"/>
                <w:szCs w:val="22"/>
                <w:lang w:val="sr-Latn-CS"/>
              </w:rPr>
            </w:pPr>
            <w:r>
              <w:rPr>
                <w:sz w:val="22"/>
                <w:szCs w:val="22"/>
                <w:lang w:val="sr-Cyrl-CS"/>
              </w:rPr>
              <w:t>Постоји темељна усклађеност проблематике којом се бави докторска дисертација са адекватно одабраном, релевантном и референтном литературом</w:t>
            </w:r>
            <w:r w:rsidR="00A44876">
              <w:rPr>
                <w:sz w:val="22"/>
                <w:szCs w:val="22"/>
                <w:lang w:val="sr-Cyrl-CS"/>
              </w:rPr>
              <w:t>. Овај избор литературе</w:t>
            </w:r>
            <w:r>
              <w:rPr>
                <w:sz w:val="22"/>
                <w:szCs w:val="22"/>
                <w:lang w:val="sr-Cyrl-CS"/>
              </w:rPr>
              <w:t xml:space="preserve"> представља добру полазну основу за даљи рад на истраживању</w:t>
            </w:r>
            <w:r w:rsidR="00A44876">
              <w:rPr>
                <w:sz w:val="22"/>
                <w:szCs w:val="22"/>
                <w:lang w:val="sr-Cyrl-CS"/>
              </w:rPr>
              <w:t xml:space="preserve"> и</w:t>
            </w:r>
            <w:r>
              <w:rPr>
                <w:sz w:val="22"/>
                <w:szCs w:val="22"/>
                <w:lang w:val="sr-Cyrl-CS"/>
              </w:rPr>
              <w:t xml:space="preserve"> реализациј</w:t>
            </w:r>
            <w:r w:rsidR="00A44876">
              <w:rPr>
                <w:sz w:val="22"/>
                <w:szCs w:val="22"/>
                <w:lang w:val="sr-Cyrl-CS"/>
              </w:rPr>
              <w:t>и</w:t>
            </w:r>
            <w:r>
              <w:rPr>
                <w:sz w:val="22"/>
                <w:szCs w:val="22"/>
                <w:lang w:val="sr-Cyrl-CS"/>
              </w:rPr>
              <w:t xml:space="preserve"> планираних методолошких процедура</w:t>
            </w:r>
            <w:r w:rsidR="00A44876">
              <w:rPr>
                <w:sz w:val="22"/>
                <w:szCs w:val="22"/>
                <w:lang w:val="sr-Cyrl-CS"/>
              </w:rPr>
              <w:t xml:space="preserve">. Истовремено, то је неопходни оквир за тражење могућих објашњења добијених резултата. </w:t>
            </w:r>
          </w:p>
          <w:p w:rsidR="005E0907" w:rsidRPr="005E0907" w:rsidRDefault="005E0907" w:rsidP="00A44876">
            <w:pPr>
              <w:ind w:firstLine="418"/>
              <w:jc w:val="both"/>
              <w:rPr>
                <w:sz w:val="22"/>
                <w:szCs w:val="22"/>
                <w:lang w:val="sr-Latn-CS"/>
              </w:rPr>
            </w:pPr>
          </w:p>
        </w:tc>
      </w:tr>
      <w:tr w:rsidR="0067417C" w:rsidRPr="001870EB" w:rsidTr="0023589C">
        <w:trPr>
          <w:trHeight w:val="227"/>
          <w:jc w:val="center"/>
        </w:trPr>
        <w:tc>
          <w:tcPr>
            <w:tcW w:w="366" w:type="dxa"/>
            <w:shd w:val="clear" w:color="auto" w:fill="F3F3F3"/>
            <w:vAlign w:val="center"/>
          </w:tcPr>
          <w:p w:rsidR="0067417C" w:rsidRPr="001870EB" w:rsidRDefault="0067417C" w:rsidP="001870EB">
            <w:pPr>
              <w:jc w:val="center"/>
              <w:rPr>
                <w:rFonts w:eastAsia="TimesNewRomanPS-BoldMT"/>
                <w:lang w:val="sr-Cyrl-CS"/>
              </w:rPr>
            </w:pPr>
            <w:r w:rsidRPr="001870EB">
              <w:rPr>
                <w:rFonts w:eastAsia="TimesNewRomanPS-BoldMT"/>
                <w:lang w:val="sr-Cyrl-CS"/>
              </w:rPr>
              <w:t>3.</w:t>
            </w:r>
          </w:p>
        </w:tc>
        <w:tc>
          <w:tcPr>
            <w:tcW w:w="10600" w:type="dxa"/>
            <w:gridSpan w:val="13"/>
            <w:shd w:val="clear" w:color="auto" w:fill="F3F3F3"/>
            <w:vAlign w:val="center"/>
          </w:tcPr>
          <w:p w:rsidR="0067417C" w:rsidRPr="001870EB" w:rsidRDefault="0067417C" w:rsidP="00581018">
            <w:pPr>
              <w:rPr>
                <w:lang w:val="ru-RU"/>
              </w:rPr>
            </w:pPr>
            <w:r w:rsidRPr="001870EB">
              <w:rPr>
                <w:lang w:val="ru-RU"/>
              </w:rPr>
              <w:t xml:space="preserve">Циљеви научног истраживања </w:t>
            </w:r>
            <w:r w:rsidRPr="001870EB">
              <w:rPr>
                <w:i/>
                <w:color w:val="808080"/>
                <w:sz w:val="18"/>
                <w:szCs w:val="18"/>
                <w:lang w:val="ru-RU"/>
              </w:rPr>
              <w:t>(до 500 речи)</w:t>
            </w:r>
          </w:p>
        </w:tc>
      </w:tr>
      <w:tr w:rsidR="0067417C" w:rsidRPr="001870EB" w:rsidTr="0023589C">
        <w:trPr>
          <w:trHeight w:val="567"/>
          <w:jc w:val="center"/>
        </w:trPr>
        <w:tc>
          <w:tcPr>
            <w:tcW w:w="10966" w:type="dxa"/>
            <w:gridSpan w:val="14"/>
          </w:tcPr>
          <w:p w:rsidR="00773321" w:rsidRDefault="00773321" w:rsidP="005E0907">
            <w:pPr>
              <w:jc w:val="both"/>
              <w:rPr>
                <w:sz w:val="22"/>
                <w:szCs w:val="22"/>
                <w:lang w:val="sr-Latn-CS"/>
              </w:rPr>
            </w:pPr>
            <w:r w:rsidRPr="009334A2">
              <w:rPr>
                <w:i/>
                <w:sz w:val="22"/>
                <w:szCs w:val="22"/>
                <w:lang w:val="ru-RU"/>
              </w:rPr>
              <w:t xml:space="preserve">           Општи циљеви</w:t>
            </w:r>
            <w:r w:rsidRPr="009334A2">
              <w:rPr>
                <w:sz w:val="22"/>
                <w:szCs w:val="22"/>
                <w:lang w:val="ru-RU"/>
              </w:rPr>
              <w:t xml:space="preserve"> овог истраживања су:</w:t>
            </w:r>
          </w:p>
          <w:p w:rsidR="005E0907" w:rsidRPr="005E0907" w:rsidRDefault="005E0907" w:rsidP="005E0907">
            <w:pPr>
              <w:jc w:val="both"/>
              <w:rPr>
                <w:sz w:val="22"/>
                <w:szCs w:val="22"/>
                <w:lang w:val="sr-Latn-CS"/>
              </w:rPr>
            </w:pPr>
          </w:p>
          <w:p w:rsidR="00773321" w:rsidRPr="009334A2" w:rsidRDefault="00773321" w:rsidP="005E0907">
            <w:pPr>
              <w:pStyle w:val="ListParagraph"/>
              <w:numPr>
                <w:ilvl w:val="0"/>
                <w:numId w:val="3"/>
              </w:numPr>
              <w:spacing w:after="0" w:line="240" w:lineRule="auto"/>
              <w:jc w:val="both"/>
              <w:rPr>
                <w:rFonts w:ascii="Times New Roman" w:hAnsi="Times New Roman"/>
                <w:lang w:val="ru-RU"/>
              </w:rPr>
            </w:pPr>
            <w:r w:rsidRPr="009334A2">
              <w:rPr>
                <w:rFonts w:ascii="Times New Roman" w:hAnsi="Times New Roman"/>
                <w:lang w:val="ru-RU"/>
              </w:rPr>
              <w:t xml:space="preserve">Испитати постојање грешке темпоралне екстензије, односно спремности опажача да о Доминацији и Афилијативности стимулус особе закључују на основу њених фацијалних експресија емоција (љутња, одвратност, страх, срећа, туга, изненађење). </w:t>
            </w:r>
          </w:p>
          <w:p w:rsidR="00773321" w:rsidRPr="009334A2" w:rsidRDefault="00773321" w:rsidP="005E0907">
            <w:pPr>
              <w:pStyle w:val="ListParagraph"/>
              <w:numPr>
                <w:ilvl w:val="0"/>
                <w:numId w:val="3"/>
              </w:numPr>
              <w:spacing w:after="0" w:line="240" w:lineRule="auto"/>
              <w:jc w:val="both"/>
              <w:rPr>
                <w:rFonts w:ascii="Times New Roman" w:hAnsi="Times New Roman"/>
                <w:lang w:val="ru-RU"/>
              </w:rPr>
            </w:pPr>
            <w:r w:rsidRPr="009334A2">
              <w:rPr>
                <w:rFonts w:ascii="Times New Roman" w:hAnsi="Times New Roman"/>
                <w:lang w:val="ru-RU"/>
              </w:rPr>
              <w:t>Испитати постојање интерактивног ефекта пола стимулус особе и њених фацијалних експресија емоција (љутња, одвратност, страх, срећа, туга, изненађење) на закључивање о Доминацији и Афилијативности стимулус особе.</w:t>
            </w:r>
          </w:p>
          <w:p w:rsidR="00773321" w:rsidRPr="009334A2" w:rsidRDefault="00773321" w:rsidP="005E0907">
            <w:pPr>
              <w:pStyle w:val="ListParagraph"/>
              <w:numPr>
                <w:ilvl w:val="0"/>
                <w:numId w:val="3"/>
              </w:numPr>
              <w:spacing w:after="0" w:line="240" w:lineRule="auto"/>
              <w:jc w:val="both"/>
              <w:rPr>
                <w:rFonts w:ascii="Times New Roman" w:hAnsi="Times New Roman"/>
                <w:lang w:val="ru-RU"/>
              </w:rPr>
            </w:pPr>
            <w:r w:rsidRPr="009334A2">
              <w:rPr>
                <w:rFonts w:ascii="Times New Roman" w:hAnsi="Times New Roman"/>
                <w:lang w:val="ru-RU"/>
              </w:rPr>
              <w:t>Испитати постојање ефекта потребе за когнитивном затвореношћу испитаника на закључивање о особинама личности (Доминацији и Афилијативности) стимулус особе.</w:t>
            </w:r>
          </w:p>
          <w:p w:rsidR="00773321" w:rsidRPr="005E0907" w:rsidRDefault="00773321" w:rsidP="005E0907">
            <w:pPr>
              <w:pStyle w:val="ListParagraph"/>
              <w:numPr>
                <w:ilvl w:val="0"/>
                <w:numId w:val="3"/>
              </w:numPr>
              <w:spacing w:after="0" w:line="240" w:lineRule="auto"/>
              <w:jc w:val="both"/>
              <w:rPr>
                <w:rFonts w:ascii="Times New Roman" w:hAnsi="Times New Roman"/>
                <w:lang w:val="ru-RU"/>
              </w:rPr>
            </w:pPr>
            <w:r w:rsidRPr="009334A2">
              <w:rPr>
                <w:rFonts w:ascii="Times New Roman" w:hAnsi="Times New Roman"/>
                <w:lang w:val="ru-RU"/>
              </w:rPr>
              <w:t>Испитати постојање модераторског ефекта потребе за когнитивном затвореношћу испитаника на релацију између пола стимулус особе и њених фацијалних експресија емоција (љутња, одвратност, страх, срећа, туга, изненађење), с једне стране, и закључивања о Доминацији и Афилијативности стимулус особе, с друге стране.</w:t>
            </w:r>
          </w:p>
          <w:p w:rsidR="005E0907" w:rsidRPr="009334A2" w:rsidRDefault="005E0907" w:rsidP="005E0907">
            <w:pPr>
              <w:pStyle w:val="ListParagraph"/>
              <w:spacing w:after="0" w:line="240" w:lineRule="auto"/>
              <w:ind w:left="1128"/>
              <w:jc w:val="both"/>
              <w:rPr>
                <w:rFonts w:ascii="Times New Roman" w:hAnsi="Times New Roman"/>
                <w:lang w:val="ru-RU"/>
              </w:rPr>
            </w:pPr>
          </w:p>
          <w:p w:rsidR="00773321" w:rsidRDefault="00773321" w:rsidP="005E0907">
            <w:pPr>
              <w:ind w:left="708"/>
              <w:jc w:val="both"/>
              <w:rPr>
                <w:sz w:val="22"/>
                <w:szCs w:val="22"/>
                <w:lang w:val="sr-Latn-CS"/>
              </w:rPr>
            </w:pPr>
            <w:r w:rsidRPr="009334A2">
              <w:rPr>
                <w:i/>
                <w:sz w:val="22"/>
                <w:szCs w:val="22"/>
                <w:lang w:val="ru-RU"/>
              </w:rPr>
              <w:t>Специфични циљеви</w:t>
            </w:r>
            <w:r w:rsidRPr="009334A2">
              <w:rPr>
                <w:sz w:val="22"/>
                <w:szCs w:val="22"/>
                <w:lang w:val="ru-RU"/>
              </w:rPr>
              <w:t xml:space="preserve"> овог истраживања су:</w:t>
            </w:r>
          </w:p>
          <w:p w:rsidR="005E0907" w:rsidRPr="005E0907" w:rsidRDefault="005E0907" w:rsidP="005E0907">
            <w:pPr>
              <w:ind w:left="708"/>
              <w:jc w:val="both"/>
              <w:rPr>
                <w:sz w:val="22"/>
                <w:szCs w:val="22"/>
                <w:lang w:val="sr-Latn-CS"/>
              </w:rPr>
            </w:pPr>
          </w:p>
          <w:p w:rsidR="005E0907" w:rsidRPr="005E0907" w:rsidRDefault="00773321" w:rsidP="005E0907">
            <w:pPr>
              <w:pStyle w:val="ListParagraph"/>
              <w:numPr>
                <w:ilvl w:val="0"/>
                <w:numId w:val="3"/>
              </w:numPr>
              <w:spacing w:after="0" w:line="240" w:lineRule="auto"/>
              <w:jc w:val="both"/>
              <w:rPr>
                <w:rFonts w:ascii="Times New Roman" w:hAnsi="Times New Roman"/>
                <w:lang w:val="ru-RU"/>
              </w:rPr>
            </w:pPr>
            <w:r w:rsidRPr="009334A2">
              <w:rPr>
                <w:rFonts w:ascii="Times New Roman" w:hAnsi="Times New Roman"/>
                <w:lang w:val="ru-RU"/>
              </w:rPr>
              <w:t xml:space="preserve">Специфични циљеви који се изводе из првог општег циља су: </w:t>
            </w:r>
          </w:p>
          <w:p w:rsidR="00773321" w:rsidRPr="009334A2" w:rsidRDefault="00773321" w:rsidP="005E0907">
            <w:pPr>
              <w:ind w:left="708" w:firstLine="430"/>
              <w:jc w:val="both"/>
              <w:rPr>
                <w:sz w:val="22"/>
                <w:szCs w:val="22"/>
                <w:lang w:val="ru-RU"/>
              </w:rPr>
            </w:pPr>
            <w:r w:rsidRPr="009334A2">
              <w:rPr>
                <w:sz w:val="22"/>
                <w:szCs w:val="22"/>
                <w:lang w:val="ru-RU"/>
              </w:rPr>
              <w:t>Испитати постојање разлика у процењеном степену Афилијативности стимулус особа које на свом лицу приказују срећу и изненађење, с једне стране, и стимулус особа које на свом лицу приказују љутњу, одвратност, страх и тугу, с друге стране.</w:t>
            </w:r>
          </w:p>
          <w:p w:rsidR="00773321" w:rsidRDefault="00773321" w:rsidP="005E0907">
            <w:pPr>
              <w:ind w:left="708" w:firstLine="430"/>
              <w:jc w:val="both"/>
              <w:rPr>
                <w:sz w:val="22"/>
                <w:szCs w:val="22"/>
                <w:lang w:val="sr-Latn-CS"/>
              </w:rPr>
            </w:pPr>
            <w:r w:rsidRPr="009334A2">
              <w:rPr>
                <w:sz w:val="22"/>
                <w:szCs w:val="22"/>
                <w:lang w:val="ru-RU"/>
              </w:rPr>
              <w:t>Испитати постојање разлика у процењеном степену Доминације стимулус особа које на свом лицу приказују срећу, изненађење, љутњу и одвратност, с једне стране, и стимулус особа које на свом лицу приказују страх и тугу, с друге стране.</w:t>
            </w:r>
          </w:p>
          <w:p w:rsidR="005E0907" w:rsidRPr="005E0907" w:rsidRDefault="005E0907" w:rsidP="005E0907">
            <w:pPr>
              <w:ind w:left="708" w:firstLine="430"/>
              <w:jc w:val="both"/>
              <w:rPr>
                <w:sz w:val="22"/>
                <w:szCs w:val="22"/>
                <w:lang w:val="sr-Latn-CS"/>
              </w:rPr>
            </w:pPr>
          </w:p>
          <w:p w:rsidR="005E0907" w:rsidRPr="005E0907" w:rsidRDefault="00773321" w:rsidP="005E0907">
            <w:pPr>
              <w:pStyle w:val="ListParagraph"/>
              <w:numPr>
                <w:ilvl w:val="0"/>
                <w:numId w:val="3"/>
              </w:numPr>
              <w:spacing w:after="0" w:line="240" w:lineRule="auto"/>
              <w:jc w:val="both"/>
              <w:rPr>
                <w:rFonts w:ascii="Times New Roman" w:hAnsi="Times New Roman"/>
                <w:lang w:val="ru-RU"/>
              </w:rPr>
            </w:pPr>
            <w:r w:rsidRPr="009334A2">
              <w:rPr>
                <w:rFonts w:ascii="Times New Roman" w:hAnsi="Times New Roman"/>
                <w:lang w:val="ru-RU"/>
              </w:rPr>
              <w:t xml:space="preserve">Специфични циљеви који се изводе из другог општег циља су: </w:t>
            </w:r>
          </w:p>
          <w:p w:rsidR="00773321" w:rsidRPr="009334A2" w:rsidRDefault="00773321" w:rsidP="005E0907">
            <w:pPr>
              <w:ind w:left="708" w:firstLine="430"/>
              <w:jc w:val="both"/>
              <w:rPr>
                <w:sz w:val="22"/>
                <w:szCs w:val="22"/>
                <w:lang w:val="ru-RU"/>
              </w:rPr>
            </w:pPr>
            <w:r w:rsidRPr="009334A2">
              <w:rPr>
                <w:sz w:val="22"/>
                <w:szCs w:val="22"/>
                <w:lang w:val="ru-RU"/>
              </w:rPr>
              <w:t>Испитати постојање разлика у процењеном степену Афилијативности и Доминације стимулус особа које на свом лицу приказују срећу и изненађење у зависности од пола стимулус особе.</w:t>
            </w:r>
          </w:p>
          <w:p w:rsidR="00773321" w:rsidRPr="009334A2" w:rsidRDefault="00773321" w:rsidP="005E0907">
            <w:pPr>
              <w:ind w:left="708" w:firstLine="430"/>
              <w:jc w:val="both"/>
              <w:rPr>
                <w:sz w:val="22"/>
                <w:szCs w:val="22"/>
                <w:lang w:val="ru-RU"/>
              </w:rPr>
            </w:pPr>
            <w:r w:rsidRPr="009334A2">
              <w:rPr>
                <w:sz w:val="22"/>
                <w:szCs w:val="22"/>
                <w:lang w:val="ru-RU"/>
              </w:rPr>
              <w:t>Испитати постојање разлика у процењеном степену Афилијативности и Доминације стимулус особа које на свом лицу приказују љутњу и одвратност у зависности од пола стимулус особе.</w:t>
            </w:r>
          </w:p>
          <w:p w:rsidR="00773321" w:rsidRDefault="00773321" w:rsidP="005E0907">
            <w:pPr>
              <w:ind w:left="708" w:firstLine="430"/>
              <w:jc w:val="both"/>
              <w:rPr>
                <w:sz w:val="22"/>
                <w:szCs w:val="22"/>
                <w:lang w:val="sr-Latn-CS"/>
              </w:rPr>
            </w:pPr>
            <w:r w:rsidRPr="009334A2">
              <w:rPr>
                <w:sz w:val="22"/>
                <w:szCs w:val="22"/>
                <w:lang w:val="ru-RU"/>
              </w:rPr>
              <w:t>Испитати постојање разлика у процењеном степену Доминације стимулус особа које на свом лицу приказују страх и тугу у зависности од пола стимулус особе.</w:t>
            </w:r>
          </w:p>
          <w:p w:rsidR="005E0907" w:rsidRPr="005E0907" w:rsidRDefault="005E0907" w:rsidP="005E0907">
            <w:pPr>
              <w:ind w:left="708" w:firstLine="430"/>
              <w:jc w:val="both"/>
              <w:rPr>
                <w:sz w:val="22"/>
                <w:szCs w:val="22"/>
                <w:lang w:val="sr-Latn-CS"/>
              </w:rPr>
            </w:pPr>
          </w:p>
          <w:p w:rsidR="00773321" w:rsidRPr="009334A2" w:rsidRDefault="00773321" w:rsidP="005E0907">
            <w:pPr>
              <w:pStyle w:val="ListParagraph"/>
              <w:numPr>
                <w:ilvl w:val="0"/>
                <w:numId w:val="3"/>
              </w:numPr>
              <w:spacing w:after="0" w:line="240" w:lineRule="auto"/>
              <w:jc w:val="both"/>
              <w:rPr>
                <w:rFonts w:ascii="Times New Roman" w:hAnsi="Times New Roman"/>
                <w:lang w:val="ru-RU"/>
              </w:rPr>
            </w:pPr>
            <w:r w:rsidRPr="009334A2">
              <w:rPr>
                <w:rFonts w:ascii="Times New Roman" w:hAnsi="Times New Roman"/>
                <w:lang w:val="ru-RU"/>
              </w:rPr>
              <w:t xml:space="preserve">Специфични циљеви који се изводе из трећег општег циља су: </w:t>
            </w:r>
          </w:p>
          <w:p w:rsidR="00773321" w:rsidRPr="009334A2" w:rsidRDefault="00773321" w:rsidP="005E0907">
            <w:pPr>
              <w:ind w:left="708" w:firstLine="430"/>
              <w:jc w:val="both"/>
              <w:rPr>
                <w:sz w:val="22"/>
                <w:szCs w:val="22"/>
                <w:lang w:val="ru-RU"/>
              </w:rPr>
            </w:pPr>
            <w:r w:rsidRPr="009334A2">
              <w:rPr>
                <w:sz w:val="22"/>
                <w:szCs w:val="22"/>
                <w:lang w:val="ru-RU"/>
              </w:rPr>
              <w:t>Испитати постојање ефекта потребе за когнитивном затвореношћу испитаника на број особина које он приписује одређеној стимулус особи и процену степена присутности сваке од препознатих особина.</w:t>
            </w:r>
          </w:p>
          <w:p w:rsidR="00773321" w:rsidRDefault="00773321" w:rsidP="005E0907">
            <w:pPr>
              <w:ind w:left="708" w:firstLine="430"/>
              <w:jc w:val="both"/>
              <w:rPr>
                <w:sz w:val="22"/>
                <w:szCs w:val="22"/>
                <w:lang w:val="sr-Latn-CS"/>
              </w:rPr>
            </w:pPr>
            <w:r w:rsidRPr="009334A2">
              <w:rPr>
                <w:sz w:val="22"/>
                <w:szCs w:val="22"/>
                <w:lang w:val="ru-RU"/>
              </w:rPr>
              <w:t>Испитати постојање ефекта потребе за когнитивном затвореношћу испитаника на број заједничких карактеристика које он приписује стимулус особама које на свом лицу приказују различите емоције.</w:t>
            </w:r>
          </w:p>
          <w:p w:rsidR="005E0907" w:rsidRPr="005E0907" w:rsidRDefault="005E0907" w:rsidP="005E0907">
            <w:pPr>
              <w:ind w:left="708" w:firstLine="430"/>
              <w:jc w:val="both"/>
              <w:rPr>
                <w:sz w:val="22"/>
                <w:szCs w:val="22"/>
                <w:lang w:val="sr-Latn-CS"/>
              </w:rPr>
            </w:pPr>
          </w:p>
          <w:p w:rsidR="00773321" w:rsidRPr="009334A2" w:rsidRDefault="00773321" w:rsidP="005E0907">
            <w:pPr>
              <w:pStyle w:val="ListParagraph"/>
              <w:numPr>
                <w:ilvl w:val="0"/>
                <w:numId w:val="3"/>
              </w:numPr>
              <w:spacing w:after="0" w:line="240" w:lineRule="auto"/>
              <w:jc w:val="both"/>
              <w:rPr>
                <w:rFonts w:ascii="Times New Roman" w:hAnsi="Times New Roman"/>
                <w:lang w:val="ru-RU"/>
              </w:rPr>
            </w:pPr>
            <w:r w:rsidRPr="009334A2">
              <w:rPr>
                <w:rFonts w:ascii="Times New Roman" w:hAnsi="Times New Roman"/>
                <w:lang w:val="ru-RU"/>
              </w:rPr>
              <w:t xml:space="preserve">Специфични циљеви који се изводе из четвртог општег циља су: </w:t>
            </w:r>
          </w:p>
          <w:p w:rsidR="00773321" w:rsidRPr="009334A2" w:rsidRDefault="00773321" w:rsidP="005E0907">
            <w:pPr>
              <w:ind w:left="708" w:firstLine="430"/>
              <w:jc w:val="both"/>
              <w:rPr>
                <w:sz w:val="22"/>
                <w:szCs w:val="22"/>
                <w:lang w:val="ru-RU"/>
              </w:rPr>
            </w:pPr>
            <w:r w:rsidRPr="009334A2">
              <w:rPr>
                <w:sz w:val="22"/>
                <w:szCs w:val="22"/>
                <w:lang w:val="ru-RU"/>
              </w:rPr>
              <w:t>Испитати постојање модераторског ефекта потребе за когнитивном затвореношћу испитаника на релацију између пола стимулус особе и њених фацијалних експресија среће и изненађења, с једне стране, и закључивања о Доминацији и Афилијативности стимулус особе, с друге стране.</w:t>
            </w:r>
          </w:p>
          <w:p w:rsidR="00773321" w:rsidRPr="009334A2" w:rsidRDefault="00773321" w:rsidP="005E0907">
            <w:pPr>
              <w:ind w:left="708" w:firstLine="430"/>
              <w:jc w:val="both"/>
              <w:rPr>
                <w:sz w:val="22"/>
                <w:szCs w:val="22"/>
                <w:lang w:val="ru-RU"/>
              </w:rPr>
            </w:pPr>
            <w:r w:rsidRPr="009334A2">
              <w:rPr>
                <w:sz w:val="22"/>
                <w:szCs w:val="22"/>
                <w:lang w:val="ru-RU"/>
              </w:rPr>
              <w:lastRenderedPageBreak/>
              <w:t>Испитати постојање модераторског ефекта потребе за когнитивном затвореношћу испитаника на релацију између пола стимулус особе и њених фацијалних експресија љутње и одвратности, с једне стране, и закључивања о Доминацији и Афилијативности стимулус особе, с друге стране.</w:t>
            </w:r>
          </w:p>
          <w:p w:rsidR="00773321" w:rsidRPr="009334A2" w:rsidRDefault="00773321" w:rsidP="005E0907">
            <w:pPr>
              <w:ind w:left="708" w:firstLine="430"/>
              <w:jc w:val="both"/>
              <w:rPr>
                <w:sz w:val="22"/>
                <w:szCs w:val="22"/>
                <w:lang w:val="ru-RU"/>
              </w:rPr>
            </w:pPr>
            <w:r w:rsidRPr="009334A2">
              <w:rPr>
                <w:sz w:val="22"/>
                <w:szCs w:val="22"/>
                <w:lang w:val="ru-RU"/>
              </w:rPr>
              <w:t>Испитати постојање модераторског ефекта потребе за когнитивном затвореношћу испитаника на релацију између пола стимулус особе и њених фацијалних експресија страха и туге, с једне стране, и закључивања о Доминацији стимулус особе, с друге стране.</w:t>
            </w:r>
          </w:p>
          <w:p w:rsidR="0067417C" w:rsidRPr="009334A2" w:rsidRDefault="0067417C" w:rsidP="009334A2">
            <w:pPr>
              <w:ind w:left="708"/>
              <w:jc w:val="both"/>
              <w:rPr>
                <w:lang w:val="ru-RU"/>
              </w:rPr>
            </w:pPr>
          </w:p>
        </w:tc>
      </w:tr>
      <w:tr w:rsidR="0067417C" w:rsidRPr="001870EB" w:rsidTr="0023589C">
        <w:trPr>
          <w:trHeight w:val="227"/>
          <w:jc w:val="center"/>
        </w:trPr>
        <w:tc>
          <w:tcPr>
            <w:tcW w:w="366" w:type="dxa"/>
            <w:shd w:val="clear" w:color="auto" w:fill="F3F3F3"/>
            <w:vAlign w:val="center"/>
          </w:tcPr>
          <w:p w:rsidR="0067417C" w:rsidRPr="001870EB" w:rsidRDefault="0067417C" w:rsidP="001870EB">
            <w:pPr>
              <w:jc w:val="center"/>
              <w:rPr>
                <w:lang w:val="ru-RU"/>
              </w:rPr>
            </w:pPr>
            <w:r w:rsidRPr="001870EB">
              <w:rPr>
                <w:lang w:val="ru-RU"/>
              </w:rPr>
              <w:lastRenderedPageBreak/>
              <w:t>4.</w:t>
            </w:r>
          </w:p>
        </w:tc>
        <w:tc>
          <w:tcPr>
            <w:tcW w:w="10600" w:type="dxa"/>
            <w:gridSpan w:val="13"/>
            <w:shd w:val="clear" w:color="auto" w:fill="F3F3F3"/>
            <w:vAlign w:val="center"/>
          </w:tcPr>
          <w:p w:rsidR="0067417C" w:rsidRPr="001870EB" w:rsidRDefault="0067417C">
            <w:pPr>
              <w:rPr>
                <w:lang w:val="ru-RU"/>
              </w:rPr>
            </w:pPr>
            <w:r w:rsidRPr="001870EB">
              <w:rPr>
                <w:lang w:val="ru-RU"/>
              </w:rPr>
              <w:t xml:space="preserve">Очекивани резултати, научна заснованост и допринос истраживања </w:t>
            </w:r>
            <w:r w:rsidRPr="001870EB">
              <w:rPr>
                <w:i/>
                <w:color w:val="808080"/>
                <w:sz w:val="18"/>
                <w:szCs w:val="18"/>
                <w:lang w:val="ru-RU"/>
              </w:rPr>
              <w:t>(до 200 речи)</w:t>
            </w:r>
          </w:p>
        </w:tc>
      </w:tr>
      <w:tr w:rsidR="0067417C" w:rsidRPr="001870EB" w:rsidTr="0023589C">
        <w:trPr>
          <w:trHeight w:val="567"/>
          <w:jc w:val="center"/>
        </w:trPr>
        <w:tc>
          <w:tcPr>
            <w:tcW w:w="10966" w:type="dxa"/>
            <w:gridSpan w:val="14"/>
          </w:tcPr>
          <w:p w:rsidR="009334A2" w:rsidRPr="009334A2" w:rsidRDefault="009334A2" w:rsidP="009334A2">
            <w:pPr>
              <w:ind w:firstLine="418"/>
              <w:jc w:val="both"/>
              <w:rPr>
                <w:sz w:val="22"/>
                <w:szCs w:val="22"/>
                <w:lang w:val="ru-RU"/>
              </w:rPr>
            </w:pPr>
            <w:r w:rsidRPr="009334A2">
              <w:rPr>
                <w:sz w:val="22"/>
                <w:szCs w:val="22"/>
                <w:lang w:val="ru-RU"/>
              </w:rPr>
              <w:t>Претпоставка овог истраживања је да испитаници показују спремност да закључују о Доминацији и Афилијативности стимулус особе на основу њених фацијаланих експресија примарних емоција, и то тако што стимулус особе које на свом лицу приказују срећу и изненађење процењују афилијативнијим него стимулус особе које на свом лицу приказују остале емоције; а особе које на свом лицу приказују срећу, изненађење, љутњу и одвратност процењују доминантнијим него стимулус особе које на свом лицу приказују страх и тугу. Очекује се да ће пол стимулус особе модерирати овај однос.</w:t>
            </w:r>
          </w:p>
          <w:p w:rsidR="009334A2" w:rsidRPr="009334A2" w:rsidRDefault="009334A2" w:rsidP="009334A2">
            <w:pPr>
              <w:ind w:firstLine="418"/>
              <w:jc w:val="both"/>
              <w:rPr>
                <w:sz w:val="22"/>
                <w:szCs w:val="22"/>
                <w:lang w:val="ru-RU"/>
              </w:rPr>
            </w:pPr>
            <w:r w:rsidRPr="009334A2">
              <w:rPr>
                <w:sz w:val="22"/>
                <w:szCs w:val="22"/>
                <w:lang w:val="ru-RU"/>
              </w:rPr>
              <w:t>Претпоставља се да потреба за когнитивном затвореношћу испитаника остварује негативан ефекат на број особина које он приписује одређеној стимулус особи, позитиван ефекат на процену степена присутности сваке од препознатих особина, и негативан ефекат на број заједничких карактеристика које он приписује стимулус особама које на свом лицу приказују различите емоције.</w:t>
            </w:r>
          </w:p>
          <w:p w:rsidR="0067417C" w:rsidRDefault="009334A2" w:rsidP="009334A2">
            <w:pPr>
              <w:ind w:firstLine="418"/>
              <w:jc w:val="both"/>
              <w:rPr>
                <w:sz w:val="22"/>
                <w:szCs w:val="22"/>
                <w:lang w:val="sr-Latn-CS"/>
              </w:rPr>
            </w:pPr>
            <w:r w:rsidRPr="009334A2">
              <w:rPr>
                <w:sz w:val="22"/>
                <w:szCs w:val="22"/>
                <w:lang w:val="ru-RU"/>
              </w:rPr>
              <w:t>Претпоставка овог истраживања је и да потреба за когнитивном затвореношћу испитаника остварује модераторски ефекат на релацију између пола стимулус особе и фацијалне експресије емоција стимулус особе, с једне стране, и закључивања о њеној Доминацији и Афилијативности, с друге стране, који се манифестује кроз веће приклањање полним стереотипима особа са интензивнијом потребом за когнитивном затвореношћу.</w:t>
            </w:r>
          </w:p>
          <w:p w:rsidR="005E0907" w:rsidRPr="005E0907" w:rsidRDefault="005E0907" w:rsidP="009334A2">
            <w:pPr>
              <w:ind w:firstLine="418"/>
              <w:jc w:val="both"/>
              <w:rPr>
                <w:lang w:val="sr-Latn-CS"/>
              </w:rPr>
            </w:pPr>
          </w:p>
        </w:tc>
      </w:tr>
      <w:tr w:rsidR="0067417C" w:rsidRPr="001870EB" w:rsidTr="0023589C">
        <w:trPr>
          <w:trHeight w:val="227"/>
          <w:jc w:val="center"/>
        </w:trPr>
        <w:tc>
          <w:tcPr>
            <w:tcW w:w="366" w:type="dxa"/>
            <w:shd w:val="clear" w:color="auto" w:fill="F3F3F3"/>
            <w:vAlign w:val="center"/>
          </w:tcPr>
          <w:p w:rsidR="0067417C" w:rsidRPr="001870EB" w:rsidRDefault="0067417C" w:rsidP="001870EB">
            <w:pPr>
              <w:jc w:val="center"/>
              <w:rPr>
                <w:lang w:val="ru-RU"/>
              </w:rPr>
            </w:pPr>
            <w:r w:rsidRPr="001870EB">
              <w:rPr>
                <w:lang w:val="ru-RU"/>
              </w:rPr>
              <w:t>5.</w:t>
            </w:r>
          </w:p>
        </w:tc>
        <w:tc>
          <w:tcPr>
            <w:tcW w:w="10600" w:type="dxa"/>
            <w:gridSpan w:val="13"/>
            <w:shd w:val="clear" w:color="auto" w:fill="F3F3F3"/>
            <w:vAlign w:val="center"/>
          </w:tcPr>
          <w:p w:rsidR="0067417C" w:rsidRPr="001870EB" w:rsidRDefault="0067417C">
            <w:pPr>
              <w:rPr>
                <w:lang w:val="ru-RU"/>
              </w:rPr>
            </w:pPr>
            <w:r w:rsidRPr="001870EB">
              <w:rPr>
                <w:lang w:val="ru-RU"/>
              </w:rPr>
              <w:t xml:space="preserve">Примењене научне методе </w:t>
            </w:r>
            <w:r w:rsidRPr="001870EB">
              <w:rPr>
                <w:i/>
                <w:color w:val="808080"/>
                <w:sz w:val="18"/>
                <w:szCs w:val="18"/>
                <w:lang w:val="ru-RU"/>
              </w:rPr>
              <w:t>(до 300 речи)</w:t>
            </w:r>
          </w:p>
        </w:tc>
      </w:tr>
      <w:tr w:rsidR="0067417C" w:rsidRPr="001870EB" w:rsidTr="0023589C">
        <w:trPr>
          <w:trHeight w:val="567"/>
          <w:jc w:val="center"/>
        </w:trPr>
        <w:tc>
          <w:tcPr>
            <w:tcW w:w="10966" w:type="dxa"/>
            <w:gridSpan w:val="14"/>
          </w:tcPr>
          <w:p w:rsidR="009334A2" w:rsidRPr="009334A2" w:rsidRDefault="009334A2" w:rsidP="005E0907">
            <w:pPr>
              <w:ind w:firstLine="418"/>
              <w:jc w:val="both"/>
              <w:rPr>
                <w:sz w:val="22"/>
                <w:szCs w:val="22"/>
                <w:lang w:val="ru-RU"/>
              </w:rPr>
            </w:pPr>
            <w:r w:rsidRPr="009334A2">
              <w:rPr>
                <w:sz w:val="22"/>
                <w:szCs w:val="22"/>
                <w:lang w:val="ru-RU"/>
              </w:rPr>
              <w:t>Узорак у истраживању чиниће 400 испитаника, студентске популације, оба пола, старости између 19 и 24 године, који похађају Филозофски факултет, Електронски факултет и Факултет спорта и физичког васпитања Универзитета у Нишу.</w:t>
            </w:r>
          </w:p>
          <w:p w:rsidR="009334A2" w:rsidRPr="009334A2" w:rsidRDefault="009334A2" w:rsidP="005E0907">
            <w:pPr>
              <w:ind w:firstLine="418"/>
              <w:jc w:val="both"/>
              <w:rPr>
                <w:sz w:val="22"/>
                <w:szCs w:val="22"/>
                <w:lang w:val="ru-RU"/>
              </w:rPr>
            </w:pPr>
            <w:r w:rsidRPr="009334A2">
              <w:rPr>
                <w:sz w:val="22"/>
                <w:szCs w:val="22"/>
                <w:lang w:val="ru-RU"/>
              </w:rPr>
              <w:t>У првом делу истраживања учествоваће 100 испитаника (50 мушког и 50 женског пола). Они ће процењивати атрактивност лица особа чије фацијалне експресије чине стимулус материјал, на скали од 7 ступњева, где ће 1 значити да особа уопште није привлачна, а 7 да је врло привлачна. Осим тога, они ће известити и о полним стереотипима у изражавању емоција, попуњавањем упитника конструисаног за потребе истраживања.</w:t>
            </w:r>
          </w:p>
          <w:p w:rsidR="009334A2" w:rsidRPr="009334A2" w:rsidRDefault="009334A2" w:rsidP="005E0907">
            <w:pPr>
              <w:ind w:firstLine="418"/>
              <w:jc w:val="both"/>
              <w:rPr>
                <w:sz w:val="22"/>
                <w:szCs w:val="22"/>
                <w:lang w:val="ru-RU"/>
              </w:rPr>
            </w:pPr>
            <w:r w:rsidRPr="009334A2">
              <w:rPr>
                <w:sz w:val="22"/>
                <w:szCs w:val="22"/>
                <w:lang w:val="ru-RU"/>
              </w:rPr>
              <w:t xml:space="preserve">У другој фази истраживања учествоваће 300 испитаника, 150 мушког и 150 женског пола, распоређених у шест група, чији ће задатак бити процењивање црта личности стимулус особа на основу њихових фацијалних експресија примарних емоција. </w:t>
            </w:r>
          </w:p>
          <w:p w:rsidR="009334A2" w:rsidRPr="009334A2" w:rsidRDefault="009334A2" w:rsidP="005E0907">
            <w:pPr>
              <w:ind w:firstLine="418"/>
              <w:jc w:val="both"/>
              <w:rPr>
                <w:sz w:val="22"/>
                <w:szCs w:val="22"/>
              </w:rPr>
            </w:pPr>
            <w:r w:rsidRPr="009334A2">
              <w:rPr>
                <w:sz w:val="22"/>
                <w:szCs w:val="22"/>
              </w:rPr>
              <w:t xml:space="preserve">Стимулус материјал ће чинити 70 фотографија, 34 фотографије мушких и 36 фотографија женских лица, шесторице мушкараца и шест жена, из сета </w:t>
            </w:r>
            <w:r w:rsidRPr="009334A2">
              <w:rPr>
                <w:i/>
                <w:sz w:val="22"/>
                <w:szCs w:val="22"/>
              </w:rPr>
              <w:t>Pictures of Facial Affect</w:t>
            </w:r>
            <w:r w:rsidRPr="009334A2">
              <w:rPr>
                <w:sz w:val="22"/>
                <w:szCs w:val="22"/>
              </w:rPr>
              <w:t xml:space="preserve"> (POFA; Ekman &amp; Friesen, 1976), на којима су приказанефацијалне експресије љутње, одвратности, страха, среће, туге и изненађења.</w:t>
            </w:r>
          </w:p>
          <w:p w:rsidR="009334A2" w:rsidRPr="009334A2" w:rsidRDefault="009334A2" w:rsidP="005E0907">
            <w:pPr>
              <w:ind w:firstLine="418"/>
              <w:jc w:val="both"/>
              <w:rPr>
                <w:sz w:val="22"/>
                <w:szCs w:val="22"/>
              </w:rPr>
            </w:pPr>
            <w:r w:rsidRPr="009334A2">
              <w:rPr>
                <w:sz w:val="22"/>
                <w:szCs w:val="22"/>
              </w:rPr>
              <w:t>Инструменти који ће бити коришћени су:</w:t>
            </w:r>
          </w:p>
          <w:p w:rsidR="009334A2" w:rsidRPr="00A44876" w:rsidRDefault="009334A2" w:rsidP="005E0907">
            <w:pPr>
              <w:pStyle w:val="ListParagraph"/>
              <w:numPr>
                <w:ilvl w:val="0"/>
                <w:numId w:val="3"/>
              </w:numPr>
              <w:spacing w:after="0" w:line="240" w:lineRule="auto"/>
              <w:jc w:val="both"/>
              <w:rPr>
                <w:rFonts w:ascii="Times New Roman" w:hAnsi="Times New Roman"/>
                <w:lang w:val="ru-RU"/>
              </w:rPr>
            </w:pPr>
            <w:r w:rsidRPr="00A44876">
              <w:rPr>
                <w:rFonts w:ascii="Times New Roman" w:hAnsi="Times New Roman"/>
                <w:i/>
                <w:lang w:val="ru-RU"/>
              </w:rPr>
              <w:t>Скала потребе за затвореношћу</w:t>
            </w:r>
            <w:r w:rsidRPr="00A44876">
              <w:rPr>
                <w:rFonts w:ascii="Times New Roman" w:hAnsi="Times New Roman"/>
                <w:lang w:val="ru-RU"/>
              </w:rPr>
              <w:t xml:space="preserve"> (Need For Closure Scale, Webster &amp; Kruglanski, 1994) састављена је из 47 ставки;</w:t>
            </w:r>
          </w:p>
          <w:p w:rsidR="009334A2" w:rsidRPr="00A44876" w:rsidRDefault="009334A2" w:rsidP="005E0907">
            <w:pPr>
              <w:pStyle w:val="ListParagraph"/>
              <w:numPr>
                <w:ilvl w:val="0"/>
                <w:numId w:val="3"/>
              </w:numPr>
              <w:spacing w:after="0" w:line="240" w:lineRule="auto"/>
              <w:jc w:val="both"/>
              <w:rPr>
                <w:rFonts w:ascii="Times New Roman" w:hAnsi="Times New Roman"/>
                <w:lang w:val="ru-RU"/>
              </w:rPr>
            </w:pPr>
            <w:r w:rsidRPr="00A44876">
              <w:rPr>
                <w:rFonts w:ascii="Times New Roman" w:hAnsi="Times New Roman"/>
                <w:i/>
                <w:lang w:val="ru-RU"/>
              </w:rPr>
              <w:t>Ревидирана скала интерперсоналних придева</w:t>
            </w:r>
            <w:r w:rsidRPr="00A44876">
              <w:rPr>
                <w:rFonts w:ascii="Times New Roman" w:hAnsi="Times New Roman"/>
                <w:lang w:val="ru-RU"/>
              </w:rPr>
              <w:t xml:space="preserve"> (Interpersonal Adjective Scale (IAS-R); Wiggins et al., 1988) садржи осам скала, са по осам придева, што чини листу од 64 атрибута, који се могу приказати у дводимензионалном простору, преко димензија Доминације и Афилијативности. </w:t>
            </w:r>
          </w:p>
          <w:p w:rsidR="0067417C" w:rsidRPr="009334A2" w:rsidRDefault="009334A2" w:rsidP="005E0907">
            <w:pPr>
              <w:ind w:firstLine="418"/>
              <w:rPr>
                <w:sz w:val="22"/>
                <w:szCs w:val="22"/>
                <w:lang w:val="ru-RU"/>
              </w:rPr>
            </w:pPr>
            <w:r w:rsidRPr="009334A2">
              <w:rPr>
                <w:sz w:val="22"/>
                <w:szCs w:val="22"/>
                <w:lang w:val="ru-RU"/>
              </w:rPr>
              <w:t>У обради података биће приказане мере дескриптивне статистике, а за проверу хипотеза ће бити коришћење статистичке технике из оквира генералног линеарног модела и генерализованих линеарних модела (ANOVA поновљених мерења, мултиваријатна ANOVA, линеарни мешовити модели).</w:t>
            </w:r>
          </w:p>
        </w:tc>
      </w:tr>
      <w:tr w:rsidR="0067417C" w:rsidRPr="001870EB" w:rsidTr="0023589C">
        <w:trPr>
          <w:trHeight w:val="340"/>
          <w:jc w:val="center"/>
        </w:trPr>
        <w:tc>
          <w:tcPr>
            <w:tcW w:w="2526" w:type="dxa"/>
            <w:gridSpan w:val="4"/>
            <w:shd w:val="clear" w:color="auto" w:fill="F3F3F3"/>
            <w:vAlign w:val="center"/>
          </w:tcPr>
          <w:p w:rsidR="0067417C" w:rsidRPr="001870EB" w:rsidRDefault="0067417C" w:rsidP="00B86B99">
            <w:pPr>
              <w:rPr>
                <w:sz w:val="18"/>
                <w:szCs w:val="18"/>
                <w:lang w:val="ru-RU"/>
              </w:rPr>
            </w:pPr>
            <w:r w:rsidRPr="001870EB">
              <w:rPr>
                <w:rFonts w:eastAsia="TimesNewRomanPS-BoldMT"/>
                <w:sz w:val="18"/>
                <w:szCs w:val="18"/>
                <w:lang w:val="sr-Cyrl-CS"/>
              </w:rPr>
              <w:t>Предложена тема се прихвата неизмењена</w:t>
            </w:r>
          </w:p>
        </w:tc>
        <w:tc>
          <w:tcPr>
            <w:tcW w:w="4499" w:type="dxa"/>
            <w:gridSpan w:val="5"/>
            <w:vAlign w:val="center"/>
          </w:tcPr>
          <w:p w:rsidR="0067417C" w:rsidRPr="008666B0" w:rsidRDefault="0067417C" w:rsidP="001870EB">
            <w:pPr>
              <w:jc w:val="center"/>
              <w:rPr>
                <w:b/>
                <w:u w:val="single"/>
                <w:lang w:val="ru-RU"/>
              </w:rPr>
            </w:pPr>
            <w:r w:rsidRPr="008666B0">
              <w:rPr>
                <w:b/>
                <w:u w:val="single"/>
                <w:lang w:val="ru-RU"/>
              </w:rPr>
              <w:t>ДА</w:t>
            </w:r>
          </w:p>
        </w:tc>
        <w:tc>
          <w:tcPr>
            <w:tcW w:w="3941" w:type="dxa"/>
            <w:gridSpan w:val="5"/>
            <w:vAlign w:val="center"/>
          </w:tcPr>
          <w:p w:rsidR="0067417C" w:rsidRPr="009334A2" w:rsidRDefault="0067417C" w:rsidP="001870EB">
            <w:pPr>
              <w:jc w:val="center"/>
              <w:rPr>
                <w:b/>
                <w:sz w:val="22"/>
                <w:szCs w:val="22"/>
                <w:lang w:val="ru-RU"/>
              </w:rPr>
            </w:pPr>
            <w:r w:rsidRPr="009334A2">
              <w:rPr>
                <w:b/>
                <w:sz w:val="22"/>
                <w:szCs w:val="22"/>
                <w:lang w:val="ru-RU"/>
              </w:rPr>
              <w:t>НЕ</w:t>
            </w:r>
          </w:p>
        </w:tc>
      </w:tr>
      <w:tr w:rsidR="0067417C" w:rsidRPr="001870EB" w:rsidTr="0023589C">
        <w:trPr>
          <w:trHeight w:val="340"/>
          <w:jc w:val="center"/>
        </w:trPr>
        <w:tc>
          <w:tcPr>
            <w:tcW w:w="2526" w:type="dxa"/>
            <w:gridSpan w:val="4"/>
            <w:shd w:val="clear" w:color="auto" w:fill="F3F3F3"/>
            <w:vAlign w:val="center"/>
          </w:tcPr>
          <w:p w:rsidR="0067417C" w:rsidRPr="001870EB" w:rsidRDefault="0067417C" w:rsidP="00B86B99">
            <w:pPr>
              <w:rPr>
                <w:sz w:val="18"/>
                <w:szCs w:val="18"/>
                <w:lang w:val="ru-RU"/>
              </w:rPr>
            </w:pPr>
            <w:r w:rsidRPr="001870EB">
              <w:rPr>
                <w:rFonts w:eastAsia="TimesNewRomanPS-BoldMT"/>
                <w:sz w:val="18"/>
                <w:szCs w:val="18"/>
                <w:lang w:val="sr-Cyrl-CS"/>
              </w:rPr>
              <w:t>Коначан наслов теме докторске дисертације</w:t>
            </w:r>
          </w:p>
        </w:tc>
        <w:tc>
          <w:tcPr>
            <w:tcW w:w="8440" w:type="dxa"/>
            <w:gridSpan w:val="10"/>
            <w:vAlign w:val="center"/>
          </w:tcPr>
          <w:p w:rsidR="0067417C" w:rsidRPr="002C427A" w:rsidRDefault="0067417C" w:rsidP="004B6A3B">
            <w:pPr>
              <w:jc w:val="both"/>
              <w:rPr>
                <w:lang w:val="sr-Cyrl-CS"/>
              </w:rPr>
            </w:pPr>
            <w:r w:rsidRPr="00FA533D">
              <w:rPr>
                <w:color w:val="000000"/>
              </w:rPr>
              <w:t>Формирање импресије о особи на основу фацијалних експресија емоција</w:t>
            </w:r>
          </w:p>
        </w:tc>
      </w:tr>
      <w:tr w:rsidR="0067417C" w:rsidRPr="001870EB" w:rsidTr="0023589C">
        <w:trPr>
          <w:trHeight w:val="340"/>
          <w:jc w:val="center"/>
        </w:trPr>
        <w:tc>
          <w:tcPr>
            <w:tcW w:w="10966" w:type="dxa"/>
            <w:gridSpan w:val="14"/>
            <w:shd w:val="clear" w:color="auto" w:fill="D9D9D9"/>
            <w:vAlign w:val="center"/>
          </w:tcPr>
          <w:p w:rsidR="0067417C" w:rsidRPr="001870EB" w:rsidRDefault="0067417C" w:rsidP="001870EB">
            <w:pPr>
              <w:jc w:val="center"/>
              <w:rPr>
                <w:lang w:val="ru-RU"/>
              </w:rPr>
            </w:pPr>
            <w:r w:rsidRPr="001870EB">
              <w:rPr>
                <w:b/>
                <w:lang w:val="ru-RU"/>
              </w:rPr>
              <w:t xml:space="preserve">ЗАКЉУЧАК </w:t>
            </w:r>
            <w:r w:rsidRPr="001870EB">
              <w:rPr>
                <w:i/>
                <w:color w:val="808080"/>
                <w:lang w:val="ru-RU"/>
              </w:rPr>
              <w:t>(до 100 речи)</w:t>
            </w:r>
          </w:p>
        </w:tc>
      </w:tr>
      <w:tr w:rsidR="0067417C" w:rsidRPr="001870EB" w:rsidTr="0023589C">
        <w:trPr>
          <w:trHeight w:val="340"/>
          <w:jc w:val="center"/>
        </w:trPr>
        <w:tc>
          <w:tcPr>
            <w:tcW w:w="10966" w:type="dxa"/>
            <w:gridSpan w:val="14"/>
            <w:tcBorders>
              <w:bottom w:val="single" w:sz="4" w:space="0" w:color="C0C0C0"/>
            </w:tcBorders>
            <w:vAlign w:val="center"/>
          </w:tcPr>
          <w:p w:rsidR="00EC1DA5" w:rsidRDefault="00EC1DA5" w:rsidP="005E0907">
            <w:pPr>
              <w:jc w:val="both"/>
              <w:rPr>
                <w:sz w:val="22"/>
                <w:szCs w:val="22"/>
                <w:lang w:val="ru-RU"/>
              </w:rPr>
            </w:pPr>
          </w:p>
          <w:p w:rsidR="00A44876" w:rsidRDefault="00A44876" w:rsidP="005E0907">
            <w:pPr>
              <w:ind w:firstLine="418"/>
              <w:jc w:val="both"/>
              <w:rPr>
                <w:sz w:val="22"/>
                <w:szCs w:val="22"/>
                <w:lang w:val="ru-RU"/>
              </w:rPr>
            </w:pPr>
            <w:r>
              <w:rPr>
                <w:sz w:val="22"/>
                <w:szCs w:val="22"/>
                <w:lang w:val="ru-RU"/>
              </w:rPr>
              <w:t>Узимајући у обзир раниј</w:t>
            </w:r>
            <w:r w:rsidR="008B6A2B">
              <w:rPr>
                <w:sz w:val="22"/>
                <w:szCs w:val="22"/>
                <w:lang w:val="ru-RU"/>
              </w:rPr>
              <w:t>а</w:t>
            </w:r>
            <w:r>
              <w:rPr>
                <w:sz w:val="22"/>
                <w:szCs w:val="22"/>
                <w:lang w:val="ru-RU"/>
              </w:rPr>
              <w:t xml:space="preserve"> истраживања кој</w:t>
            </w:r>
            <w:r w:rsidR="008B6A2B">
              <w:rPr>
                <w:sz w:val="22"/>
                <w:szCs w:val="22"/>
                <w:lang w:val="ru-RU"/>
              </w:rPr>
              <w:t>а су</w:t>
            </w:r>
            <w:r w:rsidR="00F416CC">
              <w:rPr>
                <w:sz w:val="22"/>
                <w:szCs w:val="22"/>
                <w:lang w:val="ru-RU"/>
              </w:rPr>
              <w:t xml:space="preserve"> </w:t>
            </w:r>
            <w:r>
              <w:rPr>
                <w:sz w:val="22"/>
                <w:szCs w:val="22"/>
                <w:lang w:val="ru-RU"/>
              </w:rPr>
              <w:t>указал</w:t>
            </w:r>
            <w:r w:rsidR="008B6A2B">
              <w:rPr>
                <w:sz w:val="22"/>
                <w:szCs w:val="22"/>
                <w:lang w:val="ru-RU"/>
              </w:rPr>
              <w:t>а</w:t>
            </w:r>
            <w:r>
              <w:rPr>
                <w:sz w:val="22"/>
                <w:szCs w:val="22"/>
                <w:lang w:val="ru-RU"/>
              </w:rPr>
              <w:t xml:space="preserve"> на спремност испитаника да формирају импресиј</w:t>
            </w:r>
            <w:r w:rsidR="008B6A2B">
              <w:rPr>
                <w:sz w:val="22"/>
                <w:szCs w:val="22"/>
                <w:lang w:val="ru-RU"/>
              </w:rPr>
              <w:t>у</w:t>
            </w:r>
            <w:r>
              <w:rPr>
                <w:sz w:val="22"/>
                <w:szCs w:val="22"/>
                <w:lang w:val="ru-RU"/>
              </w:rPr>
              <w:t xml:space="preserve"> о особинама личности на основу емоционалних стања особа које посматрају, важно је емпиријски проверити да ли је реч о стабилној тенденцији закључивања на основу </w:t>
            </w:r>
            <w:r w:rsidRPr="008B6A2B">
              <w:rPr>
                <w:i/>
                <w:sz w:val="22"/>
                <w:szCs w:val="22"/>
                <w:lang w:val="ru-RU"/>
              </w:rPr>
              <w:t>темпоралне екстензије</w:t>
            </w:r>
            <w:r>
              <w:rPr>
                <w:sz w:val="22"/>
                <w:szCs w:val="22"/>
                <w:lang w:val="ru-RU"/>
              </w:rPr>
              <w:t>, или је ова грешка у опажању производ случајних околности.</w:t>
            </w:r>
            <w:r w:rsidR="008B6A2B">
              <w:rPr>
                <w:sz w:val="22"/>
                <w:szCs w:val="22"/>
                <w:lang w:val="ru-RU"/>
              </w:rPr>
              <w:t xml:space="preserve"> При томе, српска популација опажача представља занимљив узорак када је у питању испитивање интензитета потребе за избегавањем неизвесности, пошто је српска култура према релевантним истраживањима ушла у категорију «високо уздржаних култура». Поставља се питање информативне вредности фацијалних експресија у зависности од пола стимулус особе  и интензитета потребе за когнитивном затвореношћу посматрача. Због свега тога је проблематика којом ће се бави</w:t>
            </w:r>
            <w:r w:rsidR="00EC1DA5">
              <w:rPr>
                <w:sz w:val="22"/>
                <w:szCs w:val="22"/>
                <w:lang w:val="ru-RU"/>
              </w:rPr>
              <w:t>ти</w:t>
            </w:r>
            <w:r w:rsidR="008B6A2B">
              <w:rPr>
                <w:sz w:val="22"/>
                <w:szCs w:val="22"/>
                <w:lang w:val="ru-RU"/>
              </w:rPr>
              <w:t xml:space="preserve"> ова докторска дисертација</w:t>
            </w:r>
            <w:r w:rsidR="00EC1DA5">
              <w:rPr>
                <w:sz w:val="22"/>
                <w:szCs w:val="22"/>
                <w:lang w:val="ru-RU"/>
              </w:rPr>
              <w:t xml:space="preserve"> потпуно оправдана.</w:t>
            </w:r>
          </w:p>
          <w:p w:rsidR="0067417C" w:rsidRDefault="0067417C" w:rsidP="005E0907">
            <w:pPr>
              <w:jc w:val="both"/>
              <w:rPr>
                <w:sz w:val="18"/>
                <w:szCs w:val="18"/>
                <w:lang w:val="ru-RU"/>
              </w:rPr>
            </w:pPr>
          </w:p>
          <w:p w:rsidR="00EC1DA5" w:rsidRDefault="00EC1DA5" w:rsidP="005E0907">
            <w:pPr>
              <w:jc w:val="both"/>
              <w:rPr>
                <w:sz w:val="18"/>
                <w:szCs w:val="18"/>
                <w:lang w:val="ru-RU"/>
              </w:rPr>
            </w:pPr>
          </w:p>
          <w:p w:rsidR="00EC1DA5" w:rsidRDefault="00EC1DA5" w:rsidP="008B6A2B">
            <w:pPr>
              <w:spacing w:line="276" w:lineRule="auto"/>
              <w:jc w:val="both"/>
              <w:rPr>
                <w:sz w:val="18"/>
                <w:szCs w:val="18"/>
                <w:lang w:val="ru-RU"/>
              </w:rPr>
            </w:pPr>
          </w:p>
          <w:p w:rsidR="00EC1DA5" w:rsidRDefault="00EC1DA5" w:rsidP="008B6A2B">
            <w:pPr>
              <w:spacing w:line="276" w:lineRule="auto"/>
              <w:jc w:val="both"/>
              <w:rPr>
                <w:sz w:val="18"/>
                <w:szCs w:val="18"/>
                <w:lang w:val="ru-RU"/>
              </w:rPr>
            </w:pPr>
          </w:p>
          <w:p w:rsidR="00EC1DA5" w:rsidRDefault="00EC1DA5" w:rsidP="008B6A2B">
            <w:pPr>
              <w:spacing w:line="276" w:lineRule="auto"/>
              <w:jc w:val="both"/>
              <w:rPr>
                <w:sz w:val="18"/>
                <w:szCs w:val="18"/>
                <w:lang w:val="ru-RU"/>
              </w:rPr>
            </w:pPr>
          </w:p>
          <w:p w:rsidR="00EC1DA5" w:rsidRDefault="00EC1DA5" w:rsidP="008B6A2B">
            <w:pPr>
              <w:spacing w:line="276" w:lineRule="auto"/>
              <w:jc w:val="both"/>
              <w:rPr>
                <w:sz w:val="18"/>
                <w:szCs w:val="18"/>
                <w:lang w:val="ru-RU"/>
              </w:rPr>
            </w:pPr>
          </w:p>
          <w:p w:rsidR="00EC1DA5" w:rsidRPr="001870EB" w:rsidRDefault="00EC1DA5" w:rsidP="008B6A2B">
            <w:pPr>
              <w:spacing w:line="276" w:lineRule="auto"/>
              <w:jc w:val="both"/>
              <w:rPr>
                <w:sz w:val="18"/>
                <w:szCs w:val="18"/>
                <w:lang w:val="ru-RU"/>
              </w:rPr>
            </w:pPr>
          </w:p>
        </w:tc>
      </w:tr>
      <w:tr w:rsidR="0067417C" w:rsidRPr="001870EB" w:rsidTr="0023589C">
        <w:trPr>
          <w:trHeight w:val="310"/>
          <w:jc w:val="center"/>
        </w:trPr>
        <w:tc>
          <w:tcPr>
            <w:tcW w:w="10966" w:type="dxa"/>
            <w:gridSpan w:val="14"/>
            <w:shd w:val="clear" w:color="auto" w:fill="D9D9D9"/>
            <w:vAlign w:val="center"/>
          </w:tcPr>
          <w:p w:rsidR="0067417C" w:rsidRPr="001870EB" w:rsidRDefault="0067417C" w:rsidP="001870EB">
            <w:pPr>
              <w:jc w:val="center"/>
              <w:rPr>
                <w:b/>
                <w:lang w:val="ru-RU"/>
              </w:rPr>
            </w:pPr>
            <w:r w:rsidRPr="001870EB">
              <w:rPr>
                <w:b/>
                <w:lang w:val="ru-RU"/>
              </w:rPr>
              <w:lastRenderedPageBreak/>
              <w:t>ПОДАЦИ О КОМИСИЈИ</w:t>
            </w:r>
          </w:p>
        </w:tc>
      </w:tr>
      <w:tr w:rsidR="0067417C" w:rsidRPr="001870EB" w:rsidTr="0023589C">
        <w:trPr>
          <w:trHeight w:val="340"/>
          <w:jc w:val="center"/>
        </w:trPr>
        <w:tc>
          <w:tcPr>
            <w:tcW w:w="3606" w:type="dxa"/>
            <w:gridSpan w:val="5"/>
            <w:shd w:val="clear" w:color="auto" w:fill="F3F3F3"/>
            <w:vAlign w:val="center"/>
          </w:tcPr>
          <w:p w:rsidR="0067417C" w:rsidRPr="001870EB" w:rsidRDefault="0067417C" w:rsidP="001E7D50">
            <w:pPr>
              <w:rPr>
                <w:sz w:val="18"/>
                <w:szCs w:val="18"/>
                <w:lang w:val="ru-RU"/>
              </w:rPr>
            </w:pPr>
            <w:r w:rsidRPr="001870EB">
              <w:rPr>
                <w:sz w:val="18"/>
                <w:szCs w:val="18"/>
                <w:lang w:val="ru-RU"/>
              </w:rPr>
              <w:t>Број одлуке Н</w:t>
            </w:r>
            <w:r w:rsidRPr="001870EB">
              <w:rPr>
                <w:sz w:val="18"/>
                <w:szCs w:val="18"/>
              </w:rPr>
              <w:t>СВ</w:t>
            </w:r>
            <w:r w:rsidRPr="001870EB">
              <w:rPr>
                <w:sz w:val="18"/>
                <w:szCs w:val="18"/>
                <w:lang w:val="ru-RU"/>
              </w:rPr>
              <w:t xml:space="preserve"> о именовању Комисије</w:t>
            </w:r>
          </w:p>
        </w:tc>
        <w:tc>
          <w:tcPr>
            <w:tcW w:w="7360" w:type="dxa"/>
            <w:gridSpan w:val="9"/>
            <w:shd w:val="clear" w:color="auto" w:fill="auto"/>
            <w:vAlign w:val="center"/>
          </w:tcPr>
          <w:p w:rsidR="0067417C" w:rsidRPr="00EC57A9" w:rsidRDefault="0067417C" w:rsidP="00D62B81">
            <w:pPr>
              <w:jc w:val="center"/>
              <w:rPr>
                <w:b/>
                <w:sz w:val="18"/>
                <w:szCs w:val="18"/>
              </w:rPr>
            </w:pPr>
            <w:r>
              <w:rPr>
                <w:b/>
                <w:sz w:val="18"/>
                <w:szCs w:val="18"/>
              </w:rPr>
              <w:t>8/18-01-002/17-026</w:t>
            </w:r>
          </w:p>
        </w:tc>
      </w:tr>
      <w:tr w:rsidR="0067417C" w:rsidRPr="001870EB" w:rsidTr="0023589C">
        <w:trPr>
          <w:trHeight w:val="340"/>
          <w:jc w:val="center"/>
        </w:trPr>
        <w:tc>
          <w:tcPr>
            <w:tcW w:w="3606" w:type="dxa"/>
            <w:gridSpan w:val="5"/>
            <w:shd w:val="clear" w:color="auto" w:fill="F3F3F3"/>
            <w:vAlign w:val="center"/>
          </w:tcPr>
          <w:p w:rsidR="0067417C" w:rsidRPr="001870EB" w:rsidRDefault="0067417C" w:rsidP="001E7D50">
            <w:pPr>
              <w:rPr>
                <w:sz w:val="18"/>
                <w:szCs w:val="18"/>
                <w:lang w:val="ru-RU"/>
              </w:rPr>
            </w:pPr>
            <w:r w:rsidRPr="001870EB">
              <w:rPr>
                <w:sz w:val="18"/>
                <w:szCs w:val="18"/>
                <w:lang w:val="ru-RU"/>
              </w:rPr>
              <w:t>Датум именовања Комисије</w:t>
            </w:r>
          </w:p>
        </w:tc>
        <w:tc>
          <w:tcPr>
            <w:tcW w:w="7360" w:type="dxa"/>
            <w:gridSpan w:val="9"/>
            <w:shd w:val="clear" w:color="auto" w:fill="auto"/>
            <w:vAlign w:val="center"/>
          </w:tcPr>
          <w:p w:rsidR="0067417C" w:rsidRPr="001870EB" w:rsidRDefault="0067417C" w:rsidP="00D62B81">
            <w:pPr>
              <w:jc w:val="center"/>
              <w:rPr>
                <w:b/>
                <w:sz w:val="18"/>
                <w:szCs w:val="18"/>
                <w:lang w:val="ru-RU"/>
              </w:rPr>
            </w:pPr>
            <w:r>
              <w:rPr>
                <w:b/>
                <w:sz w:val="18"/>
                <w:szCs w:val="18"/>
                <w:lang w:val="ru-RU"/>
              </w:rPr>
              <w:t>27.03.2017.</w:t>
            </w:r>
          </w:p>
        </w:tc>
      </w:tr>
      <w:tr w:rsidR="0067417C" w:rsidRPr="001870EB" w:rsidTr="0023589C">
        <w:trPr>
          <w:trHeight w:val="340"/>
          <w:jc w:val="center"/>
        </w:trPr>
        <w:tc>
          <w:tcPr>
            <w:tcW w:w="806" w:type="dxa"/>
            <w:gridSpan w:val="2"/>
            <w:shd w:val="clear" w:color="auto" w:fill="F3F3F3"/>
            <w:vAlign w:val="center"/>
          </w:tcPr>
          <w:p w:rsidR="0067417C" w:rsidRPr="001870EB" w:rsidRDefault="0067417C" w:rsidP="001E7D50">
            <w:pPr>
              <w:rPr>
                <w:b/>
                <w:sz w:val="18"/>
                <w:szCs w:val="18"/>
                <w:lang w:val="ru-RU"/>
              </w:rPr>
            </w:pPr>
            <w:r w:rsidRPr="001870EB">
              <w:rPr>
                <w:b/>
                <w:sz w:val="18"/>
                <w:szCs w:val="18"/>
                <w:lang w:val="ru-RU"/>
              </w:rPr>
              <w:t>Р. бр.</w:t>
            </w:r>
          </w:p>
        </w:tc>
        <w:tc>
          <w:tcPr>
            <w:tcW w:w="7839" w:type="dxa"/>
            <w:gridSpan w:val="9"/>
            <w:shd w:val="clear" w:color="auto" w:fill="auto"/>
            <w:vAlign w:val="center"/>
          </w:tcPr>
          <w:p w:rsidR="0067417C" w:rsidRPr="001870EB" w:rsidRDefault="0067417C" w:rsidP="001870EB">
            <w:pPr>
              <w:jc w:val="center"/>
              <w:rPr>
                <w:b/>
                <w:sz w:val="18"/>
                <w:szCs w:val="18"/>
                <w:lang w:val="ru-RU"/>
              </w:rPr>
            </w:pPr>
            <w:r w:rsidRPr="001870EB">
              <w:rPr>
                <w:b/>
                <w:sz w:val="18"/>
                <w:szCs w:val="18"/>
                <w:lang w:val="ru-RU"/>
              </w:rPr>
              <w:t>Име и презиме, звање</w:t>
            </w:r>
          </w:p>
        </w:tc>
        <w:tc>
          <w:tcPr>
            <w:tcW w:w="2321" w:type="dxa"/>
            <w:gridSpan w:val="3"/>
            <w:vAlign w:val="center"/>
          </w:tcPr>
          <w:p w:rsidR="0067417C" w:rsidRPr="001870EB" w:rsidRDefault="0067417C" w:rsidP="001870EB">
            <w:pPr>
              <w:jc w:val="center"/>
              <w:rPr>
                <w:b/>
                <w:sz w:val="18"/>
                <w:szCs w:val="18"/>
                <w:lang w:val="ru-RU"/>
              </w:rPr>
            </w:pPr>
            <w:r w:rsidRPr="001870EB">
              <w:rPr>
                <w:b/>
                <w:sz w:val="18"/>
                <w:szCs w:val="18"/>
                <w:lang w:val="ru-RU"/>
              </w:rPr>
              <w:t>Потпис</w:t>
            </w:r>
          </w:p>
        </w:tc>
      </w:tr>
      <w:tr w:rsidR="0067417C" w:rsidRPr="001870EB" w:rsidTr="0023589C">
        <w:trPr>
          <w:trHeight w:val="340"/>
          <w:jc w:val="center"/>
        </w:trPr>
        <w:tc>
          <w:tcPr>
            <w:tcW w:w="806" w:type="dxa"/>
            <w:gridSpan w:val="2"/>
            <w:vMerge w:val="restart"/>
            <w:shd w:val="clear" w:color="auto" w:fill="F3F3F3"/>
            <w:vAlign w:val="center"/>
          </w:tcPr>
          <w:p w:rsidR="0067417C" w:rsidRPr="001870EB" w:rsidRDefault="0067417C" w:rsidP="001870EB">
            <w:pPr>
              <w:jc w:val="center"/>
              <w:rPr>
                <w:sz w:val="18"/>
                <w:szCs w:val="18"/>
                <w:lang w:val="ru-RU"/>
              </w:rPr>
            </w:pPr>
            <w:r w:rsidRPr="001870EB">
              <w:rPr>
                <w:sz w:val="18"/>
                <w:szCs w:val="18"/>
                <w:lang w:val="ru-RU"/>
              </w:rPr>
              <w:t>1.</w:t>
            </w:r>
          </w:p>
        </w:tc>
        <w:tc>
          <w:tcPr>
            <w:tcW w:w="6219" w:type="dxa"/>
            <w:gridSpan w:val="7"/>
            <w:shd w:val="clear" w:color="auto" w:fill="auto"/>
            <w:vAlign w:val="center"/>
          </w:tcPr>
          <w:p w:rsidR="0067417C" w:rsidRPr="001870EB" w:rsidRDefault="0067417C" w:rsidP="001E7D50">
            <w:pPr>
              <w:rPr>
                <w:lang w:val="ru-RU"/>
              </w:rPr>
            </w:pPr>
            <w:r>
              <w:rPr>
                <w:lang w:val="ru-RU"/>
              </w:rPr>
              <w:t>Др Драган Попадић, редовни професор</w:t>
            </w:r>
          </w:p>
        </w:tc>
        <w:tc>
          <w:tcPr>
            <w:tcW w:w="1620" w:type="dxa"/>
            <w:gridSpan w:val="2"/>
            <w:shd w:val="clear" w:color="auto" w:fill="auto"/>
            <w:vAlign w:val="center"/>
          </w:tcPr>
          <w:p w:rsidR="0067417C" w:rsidRPr="001870EB" w:rsidRDefault="0067417C" w:rsidP="001870EB">
            <w:pPr>
              <w:jc w:val="center"/>
              <w:rPr>
                <w:sz w:val="20"/>
                <w:szCs w:val="20"/>
                <w:lang w:val="ru-RU"/>
              </w:rPr>
            </w:pPr>
            <w:r w:rsidRPr="001870EB">
              <w:rPr>
                <w:sz w:val="20"/>
                <w:szCs w:val="20"/>
                <w:lang w:val="ru-RU"/>
              </w:rPr>
              <w:t>председник</w:t>
            </w:r>
          </w:p>
        </w:tc>
        <w:tc>
          <w:tcPr>
            <w:tcW w:w="2321" w:type="dxa"/>
            <w:gridSpan w:val="3"/>
            <w:vMerge w:val="restart"/>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3340" w:type="dxa"/>
            <w:gridSpan w:val="4"/>
            <w:shd w:val="clear" w:color="auto" w:fill="auto"/>
            <w:vAlign w:val="center"/>
          </w:tcPr>
          <w:p w:rsidR="0067417C" w:rsidRPr="001870EB" w:rsidRDefault="0067417C" w:rsidP="00053DA1">
            <w:pPr>
              <w:jc w:val="center"/>
              <w:rPr>
                <w:lang w:val="ru-RU"/>
              </w:rPr>
            </w:pPr>
            <w:r>
              <w:rPr>
                <w:lang w:val="ru-RU"/>
              </w:rPr>
              <w:t>Психологија</w:t>
            </w:r>
          </w:p>
        </w:tc>
        <w:tc>
          <w:tcPr>
            <w:tcW w:w="4499" w:type="dxa"/>
            <w:gridSpan w:val="5"/>
            <w:shd w:val="clear" w:color="auto" w:fill="auto"/>
            <w:vAlign w:val="center"/>
          </w:tcPr>
          <w:p w:rsidR="0067417C" w:rsidRPr="001870EB" w:rsidRDefault="0067417C" w:rsidP="00053DA1">
            <w:pPr>
              <w:jc w:val="center"/>
              <w:rPr>
                <w:lang w:val="ru-RU"/>
              </w:rPr>
            </w:pPr>
            <w:r>
              <w:t>Филозофски факултет, Универзитет у Београду</w:t>
            </w:r>
          </w:p>
        </w:tc>
        <w:tc>
          <w:tcPr>
            <w:tcW w:w="2321" w:type="dxa"/>
            <w:gridSpan w:val="3"/>
            <w:vMerge/>
            <w:vAlign w:val="center"/>
          </w:tcPr>
          <w:p w:rsidR="0067417C" w:rsidRPr="001870EB" w:rsidRDefault="0067417C" w:rsidP="001E7D50">
            <w:pPr>
              <w:rPr>
                <w:lang w:val="ru-RU"/>
              </w:rPr>
            </w:pPr>
          </w:p>
        </w:tc>
      </w:tr>
      <w:tr w:rsidR="0067417C" w:rsidRPr="001870EB" w:rsidTr="0023589C">
        <w:trPr>
          <w:trHeight w:val="227"/>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3340" w:type="dxa"/>
            <w:gridSpan w:val="4"/>
            <w:shd w:val="clear" w:color="auto" w:fill="auto"/>
            <w:vAlign w:val="center"/>
          </w:tcPr>
          <w:p w:rsidR="0067417C" w:rsidRPr="001870EB" w:rsidRDefault="0067417C" w:rsidP="001870EB">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rsidR="0067417C" w:rsidRPr="001870EB" w:rsidRDefault="0067417C" w:rsidP="001870EB">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val="restart"/>
            <w:shd w:val="clear" w:color="auto" w:fill="F3F3F3"/>
            <w:vAlign w:val="center"/>
          </w:tcPr>
          <w:p w:rsidR="0067417C" w:rsidRPr="001870EB" w:rsidRDefault="0067417C" w:rsidP="001870EB">
            <w:pPr>
              <w:jc w:val="center"/>
              <w:rPr>
                <w:sz w:val="18"/>
                <w:szCs w:val="18"/>
                <w:lang w:val="ru-RU"/>
              </w:rPr>
            </w:pPr>
            <w:r w:rsidRPr="001870EB">
              <w:rPr>
                <w:sz w:val="18"/>
                <w:szCs w:val="18"/>
                <w:lang w:val="ru-RU"/>
              </w:rPr>
              <w:t>2.</w:t>
            </w:r>
          </w:p>
        </w:tc>
        <w:tc>
          <w:tcPr>
            <w:tcW w:w="6219" w:type="dxa"/>
            <w:gridSpan w:val="7"/>
            <w:shd w:val="clear" w:color="auto" w:fill="auto"/>
            <w:vAlign w:val="center"/>
          </w:tcPr>
          <w:p w:rsidR="0067417C" w:rsidRPr="001870EB" w:rsidRDefault="0067417C" w:rsidP="001E7D50">
            <w:pPr>
              <w:rPr>
                <w:lang w:val="ru-RU"/>
              </w:rPr>
            </w:pPr>
            <w:r>
              <w:rPr>
                <w:lang w:val="ru-RU"/>
              </w:rPr>
              <w:t>Др Александра Костић, редовни професор</w:t>
            </w:r>
          </w:p>
        </w:tc>
        <w:tc>
          <w:tcPr>
            <w:tcW w:w="1620" w:type="dxa"/>
            <w:gridSpan w:val="2"/>
            <w:shd w:val="clear" w:color="auto" w:fill="auto"/>
            <w:vAlign w:val="center"/>
          </w:tcPr>
          <w:p w:rsidR="0067417C" w:rsidRPr="001870EB" w:rsidRDefault="0067417C" w:rsidP="001870EB">
            <w:pPr>
              <w:jc w:val="center"/>
              <w:rPr>
                <w:sz w:val="20"/>
                <w:szCs w:val="20"/>
                <w:lang w:val="ru-RU"/>
              </w:rPr>
            </w:pPr>
            <w:r w:rsidRPr="001870EB">
              <w:rPr>
                <w:sz w:val="20"/>
                <w:szCs w:val="20"/>
                <w:lang w:val="ru-RU"/>
              </w:rPr>
              <w:t>ментор, члан</w:t>
            </w:r>
          </w:p>
        </w:tc>
        <w:tc>
          <w:tcPr>
            <w:tcW w:w="2321" w:type="dxa"/>
            <w:gridSpan w:val="3"/>
            <w:vMerge w:val="restart"/>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3340" w:type="dxa"/>
            <w:gridSpan w:val="4"/>
            <w:shd w:val="clear" w:color="auto" w:fill="auto"/>
            <w:vAlign w:val="center"/>
          </w:tcPr>
          <w:p w:rsidR="0067417C" w:rsidRPr="001870EB" w:rsidRDefault="0067417C" w:rsidP="00053DA1">
            <w:pPr>
              <w:jc w:val="center"/>
              <w:rPr>
                <w:lang w:val="ru-RU"/>
              </w:rPr>
            </w:pPr>
            <w:r>
              <w:rPr>
                <w:lang w:val="ru-RU"/>
              </w:rPr>
              <w:t>Психологија</w:t>
            </w:r>
          </w:p>
        </w:tc>
        <w:tc>
          <w:tcPr>
            <w:tcW w:w="4499" w:type="dxa"/>
            <w:gridSpan w:val="5"/>
            <w:shd w:val="clear" w:color="auto" w:fill="auto"/>
            <w:vAlign w:val="center"/>
          </w:tcPr>
          <w:p w:rsidR="0067417C" w:rsidRPr="001870EB" w:rsidRDefault="0067417C" w:rsidP="00053DA1">
            <w:pPr>
              <w:jc w:val="center"/>
              <w:rPr>
                <w:lang w:val="ru-RU"/>
              </w:rPr>
            </w:pPr>
            <w:r>
              <w:t>Филозофски факултет, Универзитет у Нишу</w:t>
            </w:r>
          </w:p>
        </w:tc>
        <w:tc>
          <w:tcPr>
            <w:tcW w:w="2321" w:type="dxa"/>
            <w:gridSpan w:val="3"/>
            <w:vMerge/>
            <w:vAlign w:val="center"/>
          </w:tcPr>
          <w:p w:rsidR="0067417C" w:rsidRPr="001870EB" w:rsidRDefault="0067417C" w:rsidP="001E7D50">
            <w:pPr>
              <w:rPr>
                <w:lang w:val="ru-RU"/>
              </w:rPr>
            </w:pPr>
          </w:p>
        </w:tc>
      </w:tr>
      <w:tr w:rsidR="0067417C" w:rsidRPr="001870EB" w:rsidTr="0023589C">
        <w:trPr>
          <w:trHeight w:val="227"/>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3340" w:type="dxa"/>
            <w:gridSpan w:val="4"/>
            <w:shd w:val="clear" w:color="auto" w:fill="auto"/>
            <w:vAlign w:val="center"/>
          </w:tcPr>
          <w:p w:rsidR="0067417C" w:rsidRPr="001870EB" w:rsidRDefault="0067417C" w:rsidP="001870EB">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rsidR="0067417C" w:rsidRPr="001870EB" w:rsidRDefault="0067417C" w:rsidP="00053DA1">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val="restart"/>
            <w:shd w:val="clear" w:color="auto" w:fill="F3F3F3"/>
            <w:vAlign w:val="center"/>
          </w:tcPr>
          <w:p w:rsidR="0067417C" w:rsidRPr="001870EB" w:rsidRDefault="0067417C" w:rsidP="001870EB">
            <w:pPr>
              <w:jc w:val="center"/>
              <w:rPr>
                <w:sz w:val="18"/>
                <w:szCs w:val="18"/>
                <w:lang w:val="ru-RU"/>
              </w:rPr>
            </w:pPr>
            <w:r w:rsidRPr="001870EB">
              <w:rPr>
                <w:sz w:val="18"/>
                <w:szCs w:val="18"/>
                <w:lang w:val="ru-RU"/>
              </w:rPr>
              <w:t>3.</w:t>
            </w:r>
          </w:p>
        </w:tc>
        <w:tc>
          <w:tcPr>
            <w:tcW w:w="6219" w:type="dxa"/>
            <w:gridSpan w:val="7"/>
            <w:shd w:val="clear" w:color="auto" w:fill="auto"/>
            <w:vAlign w:val="center"/>
          </w:tcPr>
          <w:p w:rsidR="0067417C" w:rsidRPr="001870EB" w:rsidRDefault="0067417C" w:rsidP="00053DA1">
            <w:pPr>
              <w:rPr>
                <w:lang w:val="ru-RU"/>
              </w:rPr>
            </w:pPr>
            <w:r>
              <w:rPr>
                <w:lang w:val="ru-RU"/>
              </w:rPr>
              <w:t>Др Владимир Нешић, професор емеритус</w:t>
            </w:r>
          </w:p>
        </w:tc>
        <w:tc>
          <w:tcPr>
            <w:tcW w:w="1620" w:type="dxa"/>
            <w:gridSpan w:val="2"/>
            <w:shd w:val="clear" w:color="auto" w:fill="auto"/>
            <w:vAlign w:val="center"/>
          </w:tcPr>
          <w:p w:rsidR="0067417C" w:rsidRPr="001870EB" w:rsidRDefault="0067417C" w:rsidP="00053DA1">
            <w:pPr>
              <w:jc w:val="center"/>
              <w:rPr>
                <w:sz w:val="20"/>
                <w:szCs w:val="20"/>
                <w:lang w:val="ru-RU"/>
              </w:rPr>
            </w:pPr>
            <w:r w:rsidRPr="001870EB">
              <w:rPr>
                <w:sz w:val="20"/>
                <w:szCs w:val="20"/>
                <w:lang w:val="ru-RU"/>
              </w:rPr>
              <w:t>члан</w:t>
            </w:r>
          </w:p>
        </w:tc>
        <w:tc>
          <w:tcPr>
            <w:tcW w:w="2321" w:type="dxa"/>
            <w:gridSpan w:val="3"/>
            <w:vMerge w:val="restart"/>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3340" w:type="dxa"/>
            <w:gridSpan w:val="4"/>
            <w:shd w:val="clear" w:color="auto" w:fill="auto"/>
            <w:vAlign w:val="center"/>
          </w:tcPr>
          <w:p w:rsidR="0067417C" w:rsidRPr="001870EB" w:rsidRDefault="0067417C" w:rsidP="00053DA1">
            <w:pPr>
              <w:jc w:val="center"/>
              <w:rPr>
                <w:lang w:val="ru-RU"/>
              </w:rPr>
            </w:pPr>
            <w:r>
              <w:rPr>
                <w:lang w:val="ru-RU"/>
              </w:rPr>
              <w:t>Психологија</w:t>
            </w:r>
          </w:p>
        </w:tc>
        <w:tc>
          <w:tcPr>
            <w:tcW w:w="4499" w:type="dxa"/>
            <w:gridSpan w:val="5"/>
            <w:shd w:val="clear" w:color="auto" w:fill="auto"/>
            <w:vAlign w:val="center"/>
          </w:tcPr>
          <w:p w:rsidR="0067417C" w:rsidRPr="001870EB" w:rsidRDefault="0067417C" w:rsidP="00053DA1">
            <w:pPr>
              <w:jc w:val="center"/>
              <w:rPr>
                <w:lang w:val="ru-RU"/>
              </w:rPr>
            </w:pPr>
            <w:r>
              <w:t>Филозофски факултет, Универзитет у Нишу</w:t>
            </w:r>
          </w:p>
        </w:tc>
        <w:tc>
          <w:tcPr>
            <w:tcW w:w="2321" w:type="dxa"/>
            <w:gridSpan w:val="3"/>
            <w:vMerge/>
            <w:vAlign w:val="center"/>
          </w:tcPr>
          <w:p w:rsidR="0067417C" w:rsidRPr="001870EB" w:rsidRDefault="0067417C" w:rsidP="001E7D50">
            <w:pPr>
              <w:rPr>
                <w:lang w:val="ru-RU"/>
              </w:rPr>
            </w:pPr>
          </w:p>
        </w:tc>
      </w:tr>
      <w:tr w:rsidR="0067417C" w:rsidRPr="001870EB" w:rsidTr="0023589C">
        <w:trPr>
          <w:trHeight w:val="227"/>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3340" w:type="dxa"/>
            <w:gridSpan w:val="4"/>
            <w:shd w:val="clear" w:color="auto" w:fill="auto"/>
            <w:vAlign w:val="center"/>
          </w:tcPr>
          <w:p w:rsidR="0067417C" w:rsidRPr="001870EB" w:rsidRDefault="0067417C" w:rsidP="001870EB">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rsidR="0067417C" w:rsidRPr="001870EB" w:rsidRDefault="0067417C" w:rsidP="00053DA1">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val="restart"/>
            <w:shd w:val="clear" w:color="auto" w:fill="F3F3F3"/>
            <w:vAlign w:val="center"/>
          </w:tcPr>
          <w:p w:rsidR="0067417C" w:rsidRPr="001870EB" w:rsidRDefault="0067417C" w:rsidP="001870EB">
            <w:pPr>
              <w:jc w:val="center"/>
              <w:rPr>
                <w:sz w:val="18"/>
                <w:szCs w:val="18"/>
                <w:lang w:val="ru-RU"/>
              </w:rPr>
            </w:pPr>
            <w:r w:rsidRPr="001870EB">
              <w:rPr>
                <w:sz w:val="18"/>
                <w:szCs w:val="18"/>
                <w:lang w:val="ru-RU"/>
              </w:rPr>
              <w:t>4.</w:t>
            </w:r>
          </w:p>
        </w:tc>
        <w:tc>
          <w:tcPr>
            <w:tcW w:w="6219" w:type="dxa"/>
            <w:gridSpan w:val="7"/>
            <w:shd w:val="clear" w:color="auto" w:fill="auto"/>
            <w:vAlign w:val="center"/>
          </w:tcPr>
          <w:p w:rsidR="0067417C" w:rsidRPr="001870EB" w:rsidRDefault="00DD482D" w:rsidP="00053DA1">
            <w:pPr>
              <w:rPr>
                <w:lang w:val="ru-RU"/>
              </w:rPr>
            </w:pPr>
            <w:r>
              <w:rPr>
                <w:lang w:val="ru-RU"/>
              </w:rPr>
              <w:t>Др Де</w:t>
            </w:r>
            <w:r w:rsidR="0067417C">
              <w:rPr>
                <w:lang w:val="ru-RU"/>
              </w:rPr>
              <w:t>ан Ајдуковић, редовни професор</w:t>
            </w:r>
          </w:p>
        </w:tc>
        <w:tc>
          <w:tcPr>
            <w:tcW w:w="1620" w:type="dxa"/>
            <w:gridSpan w:val="2"/>
            <w:shd w:val="clear" w:color="auto" w:fill="auto"/>
            <w:vAlign w:val="center"/>
          </w:tcPr>
          <w:p w:rsidR="0067417C" w:rsidRPr="001870EB" w:rsidRDefault="0067417C" w:rsidP="00053DA1">
            <w:pPr>
              <w:jc w:val="center"/>
              <w:rPr>
                <w:sz w:val="20"/>
                <w:szCs w:val="20"/>
                <w:lang w:val="ru-RU"/>
              </w:rPr>
            </w:pPr>
            <w:r w:rsidRPr="001870EB">
              <w:rPr>
                <w:sz w:val="20"/>
                <w:szCs w:val="20"/>
                <w:lang w:val="ru-RU"/>
              </w:rPr>
              <w:t>члан</w:t>
            </w:r>
          </w:p>
        </w:tc>
        <w:tc>
          <w:tcPr>
            <w:tcW w:w="2321" w:type="dxa"/>
            <w:gridSpan w:val="3"/>
            <w:vMerge w:val="restart"/>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3340" w:type="dxa"/>
            <w:gridSpan w:val="4"/>
            <w:shd w:val="clear" w:color="auto" w:fill="auto"/>
            <w:vAlign w:val="center"/>
          </w:tcPr>
          <w:p w:rsidR="0067417C" w:rsidRPr="001870EB" w:rsidRDefault="0067417C" w:rsidP="00053DA1">
            <w:pPr>
              <w:jc w:val="center"/>
              <w:rPr>
                <w:lang w:val="ru-RU"/>
              </w:rPr>
            </w:pPr>
            <w:r>
              <w:rPr>
                <w:lang w:val="ru-RU"/>
              </w:rPr>
              <w:t>Социјална психологија</w:t>
            </w:r>
          </w:p>
        </w:tc>
        <w:tc>
          <w:tcPr>
            <w:tcW w:w="4499" w:type="dxa"/>
            <w:gridSpan w:val="5"/>
            <w:shd w:val="clear" w:color="auto" w:fill="auto"/>
            <w:vAlign w:val="center"/>
          </w:tcPr>
          <w:p w:rsidR="0067417C" w:rsidRPr="001172F7" w:rsidRDefault="0067417C" w:rsidP="00053DA1">
            <w:pPr>
              <w:jc w:val="center"/>
            </w:pPr>
            <w:r>
              <w:t>Филозофски факултет, Свеучилиште у Загребу</w:t>
            </w:r>
          </w:p>
        </w:tc>
        <w:tc>
          <w:tcPr>
            <w:tcW w:w="2321" w:type="dxa"/>
            <w:gridSpan w:val="3"/>
            <w:vMerge/>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3340" w:type="dxa"/>
            <w:gridSpan w:val="4"/>
            <w:shd w:val="clear" w:color="auto" w:fill="auto"/>
            <w:vAlign w:val="center"/>
          </w:tcPr>
          <w:p w:rsidR="0067417C" w:rsidRPr="001870EB" w:rsidRDefault="0067417C" w:rsidP="001870EB">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rsidR="0067417C" w:rsidRPr="001870EB" w:rsidRDefault="0067417C" w:rsidP="00053DA1">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val="restart"/>
            <w:shd w:val="clear" w:color="auto" w:fill="F3F3F3"/>
            <w:vAlign w:val="center"/>
          </w:tcPr>
          <w:p w:rsidR="0067417C" w:rsidRPr="001870EB" w:rsidRDefault="0067417C" w:rsidP="001870EB">
            <w:pPr>
              <w:jc w:val="center"/>
              <w:rPr>
                <w:sz w:val="18"/>
                <w:szCs w:val="18"/>
                <w:lang w:val="ru-RU"/>
              </w:rPr>
            </w:pPr>
            <w:r w:rsidRPr="001870EB">
              <w:rPr>
                <w:sz w:val="18"/>
                <w:szCs w:val="18"/>
                <w:lang w:val="ru-RU"/>
              </w:rPr>
              <w:t>5.</w:t>
            </w:r>
          </w:p>
        </w:tc>
        <w:tc>
          <w:tcPr>
            <w:tcW w:w="6219" w:type="dxa"/>
            <w:gridSpan w:val="7"/>
            <w:shd w:val="clear" w:color="auto" w:fill="auto"/>
            <w:vAlign w:val="center"/>
          </w:tcPr>
          <w:p w:rsidR="0067417C" w:rsidRPr="001870EB" w:rsidRDefault="0067417C" w:rsidP="00053DA1">
            <w:pPr>
              <w:rPr>
                <w:lang w:val="ru-RU"/>
              </w:rPr>
            </w:pPr>
            <w:r>
              <w:rPr>
                <w:lang w:val="ru-RU"/>
              </w:rPr>
              <w:t>Др Мирослав Комленић, доцент</w:t>
            </w:r>
          </w:p>
        </w:tc>
        <w:tc>
          <w:tcPr>
            <w:tcW w:w="1620" w:type="dxa"/>
            <w:gridSpan w:val="2"/>
            <w:shd w:val="clear" w:color="auto" w:fill="auto"/>
            <w:vAlign w:val="center"/>
          </w:tcPr>
          <w:p w:rsidR="0067417C" w:rsidRPr="001870EB" w:rsidRDefault="0067417C" w:rsidP="00053DA1">
            <w:pPr>
              <w:jc w:val="center"/>
              <w:rPr>
                <w:sz w:val="20"/>
                <w:szCs w:val="20"/>
                <w:lang w:val="ru-RU"/>
              </w:rPr>
            </w:pPr>
            <w:r w:rsidRPr="001870EB">
              <w:rPr>
                <w:sz w:val="20"/>
                <w:szCs w:val="20"/>
                <w:lang w:val="ru-RU"/>
              </w:rPr>
              <w:t>члан</w:t>
            </w:r>
          </w:p>
        </w:tc>
        <w:tc>
          <w:tcPr>
            <w:tcW w:w="2321" w:type="dxa"/>
            <w:gridSpan w:val="3"/>
            <w:vMerge w:val="restart"/>
            <w:vAlign w:val="center"/>
          </w:tcPr>
          <w:p w:rsidR="0067417C" w:rsidRPr="001870EB" w:rsidRDefault="0067417C" w:rsidP="001E7D50">
            <w:pPr>
              <w:rPr>
                <w:lang w:val="ru-RU"/>
              </w:rPr>
            </w:pPr>
          </w:p>
        </w:tc>
      </w:tr>
      <w:tr w:rsidR="0067417C" w:rsidRPr="001870EB" w:rsidTr="0023589C">
        <w:trPr>
          <w:trHeight w:val="340"/>
          <w:jc w:val="center"/>
        </w:trPr>
        <w:tc>
          <w:tcPr>
            <w:tcW w:w="806" w:type="dxa"/>
            <w:gridSpan w:val="2"/>
            <w:vMerge/>
            <w:shd w:val="clear" w:color="auto" w:fill="F3F3F3"/>
            <w:vAlign w:val="center"/>
          </w:tcPr>
          <w:p w:rsidR="0067417C" w:rsidRPr="001870EB" w:rsidRDefault="0067417C" w:rsidP="00F16E43">
            <w:pPr>
              <w:jc w:val="center"/>
              <w:rPr>
                <w:sz w:val="18"/>
                <w:szCs w:val="18"/>
                <w:lang w:val="ru-RU"/>
              </w:rPr>
            </w:pPr>
          </w:p>
        </w:tc>
        <w:tc>
          <w:tcPr>
            <w:tcW w:w="3340" w:type="dxa"/>
            <w:gridSpan w:val="4"/>
            <w:shd w:val="clear" w:color="auto" w:fill="auto"/>
            <w:vAlign w:val="center"/>
          </w:tcPr>
          <w:p w:rsidR="0067417C" w:rsidRPr="001870EB" w:rsidRDefault="0067417C" w:rsidP="00F16E43">
            <w:pPr>
              <w:jc w:val="center"/>
              <w:rPr>
                <w:lang w:val="ru-RU"/>
              </w:rPr>
            </w:pPr>
            <w:r>
              <w:rPr>
                <w:lang w:val="ru-RU"/>
              </w:rPr>
              <w:t>Психологија</w:t>
            </w:r>
          </w:p>
        </w:tc>
        <w:tc>
          <w:tcPr>
            <w:tcW w:w="4499" w:type="dxa"/>
            <w:gridSpan w:val="5"/>
            <w:shd w:val="clear" w:color="auto" w:fill="auto"/>
            <w:vAlign w:val="center"/>
          </w:tcPr>
          <w:p w:rsidR="0067417C" w:rsidRPr="001870EB" w:rsidRDefault="0067417C" w:rsidP="00F16E43">
            <w:pPr>
              <w:jc w:val="center"/>
              <w:rPr>
                <w:lang w:val="ru-RU"/>
              </w:rPr>
            </w:pPr>
            <w:r>
              <w:t>Филозофски факултет, Универзитет у Нишу</w:t>
            </w:r>
          </w:p>
        </w:tc>
        <w:tc>
          <w:tcPr>
            <w:tcW w:w="2321" w:type="dxa"/>
            <w:gridSpan w:val="3"/>
            <w:vMerge/>
            <w:vAlign w:val="center"/>
          </w:tcPr>
          <w:p w:rsidR="0067417C" w:rsidRPr="001870EB" w:rsidRDefault="0067417C" w:rsidP="00F16E43">
            <w:pPr>
              <w:rPr>
                <w:lang w:val="ru-RU"/>
              </w:rPr>
            </w:pPr>
          </w:p>
        </w:tc>
      </w:tr>
      <w:tr w:rsidR="0067417C" w:rsidRPr="001870EB" w:rsidTr="0023589C">
        <w:trPr>
          <w:trHeight w:val="227"/>
          <w:jc w:val="center"/>
        </w:trPr>
        <w:tc>
          <w:tcPr>
            <w:tcW w:w="806" w:type="dxa"/>
            <w:gridSpan w:val="2"/>
            <w:vMerge/>
            <w:shd w:val="clear" w:color="auto" w:fill="F3F3F3"/>
            <w:vAlign w:val="center"/>
          </w:tcPr>
          <w:p w:rsidR="0067417C" w:rsidRPr="001870EB" w:rsidRDefault="0067417C" w:rsidP="001870EB">
            <w:pPr>
              <w:jc w:val="center"/>
              <w:rPr>
                <w:sz w:val="18"/>
                <w:szCs w:val="18"/>
                <w:lang w:val="ru-RU"/>
              </w:rPr>
            </w:pPr>
          </w:p>
        </w:tc>
        <w:tc>
          <w:tcPr>
            <w:tcW w:w="3340" w:type="dxa"/>
            <w:gridSpan w:val="4"/>
            <w:shd w:val="clear" w:color="auto" w:fill="auto"/>
            <w:vAlign w:val="center"/>
          </w:tcPr>
          <w:p w:rsidR="0067417C" w:rsidRPr="001870EB" w:rsidRDefault="0067417C" w:rsidP="001870EB">
            <w:pPr>
              <w:jc w:val="center"/>
              <w:rPr>
                <w:color w:val="999999"/>
                <w:lang w:val="ru-RU"/>
              </w:rPr>
            </w:pPr>
            <w:r w:rsidRPr="001870EB">
              <w:rPr>
                <w:color w:val="999999"/>
                <w:sz w:val="18"/>
                <w:szCs w:val="18"/>
                <w:lang w:val="ru-RU"/>
              </w:rPr>
              <w:t>(Научна област)</w:t>
            </w:r>
          </w:p>
        </w:tc>
        <w:tc>
          <w:tcPr>
            <w:tcW w:w="4499" w:type="dxa"/>
            <w:gridSpan w:val="5"/>
            <w:shd w:val="clear" w:color="auto" w:fill="auto"/>
            <w:vAlign w:val="center"/>
          </w:tcPr>
          <w:p w:rsidR="0067417C" w:rsidRPr="001870EB" w:rsidRDefault="0067417C" w:rsidP="001870EB">
            <w:pPr>
              <w:jc w:val="center"/>
              <w:rPr>
                <w:color w:val="999999"/>
                <w:lang w:val="ru-RU"/>
              </w:rPr>
            </w:pPr>
            <w:r w:rsidRPr="001870EB">
              <w:rPr>
                <w:color w:val="999999"/>
                <w:sz w:val="18"/>
                <w:szCs w:val="18"/>
                <w:lang w:val="ru-RU"/>
              </w:rPr>
              <w:t>(Установа у којој је запослен)</w:t>
            </w:r>
          </w:p>
        </w:tc>
        <w:tc>
          <w:tcPr>
            <w:tcW w:w="2321" w:type="dxa"/>
            <w:gridSpan w:val="3"/>
            <w:vMerge/>
            <w:vAlign w:val="center"/>
          </w:tcPr>
          <w:p w:rsidR="0067417C" w:rsidRPr="001870EB" w:rsidRDefault="0067417C" w:rsidP="001E7D50">
            <w:pPr>
              <w:rPr>
                <w:lang w:val="ru-RU"/>
              </w:rPr>
            </w:pPr>
          </w:p>
        </w:tc>
      </w:tr>
      <w:tr w:rsidR="0067417C" w:rsidRPr="001870EB" w:rsidTr="0023589C">
        <w:trPr>
          <w:trHeight w:val="340"/>
          <w:jc w:val="center"/>
        </w:trPr>
        <w:tc>
          <w:tcPr>
            <w:tcW w:w="10966" w:type="dxa"/>
            <w:gridSpan w:val="14"/>
          </w:tcPr>
          <w:p w:rsidR="0067417C" w:rsidRPr="001870EB" w:rsidRDefault="0067417C" w:rsidP="00C02054">
            <w:pPr>
              <w:rPr>
                <w:lang w:val="ru-RU"/>
              </w:rPr>
            </w:pPr>
          </w:p>
          <w:p w:rsidR="0067417C" w:rsidRPr="001870EB" w:rsidRDefault="0067417C" w:rsidP="00406E66">
            <w:pPr>
              <w:rPr>
                <w:b/>
                <w:lang w:val="ru-RU"/>
              </w:rPr>
            </w:pPr>
          </w:p>
          <w:p w:rsidR="0067417C" w:rsidRDefault="0067417C" w:rsidP="001870EB">
            <w:pPr>
              <w:tabs>
                <w:tab w:val="left" w:pos="6660"/>
              </w:tabs>
              <w:autoSpaceDE w:val="0"/>
              <w:autoSpaceDN w:val="0"/>
              <w:adjustRightInd w:val="0"/>
              <w:spacing w:line="360" w:lineRule="auto"/>
              <w:ind w:right="3595"/>
              <w:rPr>
                <w:rFonts w:eastAsia="TimesNewRomanPS-BoldMT"/>
                <w:bCs/>
                <w:lang w:val="sr-Cyrl-CS"/>
              </w:rPr>
            </w:pPr>
            <w:r w:rsidRPr="001870EB">
              <w:rPr>
                <w:rFonts w:eastAsia="TimesNewRomanPS-BoldMT"/>
                <w:bCs/>
                <w:lang w:val="sr-Cyrl-CS"/>
              </w:rPr>
              <w:t>Датум и место:</w:t>
            </w:r>
          </w:p>
          <w:p w:rsidR="0067417C" w:rsidRPr="001870EB" w:rsidRDefault="006550B9" w:rsidP="00053DA1">
            <w:pPr>
              <w:tabs>
                <w:tab w:val="left" w:pos="6660"/>
              </w:tabs>
              <w:autoSpaceDE w:val="0"/>
              <w:autoSpaceDN w:val="0"/>
              <w:adjustRightInd w:val="0"/>
              <w:spacing w:line="360" w:lineRule="auto"/>
              <w:ind w:right="3595"/>
              <w:rPr>
                <w:b/>
                <w:lang w:val="ru-RU"/>
              </w:rPr>
            </w:pPr>
            <w:r>
              <w:rPr>
                <w:rFonts w:eastAsia="TimesNewRomanPS-BoldMT"/>
                <w:bCs/>
                <w:lang w:val="sr-Cyrl-CS"/>
              </w:rPr>
              <w:t>21.04.</w:t>
            </w:r>
            <w:r w:rsidR="0067417C">
              <w:rPr>
                <w:rFonts w:eastAsia="TimesNewRomanPS-BoldMT"/>
                <w:bCs/>
                <w:lang w:val="sr-Cyrl-CS"/>
              </w:rPr>
              <w:t>2017. године, Ниш</w:t>
            </w:r>
          </w:p>
        </w:tc>
      </w:tr>
    </w:tbl>
    <w:p w:rsidR="00461C9C" w:rsidRPr="00461C9C" w:rsidRDefault="00461C9C" w:rsidP="00503474">
      <w:pPr>
        <w:rPr>
          <w:lang w:val="ru-RU"/>
        </w:rPr>
      </w:pPr>
    </w:p>
    <w:sectPr w:rsidR="00461C9C" w:rsidRPr="00461C9C" w:rsidSect="00D31805">
      <w:pgSz w:w="11906" w:h="16838"/>
      <w:pgMar w:top="454" w:right="1134" w:bottom="17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EE"/>
    <w:family w:val="auto"/>
    <w:notTrueType/>
    <w:pitch w:val="default"/>
    <w:sig w:usb0="00000007" w:usb1="08070000" w:usb2="00000010" w:usb3="00000000" w:csb0="00020003" w:csb1="00000000"/>
  </w:font>
  <w:font w:name="TimesNewRoman,Italic">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45CAD"/>
    <w:multiLevelType w:val="hybridMultilevel"/>
    <w:tmpl w:val="358EF386"/>
    <w:lvl w:ilvl="0" w:tplc="081A0001">
      <w:start w:val="1"/>
      <w:numFmt w:val="bullet"/>
      <w:lvlText w:val=""/>
      <w:lvlJc w:val="left"/>
      <w:pPr>
        <w:ind w:left="1440" w:hanging="360"/>
      </w:pPr>
      <w:rPr>
        <w:rFonts w:ascii="Symbol" w:hAnsi="Symbol"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 w15:restartNumberingAfterBreak="0">
    <w:nsid w:val="19004F6E"/>
    <w:multiLevelType w:val="hybridMultilevel"/>
    <w:tmpl w:val="9ACE493E"/>
    <w:lvl w:ilvl="0" w:tplc="04090001">
      <w:start w:val="1"/>
      <w:numFmt w:val="bullet"/>
      <w:lvlText w:val=""/>
      <w:lvlJc w:val="left"/>
      <w:pPr>
        <w:ind w:left="1138" w:hanging="360"/>
      </w:pPr>
      <w:rPr>
        <w:rFonts w:ascii="Symbol" w:hAnsi="Symbol" w:hint="default"/>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2" w15:restartNumberingAfterBreak="0">
    <w:nsid w:val="1F953FD7"/>
    <w:multiLevelType w:val="hybridMultilevel"/>
    <w:tmpl w:val="C522233E"/>
    <w:lvl w:ilvl="0" w:tplc="04090001">
      <w:start w:val="1"/>
      <w:numFmt w:val="bullet"/>
      <w:lvlText w:val=""/>
      <w:lvlJc w:val="left"/>
      <w:pPr>
        <w:ind w:left="1128" w:hanging="42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2AB82303"/>
    <w:multiLevelType w:val="hybridMultilevel"/>
    <w:tmpl w:val="0E74B534"/>
    <w:lvl w:ilvl="0" w:tplc="370ACC32">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39344DC4"/>
    <w:multiLevelType w:val="hybridMultilevel"/>
    <w:tmpl w:val="1B06F55C"/>
    <w:lvl w:ilvl="0" w:tplc="081A0003">
      <w:start w:val="1"/>
      <w:numFmt w:val="bullet"/>
      <w:lvlText w:val="o"/>
      <w:lvlJc w:val="left"/>
      <w:pPr>
        <w:ind w:left="1069" w:hanging="360"/>
      </w:pPr>
      <w:rPr>
        <w:rFonts w:ascii="Courier New" w:hAnsi="Courier New" w:cs="Courier New" w:hint="default"/>
      </w:rPr>
    </w:lvl>
    <w:lvl w:ilvl="1" w:tplc="081A0003">
      <w:start w:val="1"/>
      <w:numFmt w:val="bullet"/>
      <w:lvlText w:val="o"/>
      <w:lvlJc w:val="left"/>
      <w:pPr>
        <w:ind w:left="1789" w:hanging="360"/>
      </w:pPr>
      <w:rPr>
        <w:rFonts w:ascii="Courier New" w:hAnsi="Courier New" w:cs="Courier New" w:hint="default"/>
      </w:rPr>
    </w:lvl>
    <w:lvl w:ilvl="2" w:tplc="081A0005">
      <w:start w:val="1"/>
      <w:numFmt w:val="bullet"/>
      <w:lvlText w:val=""/>
      <w:lvlJc w:val="left"/>
      <w:pPr>
        <w:ind w:left="2509" w:hanging="360"/>
      </w:pPr>
      <w:rPr>
        <w:rFonts w:ascii="Wingdings" w:hAnsi="Wingdings" w:hint="default"/>
      </w:rPr>
    </w:lvl>
    <w:lvl w:ilvl="3" w:tplc="081A0001">
      <w:start w:val="1"/>
      <w:numFmt w:val="bullet"/>
      <w:lvlText w:val=""/>
      <w:lvlJc w:val="left"/>
      <w:pPr>
        <w:ind w:left="3229" w:hanging="360"/>
      </w:pPr>
      <w:rPr>
        <w:rFonts w:ascii="Symbol" w:hAnsi="Symbol" w:hint="default"/>
      </w:rPr>
    </w:lvl>
    <w:lvl w:ilvl="4" w:tplc="081A0003">
      <w:start w:val="1"/>
      <w:numFmt w:val="bullet"/>
      <w:lvlText w:val="o"/>
      <w:lvlJc w:val="left"/>
      <w:pPr>
        <w:ind w:left="3949" w:hanging="360"/>
      </w:pPr>
      <w:rPr>
        <w:rFonts w:ascii="Courier New" w:hAnsi="Courier New" w:cs="Courier New" w:hint="default"/>
      </w:rPr>
    </w:lvl>
    <w:lvl w:ilvl="5" w:tplc="081A0005">
      <w:start w:val="1"/>
      <w:numFmt w:val="bullet"/>
      <w:lvlText w:val=""/>
      <w:lvlJc w:val="left"/>
      <w:pPr>
        <w:ind w:left="4669" w:hanging="360"/>
      </w:pPr>
      <w:rPr>
        <w:rFonts w:ascii="Wingdings" w:hAnsi="Wingdings" w:hint="default"/>
      </w:rPr>
    </w:lvl>
    <w:lvl w:ilvl="6" w:tplc="081A0001">
      <w:start w:val="1"/>
      <w:numFmt w:val="bullet"/>
      <w:lvlText w:val=""/>
      <w:lvlJc w:val="left"/>
      <w:pPr>
        <w:ind w:left="5389" w:hanging="360"/>
      </w:pPr>
      <w:rPr>
        <w:rFonts w:ascii="Symbol" w:hAnsi="Symbol" w:hint="default"/>
      </w:rPr>
    </w:lvl>
    <w:lvl w:ilvl="7" w:tplc="081A0003">
      <w:start w:val="1"/>
      <w:numFmt w:val="bullet"/>
      <w:lvlText w:val="o"/>
      <w:lvlJc w:val="left"/>
      <w:pPr>
        <w:ind w:left="6109" w:hanging="360"/>
      </w:pPr>
      <w:rPr>
        <w:rFonts w:ascii="Courier New" w:hAnsi="Courier New" w:cs="Courier New" w:hint="default"/>
      </w:rPr>
    </w:lvl>
    <w:lvl w:ilvl="8" w:tplc="081A0005">
      <w:start w:val="1"/>
      <w:numFmt w:val="bullet"/>
      <w:lvlText w:val=""/>
      <w:lvlJc w:val="left"/>
      <w:pPr>
        <w:ind w:left="6829" w:hanging="360"/>
      </w:pPr>
      <w:rPr>
        <w:rFonts w:ascii="Wingdings" w:hAnsi="Wingdings" w:hint="default"/>
      </w:rPr>
    </w:lvl>
  </w:abstractNum>
  <w:abstractNum w:abstractNumId="5" w15:restartNumberingAfterBreak="0">
    <w:nsid w:val="404D0026"/>
    <w:multiLevelType w:val="hybridMultilevel"/>
    <w:tmpl w:val="A030E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986C90"/>
    <w:multiLevelType w:val="hybridMultilevel"/>
    <w:tmpl w:val="5E8A51A4"/>
    <w:lvl w:ilvl="0" w:tplc="081A000F">
      <w:start w:val="1"/>
      <w:numFmt w:val="decimal"/>
      <w:lvlText w:val="%1."/>
      <w:lvlJc w:val="left"/>
      <w:pPr>
        <w:ind w:left="720" w:hanging="360"/>
      </w:pPr>
    </w:lvl>
    <w:lvl w:ilvl="1" w:tplc="081A0001">
      <w:start w:val="1"/>
      <w:numFmt w:val="bullet"/>
      <w:lvlText w:val=""/>
      <w:lvlJc w:val="left"/>
      <w:pPr>
        <w:ind w:left="1440" w:hanging="360"/>
      </w:pPr>
      <w:rPr>
        <w:rFonts w:ascii="Symbol" w:hAnsi="Symbol" w:hint="default"/>
      </w:r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 w15:restartNumberingAfterBreak="0">
    <w:nsid w:val="517C3FE3"/>
    <w:multiLevelType w:val="hybridMultilevel"/>
    <w:tmpl w:val="593CE9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FF05643"/>
    <w:multiLevelType w:val="hybridMultilevel"/>
    <w:tmpl w:val="31920BC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35341AB"/>
    <w:multiLevelType w:val="hybridMultilevel"/>
    <w:tmpl w:val="CC3CA59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5"/>
  </w:num>
  <w:num w:numId="2">
    <w:abstractNumId w:val="7"/>
  </w:num>
  <w:num w:numId="3">
    <w:abstractNumId w:val="2"/>
  </w:num>
  <w:num w:numId="4">
    <w:abstractNumId w:val="0"/>
  </w:num>
  <w:num w:numId="5">
    <w:abstractNumId w:val="6"/>
  </w:num>
  <w:num w:numId="6">
    <w:abstractNumId w:val="9"/>
  </w:num>
  <w:num w:numId="7">
    <w:abstractNumId w:val="8"/>
  </w:num>
  <w:num w:numId="8">
    <w:abstractNumId w:val="3"/>
  </w:num>
  <w:num w:numId="9">
    <w:abstractNumId w:val="3"/>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C9C"/>
    <w:rsid w:val="0000461A"/>
    <w:rsid w:val="00004DE0"/>
    <w:rsid w:val="00020960"/>
    <w:rsid w:val="00023564"/>
    <w:rsid w:val="00040168"/>
    <w:rsid w:val="00044524"/>
    <w:rsid w:val="00053DA1"/>
    <w:rsid w:val="00054CC6"/>
    <w:rsid w:val="00055989"/>
    <w:rsid w:val="0005630C"/>
    <w:rsid w:val="00066582"/>
    <w:rsid w:val="000677BA"/>
    <w:rsid w:val="000679CF"/>
    <w:rsid w:val="0007289B"/>
    <w:rsid w:val="000778C7"/>
    <w:rsid w:val="000907FA"/>
    <w:rsid w:val="000A5CD2"/>
    <w:rsid w:val="000A6820"/>
    <w:rsid w:val="000B2581"/>
    <w:rsid w:val="000B3A9F"/>
    <w:rsid w:val="000C432C"/>
    <w:rsid w:val="000F590D"/>
    <w:rsid w:val="001105E4"/>
    <w:rsid w:val="00112129"/>
    <w:rsid w:val="00112A0D"/>
    <w:rsid w:val="001172F7"/>
    <w:rsid w:val="00132A3F"/>
    <w:rsid w:val="001338F1"/>
    <w:rsid w:val="0014495B"/>
    <w:rsid w:val="00145C2A"/>
    <w:rsid w:val="00147133"/>
    <w:rsid w:val="00154C1B"/>
    <w:rsid w:val="001757E7"/>
    <w:rsid w:val="00184BD1"/>
    <w:rsid w:val="001870EB"/>
    <w:rsid w:val="001922D0"/>
    <w:rsid w:val="00195B3E"/>
    <w:rsid w:val="00195BB6"/>
    <w:rsid w:val="001972CF"/>
    <w:rsid w:val="001A177C"/>
    <w:rsid w:val="001A4D7C"/>
    <w:rsid w:val="001A7FD6"/>
    <w:rsid w:val="001B1ED5"/>
    <w:rsid w:val="001C078C"/>
    <w:rsid w:val="001E681D"/>
    <w:rsid w:val="001E7D50"/>
    <w:rsid w:val="001F2371"/>
    <w:rsid w:val="00205B75"/>
    <w:rsid w:val="002101F1"/>
    <w:rsid w:val="002127FB"/>
    <w:rsid w:val="00220EEB"/>
    <w:rsid w:val="00222F80"/>
    <w:rsid w:val="0023589C"/>
    <w:rsid w:val="00235E65"/>
    <w:rsid w:val="002404AB"/>
    <w:rsid w:val="002458CD"/>
    <w:rsid w:val="00271C44"/>
    <w:rsid w:val="002771F6"/>
    <w:rsid w:val="00277462"/>
    <w:rsid w:val="00290494"/>
    <w:rsid w:val="00292E6D"/>
    <w:rsid w:val="00295B20"/>
    <w:rsid w:val="002B77D5"/>
    <w:rsid w:val="002C1C93"/>
    <w:rsid w:val="002C3A1C"/>
    <w:rsid w:val="002C419A"/>
    <w:rsid w:val="002C427A"/>
    <w:rsid w:val="002C6233"/>
    <w:rsid w:val="002D4E3A"/>
    <w:rsid w:val="002E478D"/>
    <w:rsid w:val="002E5C71"/>
    <w:rsid w:val="002E6CDB"/>
    <w:rsid w:val="0032289C"/>
    <w:rsid w:val="00323159"/>
    <w:rsid w:val="00326AC6"/>
    <w:rsid w:val="003306D9"/>
    <w:rsid w:val="00336602"/>
    <w:rsid w:val="00345AC5"/>
    <w:rsid w:val="00350E7A"/>
    <w:rsid w:val="00356568"/>
    <w:rsid w:val="00391CB1"/>
    <w:rsid w:val="003979EA"/>
    <w:rsid w:val="003A3230"/>
    <w:rsid w:val="003A3662"/>
    <w:rsid w:val="003A66A1"/>
    <w:rsid w:val="003D4F33"/>
    <w:rsid w:val="003F0CFD"/>
    <w:rsid w:val="003F2373"/>
    <w:rsid w:val="003F44B0"/>
    <w:rsid w:val="003F7029"/>
    <w:rsid w:val="00406E66"/>
    <w:rsid w:val="004142B6"/>
    <w:rsid w:val="004248FA"/>
    <w:rsid w:val="00431FE3"/>
    <w:rsid w:val="00445F76"/>
    <w:rsid w:val="00446F45"/>
    <w:rsid w:val="00447BC8"/>
    <w:rsid w:val="00455594"/>
    <w:rsid w:val="00460840"/>
    <w:rsid w:val="00461C9C"/>
    <w:rsid w:val="00476E1C"/>
    <w:rsid w:val="004A4F36"/>
    <w:rsid w:val="004A58F5"/>
    <w:rsid w:val="004A6DF0"/>
    <w:rsid w:val="004B2C9E"/>
    <w:rsid w:val="004B393C"/>
    <w:rsid w:val="004B59DE"/>
    <w:rsid w:val="004B6A3B"/>
    <w:rsid w:val="004B73B0"/>
    <w:rsid w:val="004C50E4"/>
    <w:rsid w:val="004C6292"/>
    <w:rsid w:val="004C6E58"/>
    <w:rsid w:val="004E3781"/>
    <w:rsid w:val="004E72B8"/>
    <w:rsid w:val="004F07CD"/>
    <w:rsid w:val="00503474"/>
    <w:rsid w:val="00517F01"/>
    <w:rsid w:val="00522BD2"/>
    <w:rsid w:val="005327EE"/>
    <w:rsid w:val="005346DB"/>
    <w:rsid w:val="005375CF"/>
    <w:rsid w:val="00543B1F"/>
    <w:rsid w:val="00544ABF"/>
    <w:rsid w:val="00550A8C"/>
    <w:rsid w:val="00551CF6"/>
    <w:rsid w:val="005635A5"/>
    <w:rsid w:val="00581018"/>
    <w:rsid w:val="00582A1E"/>
    <w:rsid w:val="00585167"/>
    <w:rsid w:val="00592963"/>
    <w:rsid w:val="00597DD0"/>
    <w:rsid w:val="005A02C8"/>
    <w:rsid w:val="005A23E7"/>
    <w:rsid w:val="005A7A5E"/>
    <w:rsid w:val="005D1449"/>
    <w:rsid w:val="005E0907"/>
    <w:rsid w:val="005E76DC"/>
    <w:rsid w:val="005F098D"/>
    <w:rsid w:val="005F49D9"/>
    <w:rsid w:val="005F727C"/>
    <w:rsid w:val="00602334"/>
    <w:rsid w:val="006037FF"/>
    <w:rsid w:val="00607EC7"/>
    <w:rsid w:val="0061470B"/>
    <w:rsid w:val="00616F3A"/>
    <w:rsid w:val="00631342"/>
    <w:rsid w:val="00641992"/>
    <w:rsid w:val="00645536"/>
    <w:rsid w:val="006505EC"/>
    <w:rsid w:val="0065287F"/>
    <w:rsid w:val="006550B9"/>
    <w:rsid w:val="0066453F"/>
    <w:rsid w:val="006677E6"/>
    <w:rsid w:val="00671800"/>
    <w:rsid w:val="0067417C"/>
    <w:rsid w:val="006756E2"/>
    <w:rsid w:val="00680F03"/>
    <w:rsid w:val="006810EC"/>
    <w:rsid w:val="00690D59"/>
    <w:rsid w:val="006917A0"/>
    <w:rsid w:val="00697786"/>
    <w:rsid w:val="006A1660"/>
    <w:rsid w:val="006A651D"/>
    <w:rsid w:val="006B3F28"/>
    <w:rsid w:val="006D6500"/>
    <w:rsid w:val="006D741B"/>
    <w:rsid w:val="006D7497"/>
    <w:rsid w:val="006D74D8"/>
    <w:rsid w:val="00706CC5"/>
    <w:rsid w:val="00714095"/>
    <w:rsid w:val="007172B8"/>
    <w:rsid w:val="00724ACF"/>
    <w:rsid w:val="0073184F"/>
    <w:rsid w:val="00736029"/>
    <w:rsid w:val="007365A7"/>
    <w:rsid w:val="00741600"/>
    <w:rsid w:val="00746325"/>
    <w:rsid w:val="00750018"/>
    <w:rsid w:val="007529D5"/>
    <w:rsid w:val="00770A05"/>
    <w:rsid w:val="00773321"/>
    <w:rsid w:val="007775F1"/>
    <w:rsid w:val="00781470"/>
    <w:rsid w:val="007A0A5B"/>
    <w:rsid w:val="007A1553"/>
    <w:rsid w:val="007A2F2B"/>
    <w:rsid w:val="007B3CCC"/>
    <w:rsid w:val="007C6D96"/>
    <w:rsid w:val="007E3388"/>
    <w:rsid w:val="007E3FDB"/>
    <w:rsid w:val="007F754D"/>
    <w:rsid w:val="00804FF1"/>
    <w:rsid w:val="00826EFF"/>
    <w:rsid w:val="00834508"/>
    <w:rsid w:val="00846693"/>
    <w:rsid w:val="008523EE"/>
    <w:rsid w:val="00854076"/>
    <w:rsid w:val="00856407"/>
    <w:rsid w:val="00856D58"/>
    <w:rsid w:val="00861339"/>
    <w:rsid w:val="0086269E"/>
    <w:rsid w:val="008666B0"/>
    <w:rsid w:val="008854A0"/>
    <w:rsid w:val="00896BE6"/>
    <w:rsid w:val="008A4D84"/>
    <w:rsid w:val="008A5C57"/>
    <w:rsid w:val="008B6A2B"/>
    <w:rsid w:val="008D0CE2"/>
    <w:rsid w:val="00910BC6"/>
    <w:rsid w:val="00911A5D"/>
    <w:rsid w:val="00923A12"/>
    <w:rsid w:val="00931CBF"/>
    <w:rsid w:val="00932870"/>
    <w:rsid w:val="009334A2"/>
    <w:rsid w:val="00937EC4"/>
    <w:rsid w:val="00944B3C"/>
    <w:rsid w:val="00955A0F"/>
    <w:rsid w:val="00956872"/>
    <w:rsid w:val="00956F79"/>
    <w:rsid w:val="00957A8F"/>
    <w:rsid w:val="00970581"/>
    <w:rsid w:val="0097172A"/>
    <w:rsid w:val="00972169"/>
    <w:rsid w:val="009776C6"/>
    <w:rsid w:val="0098539E"/>
    <w:rsid w:val="00987647"/>
    <w:rsid w:val="009973A4"/>
    <w:rsid w:val="00997B1A"/>
    <w:rsid w:val="009A143D"/>
    <w:rsid w:val="009A6CAA"/>
    <w:rsid w:val="009B39D6"/>
    <w:rsid w:val="009C15C3"/>
    <w:rsid w:val="009D140E"/>
    <w:rsid w:val="009F0925"/>
    <w:rsid w:val="009F37A7"/>
    <w:rsid w:val="009F42B0"/>
    <w:rsid w:val="00A13564"/>
    <w:rsid w:val="00A15088"/>
    <w:rsid w:val="00A23730"/>
    <w:rsid w:val="00A23917"/>
    <w:rsid w:val="00A35149"/>
    <w:rsid w:val="00A42B11"/>
    <w:rsid w:val="00A44876"/>
    <w:rsid w:val="00A46AFA"/>
    <w:rsid w:val="00A510BD"/>
    <w:rsid w:val="00A57728"/>
    <w:rsid w:val="00A62A4F"/>
    <w:rsid w:val="00A7419B"/>
    <w:rsid w:val="00A775DA"/>
    <w:rsid w:val="00A92832"/>
    <w:rsid w:val="00A97F25"/>
    <w:rsid w:val="00AE1300"/>
    <w:rsid w:val="00B0794B"/>
    <w:rsid w:val="00B10BB9"/>
    <w:rsid w:val="00B505C6"/>
    <w:rsid w:val="00B50EE4"/>
    <w:rsid w:val="00B51FB7"/>
    <w:rsid w:val="00B638D4"/>
    <w:rsid w:val="00B77224"/>
    <w:rsid w:val="00B8000A"/>
    <w:rsid w:val="00B80FD1"/>
    <w:rsid w:val="00B86B99"/>
    <w:rsid w:val="00BA11E7"/>
    <w:rsid w:val="00BA1AA7"/>
    <w:rsid w:val="00BA2D65"/>
    <w:rsid w:val="00BB14A9"/>
    <w:rsid w:val="00BB295F"/>
    <w:rsid w:val="00BC0CD3"/>
    <w:rsid w:val="00BC7F22"/>
    <w:rsid w:val="00BE1678"/>
    <w:rsid w:val="00BE23E3"/>
    <w:rsid w:val="00BE7406"/>
    <w:rsid w:val="00C009EB"/>
    <w:rsid w:val="00C02054"/>
    <w:rsid w:val="00C2601E"/>
    <w:rsid w:val="00C31E7A"/>
    <w:rsid w:val="00C33B71"/>
    <w:rsid w:val="00C42606"/>
    <w:rsid w:val="00C44455"/>
    <w:rsid w:val="00C451EB"/>
    <w:rsid w:val="00C63B7C"/>
    <w:rsid w:val="00C66E08"/>
    <w:rsid w:val="00C700C5"/>
    <w:rsid w:val="00C70B76"/>
    <w:rsid w:val="00C80D81"/>
    <w:rsid w:val="00C8227C"/>
    <w:rsid w:val="00C97D83"/>
    <w:rsid w:val="00CA5EC8"/>
    <w:rsid w:val="00CA778C"/>
    <w:rsid w:val="00CB0CD8"/>
    <w:rsid w:val="00CB1DC5"/>
    <w:rsid w:val="00CD4867"/>
    <w:rsid w:val="00CD4E10"/>
    <w:rsid w:val="00CE6804"/>
    <w:rsid w:val="00CF32DA"/>
    <w:rsid w:val="00D02493"/>
    <w:rsid w:val="00D06604"/>
    <w:rsid w:val="00D15CCB"/>
    <w:rsid w:val="00D31805"/>
    <w:rsid w:val="00D329B8"/>
    <w:rsid w:val="00D32CBB"/>
    <w:rsid w:val="00D51ACA"/>
    <w:rsid w:val="00D51B88"/>
    <w:rsid w:val="00D62B81"/>
    <w:rsid w:val="00D722CA"/>
    <w:rsid w:val="00D830BC"/>
    <w:rsid w:val="00D90A05"/>
    <w:rsid w:val="00DA452F"/>
    <w:rsid w:val="00DB133B"/>
    <w:rsid w:val="00DD020E"/>
    <w:rsid w:val="00DD482D"/>
    <w:rsid w:val="00DD5EC1"/>
    <w:rsid w:val="00DE15BA"/>
    <w:rsid w:val="00DE535B"/>
    <w:rsid w:val="00DF23AF"/>
    <w:rsid w:val="00E126E5"/>
    <w:rsid w:val="00E14717"/>
    <w:rsid w:val="00E273C3"/>
    <w:rsid w:val="00E35024"/>
    <w:rsid w:val="00E35B10"/>
    <w:rsid w:val="00E371A6"/>
    <w:rsid w:val="00E71A96"/>
    <w:rsid w:val="00E71EFA"/>
    <w:rsid w:val="00E75170"/>
    <w:rsid w:val="00E804B3"/>
    <w:rsid w:val="00E84125"/>
    <w:rsid w:val="00E859AF"/>
    <w:rsid w:val="00E86C12"/>
    <w:rsid w:val="00E87100"/>
    <w:rsid w:val="00E87BC6"/>
    <w:rsid w:val="00E93D9B"/>
    <w:rsid w:val="00EA4859"/>
    <w:rsid w:val="00EC0622"/>
    <w:rsid w:val="00EC1A02"/>
    <w:rsid w:val="00EC1DA5"/>
    <w:rsid w:val="00EC57A9"/>
    <w:rsid w:val="00ED1066"/>
    <w:rsid w:val="00EE425F"/>
    <w:rsid w:val="00EE5050"/>
    <w:rsid w:val="00EF1FBA"/>
    <w:rsid w:val="00EF56CB"/>
    <w:rsid w:val="00EF7753"/>
    <w:rsid w:val="00F04C2B"/>
    <w:rsid w:val="00F06E1E"/>
    <w:rsid w:val="00F12999"/>
    <w:rsid w:val="00F136F6"/>
    <w:rsid w:val="00F16E43"/>
    <w:rsid w:val="00F269A5"/>
    <w:rsid w:val="00F27EF3"/>
    <w:rsid w:val="00F416CC"/>
    <w:rsid w:val="00F5653F"/>
    <w:rsid w:val="00F87656"/>
    <w:rsid w:val="00F87DE2"/>
    <w:rsid w:val="00FA0F1A"/>
    <w:rsid w:val="00FA493A"/>
    <w:rsid w:val="00FB03F1"/>
    <w:rsid w:val="00FC6B99"/>
    <w:rsid w:val="00FD1230"/>
    <w:rsid w:val="00FD28BC"/>
    <w:rsid w:val="00FD3AAA"/>
    <w:rsid w:val="00FF3BC7"/>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2CFB4E-EB3D-4E2B-A876-D38F57D3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61C9C"/>
    <w:rPr>
      <w:sz w:val="24"/>
      <w:szCs w:val="24"/>
      <w:lang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1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C700C5"/>
    <w:rPr>
      <w:rFonts w:ascii="Times New Roman" w:hAnsi="Times New Roman" w:cs="Times New Roman"/>
      <w:color w:val="0000FF"/>
      <w:u w:val="single"/>
    </w:rPr>
  </w:style>
  <w:style w:type="character" w:customStyle="1" w:styleId="a">
    <w:name w:val="_"/>
    <w:basedOn w:val="DefaultParagraphFont"/>
    <w:rsid w:val="00911A5D"/>
  </w:style>
  <w:style w:type="paragraph" w:styleId="ListParagraph">
    <w:name w:val="List Paragraph"/>
    <w:basedOn w:val="Normal"/>
    <w:uiPriority w:val="34"/>
    <w:qFormat/>
    <w:rsid w:val="00896BE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3854">
      <w:bodyDiv w:val="1"/>
      <w:marLeft w:val="0"/>
      <w:marRight w:val="0"/>
      <w:marTop w:val="0"/>
      <w:marBottom w:val="0"/>
      <w:divBdr>
        <w:top w:val="none" w:sz="0" w:space="0" w:color="auto"/>
        <w:left w:val="none" w:sz="0" w:space="0" w:color="auto"/>
        <w:bottom w:val="none" w:sz="0" w:space="0" w:color="auto"/>
        <w:right w:val="none" w:sz="0" w:space="0" w:color="auto"/>
      </w:divBdr>
    </w:div>
    <w:div w:id="940264409">
      <w:bodyDiv w:val="1"/>
      <w:marLeft w:val="0"/>
      <w:marRight w:val="0"/>
      <w:marTop w:val="0"/>
      <w:marBottom w:val="0"/>
      <w:divBdr>
        <w:top w:val="none" w:sz="0" w:space="0" w:color="auto"/>
        <w:left w:val="none" w:sz="0" w:space="0" w:color="auto"/>
        <w:bottom w:val="none" w:sz="0" w:space="0" w:color="auto"/>
        <w:right w:val="none" w:sz="0" w:space="0" w:color="auto"/>
      </w:divBdr>
    </w:div>
    <w:div w:id="956717140">
      <w:bodyDiv w:val="1"/>
      <w:marLeft w:val="0"/>
      <w:marRight w:val="0"/>
      <w:marTop w:val="0"/>
      <w:marBottom w:val="0"/>
      <w:divBdr>
        <w:top w:val="none" w:sz="0" w:space="0" w:color="auto"/>
        <w:left w:val="none" w:sz="0" w:space="0" w:color="auto"/>
        <w:bottom w:val="none" w:sz="0" w:space="0" w:color="auto"/>
        <w:right w:val="none" w:sz="0" w:space="0" w:color="auto"/>
      </w:divBdr>
    </w:div>
    <w:div w:id="1116488500">
      <w:bodyDiv w:val="1"/>
      <w:marLeft w:val="0"/>
      <w:marRight w:val="0"/>
      <w:marTop w:val="0"/>
      <w:marBottom w:val="0"/>
      <w:divBdr>
        <w:top w:val="none" w:sz="0" w:space="0" w:color="auto"/>
        <w:left w:val="none" w:sz="0" w:space="0" w:color="auto"/>
        <w:bottom w:val="none" w:sz="0" w:space="0" w:color="auto"/>
        <w:right w:val="none" w:sz="0" w:space="0" w:color="auto"/>
      </w:divBdr>
      <w:divsChild>
        <w:div w:id="173618734">
          <w:marLeft w:val="0"/>
          <w:marRight w:val="0"/>
          <w:marTop w:val="0"/>
          <w:marBottom w:val="0"/>
          <w:divBdr>
            <w:top w:val="none" w:sz="0" w:space="0" w:color="auto"/>
            <w:left w:val="none" w:sz="0" w:space="0" w:color="auto"/>
            <w:bottom w:val="none" w:sz="0" w:space="0" w:color="auto"/>
            <w:right w:val="none" w:sz="0" w:space="0" w:color="auto"/>
          </w:divBdr>
        </w:div>
        <w:div w:id="147139276">
          <w:marLeft w:val="0"/>
          <w:marRight w:val="0"/>
          <w:marTop w:val="0"/>
          <w:marBottom w:val="0"/>
          <w:divBdr>
            <w:top w:val="none" w:sz="0" w:space="0" w:color="auto"/>
            <w:left w:val="none" w:sz="0" w:space="0" w:color="auto"/>
            <w:bottom w:val="none" w:sz="0" w:space="0" w:color="auto"/>
            <w:right w:val="none" w:sz="0" w:space="0" w:color="auto"/>
          </w:divBdr>
        </w:div>
        <w:div w:id="1671173670">
          <w:marLeft w:val="0"/>
          <w:marRight w:val="0"/>
          <w:marTop w:val="0"/>
          <w:marBottom w:val="0"/>
          <w:divBdr>
            <w:top w:val="none" w:sz="0" w:space="0" w:color="auto"/>
            <w:left w:val="none" w:sz="0" w:space="0" w:color="auto"/>
            <w:bottom w:val="none" w:sz="0" w:space="0" w:color="auto"/>
            <w:right w:val="none" w:sz="0" w:space="0" w:color="auto"/>
          </w:divBdr>
        </w:div>
        <w:div w:id="1038434596">
          <w:marLeft w:val="0"/>
          <w:marRight w:val="0"/>
          <w:marTop w:val="0"/>
          <w:marBottom w:val="0"/>
          <w:divBdr>
            <w:top w:val="none" w:sz="0" w:space="0" w:color="auto"/>
            <w:left w:val="none" w:sz="0" w:space="0" w:color="auto"/>
            <w:bottom w:val="none" w:sz="0" w:space="0" w:color="auto"/>
            <w:right w:val="none" w:sz="0" w:space="0" w:color="auto"/>
          </w:divBdr>
        </w:div>
        <w:div w:id="562907574">
          <w:marLeft w:val="0"/>
          <w:marRight w:val="0"/>
          <w:marTop w:val="0"/>
          <w:marBottom w:val="0"/>
          <w:divBdr>
            <w:top w:val="none" w:sz="0" w:space="0" w:color="auto"/>
            <w:left w:val="none" w:sz="0" w:space="0" w:color="auto"/>
            <w:bottom w:val="none" w:sz="0" w:space="0" w:color="auto"/>
            <w:right w:val="none" w:sz="0" w:space="0" w:color="auto"/>
          </w:divBdr>
        </w:div>
        <w:div w:id="1985352163">
          <w:marLeft w:val="0"/>
          <w:marRight w:val="0"/>
          <w:marTop w:val="0"/>
          <w:marBottom w:val="0"/>
          <w:divBdr>
            <w:top w:val="none" w:sz="0" w:space="0" w:color="auto"/>
            <w:left w:val="none" w:sz="0" w:space="0" w:color="auto"/>
            <w:bottom w:val="none" w:sz="0" w:space="0" w:color="auto"/>
            <w:right w:val="none" w:sz="0" w:space="0" w:color="auto"/>
          </w:divBdr>
        </w:div>
        <w:div w:id="918177326">
          <w:marLeft w:val="0"/>
          <w:marRight w:val="0"/>
          <w:marTop w:val="0"/>
          <w:marBottom w:val="0"/>
          <w:divBdr>
            <w:top w:val="none" w:sz="0" w:space="0" w:color="auto"/>
            <w:left w:val="none" w:sz="0" w:space="0" w:color="auto"/>
            <w:bottom w:val="none" w:sz="0" w:space="0" w:color="auto"/>
            <w:right w:val="none" w:sz="0" w:space="0" w:color="auto"/>
          </w:divBdr>
        </w:div>
        <w:div w:id="1786801204">
          <w:marLeft w:val="0"/>
          <w:marRight w:val="0"/>
          <w:marTop w:val="0"/>
          <w:marBottom w:val="0"/>
          <w:divBdr>
            <w:top w:val="none" w:sz="0" w:space="0" w:color="auto"/>
            <w:left w:val="none" w:sz="0" w:space="0" w:color="auto"/>
            <w:bottom w:val="none" w:sz="0" w:space="0" w:color="auto"/>
            <w:right w:val="none" w:sz="0" w:space="0" w:color="auto"/>
          </w:divBdr>
        </w:div>
        <w:div w:id="472867212">
          <w:marLeft w:val="0"/>
          <w:marRight w:val="0"/>
          <w:marTop w:val="0"/>
          <w:marBottom w:val="0"/>
          <w:divBdr>
            <w:top w:val="none" w:sz="0" w:space="0" w:color="auto"/>
            <w:left w:val="none" w:sz="0" w:space="0" w:color="auto"/>
            <w:bottom w:val="none" w:sz="0" w:space="0" w:color="auto"/>
            <w:right w:val="none" w:sz="0" w:space="0" w:color="auto"/>
          </w:divBdr>
        </w:div>
        <w:div w:id="1575243202">
          <w:marLeft w:val="0"/>
          <w:marRight w:val="0"/>
          <w:marTop w:val="0"/>
          <w:marBottom w:val="0"/>
          <w:divBdr>
            <w:top w:val="none" w:sz="0" w:space="0" w:color="auto"/>
            <w:left w:val="none" w:sz="0" w:space="0" w:color="auto"/>
            <w:bottom w:val="none" w:sz="0" w:space="0" w:color="auto"/>
            <w:right w:val="none" w:sz="0" w:space="0" w:color="auto"/>
          </w:divBdr>
        </w:div>
        <w:div w:id="894780193">
          <w:marLeft w:val="0"/>
          <w:marRight w:val="0"/>
          <w:marTop w:val="0"/>
          <w:marBottom w:val="0"/>
          <w:divBdr>
            <w:top w:val="none" w:sz="0" w:space="0" w:color="auto"/>
            <w:left w:val="none" w:sz="0" w:space="0" w:color="auto"/>
            <w:bottom w:val="none" w:sz="0" w:space="0" w:color="auto"/>
            <w:right w:val="none" w:sz="0" w:space="0" w:color="auto"/>
          </w:divBdr>
        </w:div>
        <w:div w:id="1882357369">
          <w:marLeft w:val="0"/>
          <w:marRight w:val="0"/>
          <w:marTop w:val="0"/>
          <w:marBottom w:val="0"/>
          <w:divBdr>
            <w:top w:val="none" w:sz="0" w:space="0" w:color="auto"/>
            <w:left w:val="none" w:sz="0" w:space="0" w:color="auto"/>
            <w:bottom w:val="none" w:sz="0" w:space="0" w:color="auto"/>
            <w:right w:val="none" w:sz="0" w:space="0" w:color="auto"/>
          </w:divBdr>
        </w:div>
        <w:div w:id="561602873">
          <w:marLeft w:val="0"/>
          <w:marRight w:val="0"/>
          <w:marTop w:val="0"/>
          <w:marBottom w:val="0"/>
          <w:divBdr>
            <w:top w:val="none" w:sz="0" w:space="0" w:color="auto"/>
            <w:left w:val="none" w:sz="0" w:space="0" w:color="auto"/>
            <w:bottom w:val="none" w:sz="0" w:space="0" w:color="auto"/>
            <w:right w:val="none" w:sz="0" w:space="0" w:color="auto"/>
          </w:divBdr>
        </w:div>
        <w:div w:id="1857159961">
          <w:marLeft w:val="0"/>
          <w:marRight w:val="0"/>
          <w:marTop w:val="0"/>
          <w:marBottom w:val="0"/>
          <w:divBdr>
            <w:top w:val="none" w:sz="0" w:space="0" w:color="auto"/>
            <w:left w:val="none" w:sz="0" w:space="0" w:color="auto"/>
            <w:bottom w:val="none" w:sz="0" w:space="0" w:color="auto"/>
            <w:right w:val="none" w:sz="0" w:space="0" w:color="auto"/>
          </w:divBdr>
        </w:div>
        <w:div w:id="1559898533">
          <w:marLeft w:val="0"/>
          <w:marRight w:val="0"/>
          <w:marTop w:val="0"/>
          <w:marBottom w:val="0"/>
          <w:divBdr>
            <w:top w:val="none" w:sz="0" w:space="0" w:color="auto"/>
            <w:left w:val="none" w:sz="0" w:space="0" w:color="auto"/>
            <w:bottom w:val="none" w:sz="0" w:space="0" w:color="auto"/>
            <w:right w:val="none" w:sz="0" w:space="0" w:color="auto"/>
          </w:divBdr>
        </w:div>
        <w:div w:id="991758812">
          <w:marLeft w:val="0"/>
          <w:marRight w:val="0"/>
          <w:marTop w:val="0"/>
          <w:marBottom w:val="0"/>
          <w:divBdr>
            <w:top w:val="none" w:sz="0" w:space="0" w:color="auto"/>
            <w:left w:val="none" w:sz="0" w:space="0" w:color="auto"/>
            <w:bottom w:val="none" w:sz="0" w:space="0" w:color="auto"/>
            <w:right w:val="none" w:sz="0" w:space="0" w:color="auto"/>
          </w:divBdr>
        </w:div>
        <w:div w:id="903370486">
          <w:marLeft w:val="0"/>
          <w:marRight w:val="0"/>
          <w:marTop w:val="0"/>
          <w:marBottom w:val="0"/>
          <w:divBdr>
            <w:top w:val="none" w:sz="0" w:space="0" w:color="auto"/>
            <w:left w:val="none" w:sz="0" w:space="0" w:color="auto"/>
            <w:bottom w:val="none" w:sz="0" w:space="0" w:color="auto"/>
            <w:right w:val="none" w:sz="0" w:space="0" w:color="auto"/>
          </w:divBdr>
        </w:div>
        <w:div w:id="738789286">
          <w:marLeft w:val="0"/>
          <w:marRight w:val="0"/>
          <w:marTop w:val="0"/>
          <w:marBottom w:val="0"/>
          <w:divBdr>
            <w:top w:val="none" w:sz="0" w:space="0" w:color="auto"/>
            <w:left w:val="none" w:sz="0" w:space="0" w:color="auto"/>
            <w:bottom w:val="none" w:sz="0" w:space="0" w:color="auto"/>
            <w:right w:val="none" w:sz="0" w:space="0" w:color="auto"/>
          </w:divBdr>
        </w:div>
        <w:div w:id="1857574164">
          <w:marLeft w:val="0"/>
          <w:marRight w:val="0"/>
          <w:marTop w:val="0"/>
          <w:marBottom w:val="0"/>
          <w:divBdr>
            <w:top w:val="none" w:sz="0" w:space="0" w:color="auto"/>
            <w:left w:val="none" w:sz="0" w:space="0" w:color="auto"/>
            <w:bottom w:val="none" w:sz="0" w:space="0" w:color="auto"/>
            <w:right w:val="none" w:sz="0" w:space="0" w:color="auto"/>
          </w:divBdr>
        </w:div>
        <w:div w:id="96945035">
          <w:marLeft w:val="0"/>
          <w:marRight w:val="0"/>
          <w:marTop w:val="0"/>
          <w:marBottom w:val="0"/>
          <w:divBdr>
            <w:top w:val="none" w:sz="0" w:space="0" w:color="auto"/>
            <w:left w:val="none" w:sz="0" w:space="0" w:color="auto"/>
            <w:bottom w:val="none" w:sz="0" w:space="0" w:color="auto"/>
            <w:right w:val="none" w:sz="0" w:space="0" w:color="auto"/>
          </w:divBdr>
        </w:div>
        <w:div w:id="967009369">
          <w:marLeft w:val="0"/>
          <w:marRight w:val="0"/>
          <w:marTop w:val="0"/>
          <w:marBottom w:val="0"/>
          <w:divBdr>
            <w:top w:val="none" w:sz="0" w:space="0" w:color="auto"/>
            <w:left w:val="none" w:sz="0" w:space="0" w:color="auto"/>
            <w:bottom w:val="none" w:sz="0" w:space="0" w:color="auto"/>
            <w:right w:val="none" w:sz="0" w:space="0" w:color="auto"/>
          </w:divBdr>
        </w:div>
        <w:div w:id="1498033572">
          <w:marLeft w:val="0"/>
          <w:marRight w:val="0"/>
          <w:marTop w:val="0"/>
          <w:marBottom w:val="0"/>
          <w:divBdr>
            <w:top w:val="none" w:sz="0" w:space="0" w:color="auto"/>
            <w:left w:val="none" w:sz="0" w:space="0" w:color="auto"/>
            <w:bottom w:val="none" w:sz="0" w:space="0" w:color="auto"/>
            <w:right w:val="none" w:sz="0" w:space="0" w:color="auto"/>
          </w:divBdr>
        </w:div>
        <w:div w:id="256183226">
          <w:marLeft w:val="0"/>
          <w:marRight w:val="0"/>
          <w:marTop w:val="0"/>
          <w:marBottom w:val="0"/>
          <w:divBdr>
            <w:top w:val="none" w:sz="0" w:space="0" w:color="auto"/>
            <w:left w:val="none" w:sz="0" w:space="0" w:color="auto"/>
            <w:bottom w:val="none" w:sz="0" w:space="0" w:color="auto"/>
            <w:right w:val="none" w:sz="0" w:space="0" w:color="auto"/>
          </w:divBdr>
        </w:div>
        <w:div w:id="1769496861">
          <w:marLeft w:val="0"/>
          <w:marRight w:val="0"/>
          <w:marTop w:val="0"/>
          <w:marBottom w:val="0"/>
          <w:divBdr>
            <w:top w:val="none" w:sz="0" w:space="0" w:color="auto"/>
            <w:left w:val="none" w:sz="0" w:space="0" w:color="auto"/>
            <w:bottom w:val="none" w:sz="0" w:space="0" w:color="auto"/>
            <w:right w:val="none" w:sz="0" w:space="0" w:color="auto"/>
          </w:divBdr>
        </w:div>
        <w:div w:id="1083917843">
          <w:marLeft w:val="0"/>
          <w:marRight w:val="0"/>
          <w:marTop w:val="0"/>
          <w:marBottom w:val="0"/>
          <w:divBdr>
            <w:top w:val="none" w:sz="0" w:space="0" w:color="auto"/>
            <w:left w:val="none" w:sz="0" w:space="0" w:color="auto"/>
            <w:bottom w:val="none" w:sz="0" w:space="0" w:color="auto"/>
            <w:right w:val="none" w:sz="0" w:space="0" w:color="auto"/>
          </w:divBdr>
        </w:div>
        <w:div w:id="1877809003">
          <w:marLeft w:val="0"/>
          <w:marRight w:val="0"/>
          <w:marTop w:val="0"/>
          <w:marBottom w:val="0"/>
          <w:divBdr>
            <w:top w:val="none" w:sz="0" w:space="0" w:color="auto"/>
            <w:left w:val="none" w:sz="0" w:space="0" w:color="auto"/>
            <w:bottom w:val="none" w:sz="0" w:space="0" w:color="auto"/>
            <w:right w:val="none" w:sz="0" w:space="0" w:color="auto"/>
          </w:divBdr>
        </w:div>
        <w:div w:id="14620297">
          <w:marLeft w:val="0"/>
          <w:marRight w:val="0"/>
          <w:marTop w:val="0"/>
          <w:marBottom w:val="0"/>
          <w:divBdr>
            <w:top w:val="none" w:sz="0" w:space="0" w:color="auto"/>
            <w:left w:val="none" w:sz="0" w:space="0" w:color="auto"/>
            <w:bottom w:val="none" w:sz="0" w:space="0" w:color="auto"/>
            <w:right w:val="none" w:sz="0" w:space="0" w:color="auto"/>
          </w:divBdr>
        </w:div>
        <w:div w:id="614990872">
          <w:marLeft w:val="0"/>
          <w:marRight w:val="0"/>
          <w:marTop w:val="0"/>
          <w:marBottom w:val="0"/>
          <w:divBdr>
            <w:top w:val="none" w:sz="0" w:space="0" w:color="auto"/>
            <w:left w:val="none" w:sz="0" w:space="0" w:color="auto"/>
            <w:bottom w:val="none" w:sz="0" w:space="0" w:color="auto"/>
            <w:right w:val="none" w:sz="0" w:space="0" w:color="auto"/>
          </w:divBdr>
        </w:div>
        <w:div w:id="139662239">
          <w:marLeft w:val="0"/>
          <w:marRight w:val="0"/>
          <w:marTop w:val="0"/>
          <w:marBottom w:val="0"/>
          <w:divBdr>
            <w:top w:val="none" w:sz="0" w:space="0" w:color="auto"/>
            <w:left w:val="none" w:sz="0" w:space="0" w:color="auto"/>
            <w:bottom w:val="none" w:sz="0" w:space="0" w:color="auto"/>
            <w:right w:val="none" w:sz="0" w:space="0" w:color="auto"/>
          </w:divBdr>
        </w:div>
        <w:div w:id="1104496255">
          <w:marLeft w:val="0"/>
          <w:marRight w:val="0"/>
          <w:marTop w:val="0"/>
          <w:marBottom w:val="0"/>
          <w:divBdr>
            <w:top w:val="none" w:sz="0" w:space="0" w:color="auto"/>
            <w:left w:val="none" w:sz="0" w:space="0" w:color="auto"/>
            <w:bottom w:val="none" w:sz="0" w:space="0" w:color="auto"/>
            <w:right w:val="none" w:sz="0" w:space="0" w:color="auto"/>
          </w:divBdr>
        </w:div>
        <w:div w:id="168521964">
          <w:marLeft w:val="0"/>
          <w:marRight w:val="0"/>
          <w:marTop w:val="0"/>
          <w:marBottom w:val="0"/>
          <w:divBdr>
            <w:top w:val="none" w:sz="0" w:space="0" w:color="auto"/>
            <w:left w:val="none" w:sz="0" w:space="0" w:color="auto"/>
            <w:bottom w:val="none" w:sz="0" w:space="0" w:color="auto"/>
            <w:right w:val="none" w:sz="0" w:space="0" w:color="auto"/>
          </w:divBdr>
        </w:div>
        <w:div w:id="657853346">
          <w:marLeft w:val="0"/>
          <w:marRight w:val="0"/>
          <w:marTop w:val="0"/>
          <w:marBottom w:val="0"/>
          <w:divBdr>
            <w:top w:val="none" w:sz="0" w:space="0" w:color="auto"/>
            <w:left w:val="none" w:sz="0" w:space="0" w:color="auto"/>
            <w:bottom w:val="none" w:sz="0" w:space="0" w:color="auto"/>
            <w:right w:val="none" w:sz="0" w:space="0" w:color="auto"/>
          </w:divBdr>
        </w:div>
        <w:div w:id="1623145060">
          <w:marLeft w:val="0"/>
          <w:marRight w:val="0"/>
          <w:marTop w:val="0"/>
          <w:marBottom w:val="0"/>
          <w:divBdr>
            <w:top w:val="none" w:sz="0" w:space="0" w:color="auto"/>
            <w:left w:val="none" w:sz="0" w:space="0" w:color="auto"/>
            <w:bottom w:val="none" w:sz="0" w:space="0" w:color="auto"/>
            <w:right w:val="none" w:sz="0" w:space="0" w:color="auto"/>
          </w:divBdr>
        </w:div>
        <w:div w:id="591282900">
          <w:marLeft w:val="0"/>
          <w:marRight w:val="0"/>
          <w:marTop w:val="0"/>
          <w:marBottom w:val="0"/>
          <w:divBdr>
            <w:top w:val="none" w:sz="0" w:space="0" w:color="auto"/>
            <w:left w:val="none" w:sz="0" w:space="0" w:color="auto"/>
            <w:bottom w:val="none" w:sz="0" w:space="0" w:color="auto"/>
            <w:right w:val="none" w:sz="0" w:space="0" w:color="auto"/>
          </w:divBdr>
        </w:div>
        <w:div w:id="1385830089">
          <w:marLeft w:val="0"/>
          <w:marRight w:val="0"/>
          <w:marTop w:val="0"/>
          <w:marBottom w:val="0"/>
          <w:divBdr>
            <w:top w:val="none" w:sz="0" w:space="0" w:color="auto"/>
            <w:left w:val="none" w:sz="0" w:space="0" w:color="auto"/>
            <w:bottom w:val="none" w:sz="0" w:space="0" w:color="auto"/>
            <w:right w:val="none" w:sz="0" w:space="0" w:color="auto"/>
          </w:divBdr>
        </w:div>
        <w:div w:id="795681479">
          <w:marLeft w:val="0"/>
          <w:marRight w:val="0"/>
          <w:marTop w:val="0"/>
          <w:marBottom w:val="0"/>
          <w:divBdr>
            <w:top w:val="none" w:sz="0" w:space="0" w:color="auto"/>
            <w:left w:val="none" w:sz="0" w:space="0" w:color="auto"/>
            <w:bottom w:val="none" w:sz="0" w:space="0" w:color="auto"/>
            <w:right w:val="none" w:sz="0" w:space="0" w:color="auto"/>
          </w:divBdr>
        </w:div>
        <w:div w:id="1013529614">
          <w:marLeft w:val="0"/>
          <w:marRight w:val="0"/>
          <w:marTop w:val="0"/>
          <w:marBottom w:val="0"/>
          <w:divBdr>
            <w:top w:val="none" w:sz="0" w:space="0" w:color="auto"/>
            <w:left w:val="none" w:sz="0" w:space="0" w:color="auto"/>
            <w:bottom w:val="none" w:sz="0" w:space="0" w:color="auto"/>
            <w:right w:val="none" w:sz="0" w:space="0" w:color="auto"/>
          </w:divBdr>
        </w:div>
        <w:div w:id="118306851">
          <w:marLeft w:val="0"/>
          <w:marRight w:val="0"/>
          <w:marTop w:val="0"/>
          <w:marBottom w:val="0"/>
          <w:divBdr>
            <w:top w:val="none" w:sz="0" w:space="0" w:color="auto"/>
            <w:left w:val="none" w:sz="0" w:space="0" w:color="auto"/>
            <w:bottom w:val="none" w:sz="0" w:space="0" w:color="auto"/>
            <w:right w:val="none" w:sz="0" w:space="0" w:color="auto"/>
          </w:divBdr>
        </w:div>
        <w:div w:id="555048492">
          <w:marLeft w:val="0"/>
          <w:marRight w:val="0"/>
          <w:marTop w:val="0"/>
          <w:marBottom w:val="0"/>
          <w:divBdr>
            <w:top w:val="none" w:sz="0" w:space="0" w:color="auto"/>
            <w:left w:val="none" w:sz="0" w:space="0" w:color="auto"/>
            <w:bottom w:val="none" w:sz="0" w:space="0" w:color="auto"/>
            <w:right w:val="none" w:sz="0" w:space="0" w:color="auto"/>
          </w:divBdr>
        </w:div>
        <w:div w:id="1495026112">
          <w:marLeft w:val="0"/>
          <w:marRight w:val="0"/>
          <w:marTop w:val="0"/>
          <w:marBottom w:val="0"/>
          <w:divBdr>
            <w:top w:val="none" w:sz="0" w:space="0" w:color="auto"/>
            <w:left w:val="none" w:sz="0" w:space="0" w:color="auto"/>
            <w:bottom w:val="none" w:sz="0" w:space="0" w:color="auto"/>
            <w:right w:val="none" w:sz="0" w:space="0" w:color="auto"/>
          </w:divBdr>
        </w:div>
        <w:div w:id="1653561642">
          <w:marLeft w:val="0"/>
          <w:marRight w:val="0"/>
          <w:marTop w:val="0"/>
          <w:marBottom w:val="0"/>
          <w:divBdr>
            <w:top w:val="none" w:sz="0" w:space="0" w:color="auto"/>
            <w:left w:val="none" w:sz="0" w:space="0" w:color="auto"/>
            <w:bottom w:val="none" w:sz="0" w:space="0" w:color="auto"/>
            <w:right w:val="none" w:sz="0" w:space="0" w:color="auto"/>
          </w:divBdr>
        </w:div>
        <w:div w:id="1237667410">
          <w:marLeft w:val="0"/>
          <w:marRight w:val="0"/>
          <w:marTop w:val="0"/>
          <w:marBottom w:val="0"/>
          <w:divBdr>
            <w:top w:val="none" w:sz="0" w:space="0" w:color="auto"/>
            <w:left w:val="none" w:sz="0" w:space="0" w:color="auto"/>
            <w:bottom w:val="none" w:sz="0" w:space="0" w:color="auto"/>
            <w:right w:val="none" w:sz="0" w:space="0" w:color="auto"/>
          </w:divBdr>
        </w:div>
        <w:div w:id="1323005453">
          <w:marLeft w:val="0"/>
          <w:marRight w:val="0"/>
          <w:marTop w:val="0"/>
          <w:marBottom w:val="0"/>
          <w:divBdr>
            <w:top w:val="none" w:sz="0" w:space="0" w:color="auto"/>
            <w:left w:val="none" w:sz="0" w:space="0" w:color="auto"/>
            <w:bottom w:val="none" w:sz="0" w:space="0" w:color="auto"/>
            <w:right w:val="none" w:sz="0" w:space="0" w:color="auto"/>
          </w:divBdr>
        </w:div>
        <w:div w:id="2080592813">
          <w:marLeft w:val="0"/>
          <w:marRight w:val="0"/>
          <w:marTop w:val="0"/>
          <w:marBottom w:val="0"/>
          <w:divBdr>
            <w:top w:val="none" w:sz="0" w:space="0" w:color="auto"/>
            <w:left w:val="none" w:sz="0" w:space="0" w:color="auto"/>
            <w:bottom w:val="none" w:sz="0" w:space="0" w:color="auto"/>
            <w:right w:val="none" w:sz="0" w:space="0" w:color="auto"/>
          </w:divBdr>
        </w:div>
        <w:div w:id="746147230">
          <w:marLeft w:val="0"/>
          <w:marRight w:val="0"/>
          <w:marTop w:val="0"/>
          <w:marBottom w:val="0"/>
          <w:divBdr>
            <w:top w:val="none" w:sz="0" w:space="0" w:color="auto"/>
            <w:left w:val="none" w:sz="0" w:space="0" w:color="auto"/>
            <w:bottom w:val="none" w:sz="0" w:space="0" w:color="auto"/>
            <w:right w:val="none" w:sz="0" w:space="0" w:color="auto"/>
          </w:divBdr>
        </w:div>
      </w:divsChild>
    </w:div>
    <w:div w:id="1203907981">
      <w:bodyDiv w:val="1"/>
      <w:marLeft w:val="0"/>
      <w:marRight w:val="0"/>
      <w:marTop w:val="0"/>
      <w:marBottom w:val="0"/>
      <w:divBdr>
        <w:top w:val="none" w:sz="0" w:space="0" w:color="auto"/>
        <w:left w:val="none" w:sz="0" w:space="0" w:color="auto"/>
        <w:bottom w:val="none" w:sz="0" w:space="0" w:color="auto"/>
        <w:right w:val="none" w:sz="0" w:space="0" w:color="auto"/>
      </w:divBdr>
    </w:div>
    <w:div w:id="1784155016">
      <w:bodyDiv w:val="1"/>
      <w:marLeft w:val="0"/>
      <w:marRight w:val="0"/>
      <w:marTop w:val="0"/>
      <w:marBottom w:val="0"/>
      <w:divBdr>
        <w:top w:val="none" w:sz="0" w:space="0" w:color="auto"/>
        <w:left w:val="none" w:sz="0" w:space="0" w:color="auto"/>
        <w:bottom w:val="none" w:sz="0" w:space="0" w:color="auto"/>
        <w:right w:val="none" w:sz="0" w:space="0" w:color="auto"/>
      </w:divBdr>
      <w:divsChild>
        <w:div w:id="2004577650">
          <w:marLeft w:val="0"/>
          <w:marRight w:val="0"/>
          <w:marTop w:val="0"/>
          <w:marBottom w:val="0"/>
          <w:divBdr>
            <w:top w:val="none" w:sz="0" w:space="0" w:color="auto"/>
            <w:left w:val="none" w:sz="0" w:space="0" w:color="auto"/>
            <w:bottom w:val="none" w:sz="0" w:space="0" w:color="auto"/>
            <w:right w:val="none" w:sz="0" w:space="0" w:color="auto"/>
          </w:divBdr>
        </w:div>
        <w:div w:id="1325862347">
          <w:marLeft w:val="0"/>
          <w:marRight w:val="0"/>
          <w:marTop w:val="0"/>
          <w:marBottom w:val="0"/>
          <w:divBdr>
            <w:top w:val="none" w:sz="0" w:space="0" w:color="auto"/>
            <w:left w:val="none" w:sz="0" w:space="0" w:color="auto"/>
            <w:bottom w:val="none" w:sz="0" w:space="0" w:color="auto"/>
            <w:right w:val="none" w:sz="0" w:space="0" w:color="auto"/>
          </w:divBdr>
        </w:div>
        <w:div w:id="1065374496">
          <w:marLeft w:val="0"/>
          <w:marRight w:val="0"/>
          <w:marTop w:val="0"/>
          <w:marBottom w:val="0"/>
          <w:divBdr>
            <w:top w:val="none" w:sz="0" w:space="0" w:color="auto"/>
            <w:left w:val="none" w:sz="0" w:space="0" w:color="auto"/>
            <w:bottom w:val="none" w:sz="0" w:space="0" w:color="auto"/>
            <w:right w:val="none" w:sz="0" w:space="0" w:color="auto"/>
          </w:divBdr>
        </w:div>
        <w:div w:id="22217632">
          <w:marLeft w:val="0"/>
          <w:marRight w:val="0"/>
          <w:marTop w:val="0"/>
          <w:marBottom w:val="0"/>
          <w:divBdr>
            <w:top w:val="none" w:sz="0" w:space="0" w:color="auto"/>
            <w:left w:val="none" w:sz="0" w:space="0" w:color="auto"/>
            <w:bottom w:val="none" w:sz="0" w:space="0" w:color="auto"/>
            <w:right w:val="none" w:sz="0" w:space="0" w:color="auto"/>
          </w:divBdr>
        </w:div>
        <w:div w:id="323705826">
          <w:marLeft w:val="0"/>
          <w:marRight w:val="0"/>
          <w:marTop w:val="0"/>
          <w:marBottom w:val="0"/>
          <w:divBdr>
            <w:top w:val="none" w:sz="0" w:space="0" w:color="auto"/>
            <w:left w:val="none" w:sz="0" w:space="0" w:color="auto"/>
            <w:bottom w:val="none" w:sz="0" w:space="0" w:color="auto"/>
            <w:right w:val="none" w:sz="0" w:space="0" w:color="auto"/>
          </w:divBdr>
        </w:div>
        <w:div w:id="192622480">
          <w:marLeft w:val="0"/>
          <w:marRight w:val="0"/>
          <w:marTop w:val="0"/>
          <w:marBottom w:val="0"/>
          <w:divBdr>
            <w:top w:val="none" w:sz="0" w:space="0" w:color="auto"/>
            <w:left w:val="none" w:sz="0" w:space="0" w:color="auto"/>
            <w:bottom w:val="none" w:sz="0" w:space="0" w:color="auto"/>
            <w:right w:val="none" w:sz="0" w:space="0" w:color="auto"/>
          </w:divBdr>
        </w:div>
        <w:div w:id="935941257">
          <w:marLeft w:val="0"/>
          <w:marRight w:val="0"/>
          <w:marTop w:val="0"/>
          <w:marBottom w:val="0"/>
          <w:divBdr>
            <w:top w:val="none" w:sz="0" w:space="0" w:color="auto"/>
            <w:left w:val="none" w:sz="0" w:space="0" w:color="auto"/>
            <w:bottom w:val="none" w:sz="0" w:space="0" w:color="auto"/>
            <w:right w:val="none" w:sz="0" w:space="0" w:color="auto"/>
          </w:divBdr>
        </w:div>
        <w:div w:id="936059318">
          <w:marLeft w:val="0"/>
          <w:marRight w:val="0"/>
          <w:marTop w:val="0"/>
          <w:marBottom w:val="0"/>
          <w:divBdr>
            <w:top w:val="none" w:sz="0" w:space="0" w:color="auto"/>
            <w:left w:val="none" w:sz="0" w:space="0" w:color="auto"/>
            <w:bottom w:val="none" w:sz="0" w:space="0" w:color="auto"/>
            <w:right w:val="none" w:sz="0" w:space="0" w:color="auto"/>
          </w:divBdr>
        </w:div>
        <w:div w:id="1404376243">
          <w:marLeft w:val="0"/>
          <w:marRight w:val="0"/>
          <w:marTop w:val="0"/>
          <w:marBottom w:val="0"/>
          <w:divBdr>
            <w:top w:val="none" w:sz="0" w:space="0" w:color="auto"/>
            <w:left w:val="none" w:sz="0" w:space="0" w:color="auto"/>
            <w:bottom w:val="none" w:sz="0" w:space="0" w:color="auto"/>
            <w:right w:val="none" w:sz="0" w:space="0" w:color="auto"/>
          </w:divBdr>
        </w:div>
        <w:div w:id="382363385">
          <w:marLeft w:val="0"/>
          <w:marRight w:val="0"/>
          <w:marTop w:val="0"/>
          <w:marBottom w:val="0"/>
          <w:divBdr>
            <w:top w:val="none" w:sz="0" w:space="0" w:color="auto"/>
            <w:left w:val="none" w:sz="0" w:space="0" w:color="auto"/>
            <w:bottom w:val="none" w:sz="0" w:space="0" w:color="auto"/>
            <w:right w:val="none" w:sz="0" w:space="0" w:color="auto"/>
          </w:divBdr>
        </w:div>
        <w:div w:id="233397544">
          <w:marLeft w:val="0"/>
          <w:marRight w:val="0"/>
          <w:marTop w:val="0"/>
          <w:marBottom w:val="0"/>
          <w:divBdr>
            <w:top w:val="none" w:sz="0" w:space="0" w:color="auto"/>
            <w:left w:val="none" w:sz="0" w:space="0" w:color="auto"/>
            <w:bottom w:val="none" w:sz="0" w:space="0" w:color="auto"/>
            <w:right w:val="none" w:sz="0" w:space="0" w:color="auto"/>
          </w:divBdr>
        </w:div>
        <w:div w:id="2052143872">
          <w:marLeft w:val="0"/>
          <w:marRight w:val="0"/>
          <w:marTop w:val="0"/>
          <w:marBottom w:val="0"/>
          <w:divBdr>
            <w:top w:val="none" w:sz="0" w:space="0" w:color="auto"/>
            <w:left w:val="none" w:sz="0" w:space="0" w:color="auto"/>
            <w:bottom w:val="none" w:sz="0" w:space="0" w:color="auto"/>
            <w:right w:val="none" w:sz="0" w:space="0" w:color="auto"/>
          </w:divBdr>
        </w:div>
        <w:div w:id="2027830723">
          <w:marLeft w:val="0"/>
          <w:marRight w:val="0"/>
          <w:marTop w:val="0"/>
          <w:marBottom w:val="0"/>
          <w:divBdr>
            <w:top w:val="none" w:sz="0" w:space="0" w:color="auto"/>
            <w:left w:val="none" w:sz="0" w:space="0" w:color="auto"/>
            <w:bottom w:val="none" w:sz="0" w:space="0" w:color="auto"/>
            <w:right w:val="none" w:sz="0" w:space="0" w:color="auto"/>
          </w:divBdr>
        </w:div>
        <w:div w:id="1846935957">
          <w:marLeft w:val="0"/>
          <w:marRight w:val="0"/>
          <w:marTop w:val="0"/>
          <w:marBottom w:val="0"/>
          <w:divBdr>
            <w:top w:val="none" w:sz="0" w:space="0" w:color="auto"/>
            <w:left w:val="none" w:sz="0" w:space="0" w:color="auto"/>
            <w:bottom w:val="none" w:sz="0" w:space="0" w:color="auto"/>
            <w:right w:val="none" w:sz="0" w:space="0" w:color="auto"/>
          </w:divBdr>
        </w:div>
        <w:div w:id="950629070">
          <w:marLeft w:val="0"/>
          <w:marRight w:val="0"/>
          <w:marTop w:val="0"/>
          <w:marBottom w:val="0"/>
          <w:divBdr>
            <w:top w:val="none" w:sz="0" w:space="0" w:color="auto"/>
            <w:left w:val="none" w:sz="0" w:space="0" w:color="auto"/>
            <w:bottom w:val="none" w:sz="0" w:space="0" w:color="auto"/>
            <w:right w:val="none" w:sz="0" w:space="0" w:color="auto"/>
          </w:divBdr>
        </w:div>
        <w:div w:id="1621497311">
          <w:marLeft w:val="0"/>
          <w:marRight w:val="0"/>
          <w:marTop w:val="0"/>
          <w:marBottom w:val="0"/>
          <w:divBdr>
            <w:top w:val="none" w:sz="0" w:space="0" w:color="auto"/>
            <w:left w:val="none" w:sz="0" w:space="0" w:color="auto"/>
            <w:bottom w:val="none" w:sz="0" w:space="0" w:color="auto"/>
            <w:right w:val="none" w:sz="0" w:space="0" w:color="auto"/>
          </w:divBdr>
        </w:div>
        <w:div w:id="626938693">
          <w:marLeft w:val="0"/>
          <w:marRight w:val="0"/>
          <w:marTop w:val="0"/>
          <w:marBottom w:val="0"/>
          <w:divBdr>
            <w:top w:val="none" w:sz="0" w:space="0" w:color="auto"/>
            <w:left w:val="none" w:sz="0" w:space="0" w:color="auto"/>
            <w:bottom w:val="none" w:sz="0" w:space="0" w:color="auto"/>
            <w:right w:val="none" w:sz="0" w:space="0" w:color="auto"/>
          </w:divBdr>
        </w:div>
        <w:div w:id="493499703">
          <w:marLeft w:val="0"/>
          <w:marRight w:val="0"/>
          <w:marTop w:val="0"/>
          <w:marBottom w:val="0"/>
          <w:divBdr>
            <w:top w:val="none" w:sz="0" w:space="0" w:color="auto"/>
            <w:left w:val="none" w:sz="0" w:space="0" w:color="auto"/>
            <w:bottom w:val="none" w:sz="0" w:space="0" w:color="auto"/>
            <w:right w:val="none" w:sz="0" w:space="0" w:color="auto"/>
          </w:divBdr>
        </w:div>
        <w:div w:id="625887378">
          <w:marLeft w:val="0"/>
          <w:marRight w:val="0"/>
          <w:marTop w:val="0"/>
          <w:marBottom w:val="0"/>
          <w:divBdr>
            <w:top w:val="none" w:sz="0" w:space="0" w:color="auto"/>
            <w:left w:val="none" w:sz="0" w:space="0" w:color="auto"/>
            <w:bottom w:val="none" w:sz="0" w:space="0" w:color="auto"/>
            <w:right w:val="none" w:sz="0" w:space="0" w:color="auto"/>
          </w:divBdr>
        </w:div>
        <w:div w:id="584414501">
          <w:marLeft w:val="0"/>
          <w:marRight w:val="0"/>
          <w:marTop w:val="0"/>
          <w:marBottom w:val="0"/>
          <w:divBdr>
            <w:top w:val="none" w:sz="0" w:space="0" w:color="auto"/>
            <w:left w:val="none" w:sz="0" w:space="0" w:color="auto"/>
            <w:bottom w:val="none" w:sz="0" w:space="0" w:color="auto"/>
            <w:right w:val="none" w:sz="0" w:space="0" w:color="auto"/>
          </w:divBdr>
        </w:div>
        <w:div w:id="872576471">
          <w:marLeft w:val="0"/>
          <w:marRight w:val="0"/>
          <w:marTop w:val="0"/>
          <w:marBottom w:val="0"/>
          <w:divBdr>
            <w:top w:val="none" w:sz="0" w:space="0" w:color="auto"/>
            <w:left w:val="none" w:sz="0" w:space="0" w:color="auto"/>
            <w:bottom w:val="none" w:sz="0" w:space="0" w:color="auto"/>
            <w:right w:val="none" w:sz="0" w:space="0" w:color="auto"/>
          </w:divBdr>
        </w:div>
        <w:div w:id="1577279571">
          <w:marLeft w:val="0"/>
          <w:marRight w:val="0"/>
          <w:marTop w:val="0"/>
          <w:marBottom w:val="0"/>
          <w:divBdr>
            <w:top w:val="none" w:sz="0" w:space="0" w:color="auto"/>
            <w:left w:val="none" w:sz="0" w:space="0" w:color="auto"/>
            <w:bottom w:val="none" w:sz="0" w:space="0" w:color="auto"/>
            <w:right w:val="none" w:sz="0" w:space="0" w:color="auto"/>
          </w:divBdr>
        </w:div>
        <w:div w:id="1839929350">
          <w:marLeft w:val="0"/>
          <w:marRight w:val="0"/>
          <w:marTop w:val="0"/>
          <w:marBottom w:val="0"/>
          <w:divBdr>
            <w:top w:val="none" w:sz="0" w:space="0" w:color="auto"/>
            <w:left w:val="none" w:sz="0" w:space="0" w:color="auto"/>
            <w:bottom w:val="none" w:sz="0" w:space="0" w:color="auto"/>
            <w:right w:val="none" w:sz="0" w:space="0" w:color="auto"/>
          </w:divBdr>
        </w:div>
        <w:div w:id="1012992636">
          <w:marLeft w:val="0"/>
          <w:marRight w:val="0"/>
          <w:marTop w:val="0"/>
          <w:marBottom w:val="0"/>
          <w:divBdr>
            <w:top w:val="none" w:sz="0" w:space="0" w:color="auto"/>
            <w:left w:val="none" w:sz="0" w:space="0" w:color="auto"/>
            <w:bottom w:val="none" w:sz="0" w:space="0" w:color="auto"/>
            <w:right w:val="none" w:sz="0" w:space="0" w:color="auto"/>
          </w:divBdr>
        </w:div>
        <w:div w:id="1076243052">
          <w:marLeft w:val="0"/>
          <w:marRight w:val="0"/>
          <w:marTop w:val="0"/>
          <w:marBottom w:val="0"/>
          <w:divBdr>
            <w:top w:val="none" w:sz="0" w:space="0" w:color="auto"/>
            <w:left w:val="none" w:sz="0" w:space="0" w:color="auto"/>
            <w:bottom w:val="none" w:sz="0" w:space="0" w:color="auto"/>
            <w:right w:val="none" w:sz="0" w:space="0" w:color="auto"/>
          </w:divBdr>
        </w:div>
        <w:div w:id="354814924">
          <w:marLeft w:val="0"/>
          <w:marRight w:val="0"/>
          <w:marTop w:val="0"/>
          <w:marBottom w:val="0"/>
          <w:divBdr>
            <w:top w:val="none" w:sz="0" w:space="0" w:color="auto"/>
            <w:left w:val="none" w:sz="0" w:space="0" w:color="auto"/>
            <w:bottom w:val="none" w:sz="0" w:space="0" w:color="auto"/>
            <w:right w:val="none" w:sz="0" w:space="0" w:color="auto"/>
          </w:divBdr>
        </w:div>
        <w:div w:id="568656877">
          <w:marLeft w:val="0"/>
          <w:marRight w:val="0"/>
          <w:marTop w:val="0"/>
          <w:marBottom w:val="0"/>
          <w:divBdr>
            <w:top w:val="none" w:sz="0" w:space="0" w:color="auto"/>
            <w:left w:val="none" w:sz="0" w:space="0" w:color="auto"/>
            <w:bottom w:val="none" w:sz="0" w:space="0" w:color="auto"/>
            <w:right w:val="none" w:sz="0" w:space="0" w:color="auto"/>
          </w:divBdr>
        </w:div>
        <w:div w:id="797797491">
          <w:marLeft w:val="0"/>
          <w:marRight w:val="0"/>
          <w:marTop w:val="0"/>
          <w:marBottom w:val="0"/>
          <w:divBdr>
            <w:top w:val="none" w:sz="0" w:space="0" w:color="auto"/>
            <w:left w:val="none" w:sz="0" w:space="0" w:color="auto"/>
            <w:bottom w:val="none" w:sz="0" w:space="0" w:color="auto"/>
            <w:right w:val="none" w:sz="0" w:space="0" w:color="auto"/>
          </w:divBdr>
        </w:div>
        <w:div w:id="802577294">
          <w:marLeft w:val="0"/>
          <w:marRight w:val="0"/>
          <w:marTop w:val="0"/>
          <w:marBottom w:val="0"/>
          <w:divBdr>
            <w:top w:val="none" w:sz="0" w:space="0" w:color="auto"/>
            <w:left w:val="none" w:sz="0" w:space="0" w:color="auto"/>
            <w:bottom w:val="none" w:sz="0" w:space="0" w:color="auto"/>
            <w:right w:val="none" w:sz="0" w:space="0" w:color="auto"/>
          </w:divBdr>
        </w:div>
        <w:div w:id="1985576810">
          <w:marLeft w:val="0"/>
          <w:marRight w:val="0"/>
          <w:marTop w:val="0"/>
          <w:marBottom w:val="0"/>
          <w:divBdr>
            <w:top w:val="none" w:sz="0" w:space="0" w:color="auto"/>
            <w:left w:val="none" w:sz="0" w:space="0" w:color="auto"/>
            <w:bottom w:val="none" w:sz="0" w:space="0" w:color="auto"/>
            <w:right w:val="none" w:sz="0" w:space="0" w:color="auto"/>
          </w:divBdr>
        </w:div>
        <w:div w:id="563299586">
          <w:marLeft w:val="0"/>
          <w:marRight w:val="0"/>
          <w:marTop w:val="0"/>
          <w:marBottom w:val="0"/>
          <w:divBdr>
            <w:top w:val="none" w:sz="0" w:space="0" w:color="auto"/>
            <w:left w:val="none" w:sz="0" w:space="0" w:color="auto"/>
            <w:bottom w:val="none" w:sz="0" w:space="0" w:color="auto"/>
            <w:right w:val="none" w:sz="0" w:space="0" w:color="auto"/>
          </w:divBdr>
        </w:div>
        <w:div w:id="1971397233">
          <w:marLeft w:val="0"/>
          <w:marRight w:val="0"/>
          <w:marTop w:val="0"/>
          <w:marBottom w:val="0"/>
          <w:divBdr>
            <w:top w:val="none" w:sz="0" w:space="0" w:color="auto"/>
            <w:left w:val="none" w:sz="0" w:space="0" w:color="auto"/>
            <w:bottom w:val="none" w:sz="0" w:space="0" w:color="auto"/>
            <w:right w:val="none" w:sz="0" w:space="0" w:color="auto"/>
          </w:divBdr>
        </w:div>
        <w:div w:id="1450051627">
          <w:marLeft w:val="0"/>
          <w:marRight w:val="0"/>
          <w:marTop w:val="0"/>
          <w:marBottom w:val="0"/>
          <w:divBdr>
            <w:top w:val="none" w:sz="0" w:space="0" w:color="auto"/>
            <w:left w:val="none" w:sz="0" w:space="0" w:color="auto"/>
            <w:bottom w:val="none" w:sz="0" w:space="0" w:color="auto"/>
            <w:right w:val="none" w:sz="0" w:space="0" w:color="auto"/>
          </w:divBdr>
        </w:div>
        <w:div w:id="1825392492">
          <w:marLeft w:val="0"/>
          <w:marRight w:val="0"/>
          <w:marTop w:val="0"/>
          <w:marBottom w:val="0"/>
          <w:divBdr>
            <w:top w:val="none" w:sz="0" w:space="0" w:color="auto"/>
            <w:left w:val="none" w:sz="0" w:space="0" w:color="auto"/>
            <w:bottom w:val="none" w:sz="0" w:space="0" w:color="auto"/>
            <w:right w:val="none" w:sz="0" w:space="0" w:color="auto"/>
          </w:divBdr>
        </w:div>
        <w:div w:id="504133537">
          <w:marLeft w:val="0"/>
          <w:marRight w:val="0"/>
          <w:marTop w:val="0"/>
          <w:marBottom w:val="0"/>
          <w:divBdr>
            <w:top w:val="none" w:sz="0" w:space="0" w:color="auto"/>
            <w:left w:val="none" w:sz="0" w:space="0" w:color="auto"/>
            <w:bottom w:val="none" w:sz="0" w:space="0" w:color="auto"/>
            <w:right w:val="none" w:sz="0" w:space="0" w:color="auto"/>
          </w:divBdr>
        </w:div>
        <w:div w:id="38164565">
          <w:marLeft w:val="0"/>
          <w:marRight w:val="0"/>
          <w:marTop w:val="0"/>
          <w:marBottom w:val="0"/>
          <w:divBdr>
            <w:top w:val="none" w:sz="0" w:space="0" w:color="auto"/>
            <w:left w:val="none" w:sz="0" w:space="0" w:color="auto"/>
            <w:bottom w:val="none" w:sz="0" w:space="0" w:color="auto"/>
            <w:right w:val="none" w:sz="0" w:space="0" w:color="auto"/>
          </w:divBdr>
        </w:div>
        <w:div w:id="1476098059">
          <w:marLeft w:val="0"/>
          <w:marRight w:val="0"/>
          <w:marTop w:val="0"/>
          <w:marBottom w:val="0"/>
          <w:divBdr>
            <w:top w:val="none" w:sz="0" w:space="0" w:color="auto"/>
            <w:left w:val="none" w:sz="0" w:space="0" w:color="auto"/>
            <w:bottom w:val="none" w:sz="0" w:space="0" w:color="auto"/>
            <w:right w:val="none" w:sz="0" w:space="0" w:color="auto"/>
          </w:divBdr>
        </w:div>
        <w:div w:id="1909220152">
          <w:marLeft w:val="0"/>
          <w:marRight w:val="0"/>
          <w:marTop w:val="0"/>
          <w:marBottom w:val="0"/>
          <w:divBdr>
            <w:top w:val="none" w:sz="0" w:space="0" w:color="auto"/>
            <w:left w:val="none" w:sz="0" w:space="0" w:color="auto"/>
            <w:bottom w:val="none" w:sz="0" w:space="0" w:color="auto"/>
            <w:right w:val="none" w:sz="0" w:space="0" w:color="auto"/>
          </w:divBdr>
        </w:div>
        <w:div w:id="231088519">
          <w:marLeft w:val="0"/>
          <w:marRight w:val="0"/>
          <w:marTop w:val="0"/>
          <w:marBottom w:val="0"/>
          <w:divBdr>
            <w:top w:val="none" w:sz="0" w:space="0" w:color="auto"/>
            <w:left w:val="none" w:sz="0" w:space="0" w:color="auto"/>
            <w:bottom w:val="none" w:sz="0" w:space="0" w:color="auto"/>
            <w:right w:val="none" w:sz="0" w:space="0" w:color="auto"/>
          </w:divBdr>
        </w:div>
        <w:div w:id="1247039084">
          <w:marLeft w:val="0"/>
          <w:marRight w:val="0"/>
          <w:marTop w:val="0"/>
          <w:marBottom w:val="0"/>
          <w:divBdr>
            <w:top w:val="none" w:sz="0" w:space="0" w:color="auto"/>
            <w:left w:val="none" w:sz="0" w:space="0" w:color="auto"/>
            <w:bottom w:val="none" w:sz="0" w:space="0" w:color="auto"/>
            <w:right w:val="none" w:sz="0" w:space="0" w:color="auto"/>
          </w:divBdr>
        </w:div>
        <w:div w:id="926695256">
          <w:marLeft w:val="0"/>
          <w:marRight w:val="0"/>
          <w:marTop w:val="0"/>
          <w:marBottom w:val="0"/>
          <w:divBdr>
            <w:top w:val="none" w:sz="0" w:space="0" w:color="auto"/>
            <w:left w:val="none" w:sz="0" w:space="0" w:color="auto"/>
            <w:bottom w:val="none" w:sz="0" w:space="0" w:color="auto"/>
            <w:right w:val="none" w:sz="0" w:space="0" w:color="auto"/>
          </w:divBdr>
        </w:div>
        <w:div w:id="568349367">
          <w:marLeft w:val="0"/>
          <w:marRight w:val="0"/>
          <w:marTop w:val="0"/>
          <w:marBottom w:val="0"/>
          <w:divBdr>
            <w:top w:val="none" w:sz="0" w:space="0" w:color="auto"/>
            <w:left w:val="none" w:sz="0" w:space="0" w:color="auto"/>
            <w:bottom w:val="none" w:sz="0" w:space="0" w:color="auto"/>
            <w:right w:val="none" w:sz="0" w:space="0" w:color="auto"/>
          </w:divBdr>
        </w:div>
        <w:div w:id="1287195260">
          <w:marLeft w:val="0"/>
          <w:marRight w:val="0"/>
          <w:marTop w:val="0"/>
          <w:marBottom w:val="0"/>
          <w:divBdr>
            <w:top w:val="none" w:sz="0" w:space="0" w:color="auto"/>
            <w:left w:val="none" w:sz="0" w:space="0" w:color="auto"/>
            <w:bottom w:val="none" w:sz="0" w:space="0" w:color="auto"/>
            <w:right w:val="none" w:sz="0" w:space="0" w:color="auto"/>
          </w:divBdr>
        </w:div>
        <w:div w:id="1302150134">
          <w:marLeft w:val="0"/>
          <w:marRight w:val="0"/>
          <w:marTop w:val="0"/>
          <w:marBottom w:val="0"/>
          <w:divBdr>
            <w:top w:val="none" w:sz="0" w:space="0" w:color="auto"/>
            <w:left w:val="none" w:sz="0" w:space="0" w:color="auto"/>
            <w:bottom w:val="none" w:sz="0" w:space="0" w:color="auto"/>
            <w:right w:val="none" w:sz="0" w:space="0" w:color="auto"/>
          </w:divBdr>
        </w:div>
      </w:divsChild>
    </w:div>
    <w:div w:id="1897744491">
      <w:bodyDiv w:val="1"/>
      <w:marLeft w:val="0"/>
      <w:marRight w:val="0"/>
      <w:marTop w:val="0"/>
      <w:marBottom w:val="0"/>
      <w:divBdr>
        <w:top w:val="none" w:sz="0" w:space="0" w:color="auto"/>
        <w:left w:val="none" w:sz="0" w:space="0" w:color="auto"/>
        <w:bottom w:val="none" w:sz="0" w:space="0" w:color="auto"/>
        <w:right w:val="none" w:sz="0" w:space="0" w:color="auto"/>
      </w:divBdr>
      <w:divsChild>
        <w:div w:id="233009325">
          <w:marLeft w:val="0"/>
          <w:marRight w:val="0"/>
          <w:marTop w:val="0"/>
          <w:marBottom w:val="0"/>
          <w:divBdr>
            <w:top w:val="none" w:sz="0" w:space="0" w:color="auto"/>
            <w:left w:val="none" w:sz="0" w:space="0" w:color="auto"/>
            <w:bottom w:val="none" w:sz="0" w:space="0" w:color="auto"/>
            <w:right w:val="none" w:sz="0" w:space="0" w:color="auto"/>
          </w:divBdr>
        </w:div>
        <w:div w:id="1137725265">
          <w:marLeft w:val="0"/>
          <w:marRight w:val="0"/>
          <w:marTop w:val="0"/>
          <w:marBottom w:val="0"/>
          <w:divBdr>
            <w:top w:val="none" w:sz="0" w:space="0" w:color="auto"/>
            <w:left w:val="none" w:sz="0" w:space="0" w:color="auto"/>
            <w:bottom w:val="none" w:sz="0" w:space="0" w:color="auto"/>
            <w:right w:val="none" w:sz="0" w:space="0" w:color="auto"/>
          </w:divBdr>
        </w:div>
        <w:div w:id="2043093656">
          <w:marLeft w:val="0"/>
          <w:marRight w:val="0"/>
          <w:marTop w:val="0"/>
          <w:marBottom w:val="0"/>
          <w:divBdr>
            <w:top w:val="none" w:sz="0" w:space="0" w:color="auto"/>
            <w:left w:val="none" w:sz="0" w:space="0" w:color="auto"/>
            <w:bottom w:val="none" w:sz="0" w:space="0" w:color="auto"/>
            <w:right w:val="none" w:sz="0" w:space="0" w:color="auto"/>
          </w:divBdr>
        </w:div>
        <w:div w:id="758331893">
          <w:marLeft w:val="0"/>
          <w:marRight w:val="0"/>
          <w:marTop w:val="0"/>
          <w:marBottom w:val="0"/>
          <w:divBdr>
            <w:top w:val="none" w:sz="0" w:space="0" w:color="auto"/>
            <w:left w:val="none" w:sz="0" w:space="0" w:color="auto"/>
            <w:bottom w:val="none" w:sz="0" w:space="0" w:color="auto"/>
            <w:right w:val="none" w:sz="0" w:space="0" w:color="auto"/>
          </w:divBdr>
        </w:div>
        <w:div w:id="279917802">
          <w:marLeft w:val="0"/>
          <w:marRight w:val="0"/>
          <w:marTop w:val="0"/>
          <w:marBottom w:val="0"/>
          <w:divBdr>
            <w:top w:val="none" w:sz="0" w:space="0" w:color="auto"/>
            <w:left w:val="none" w:sz="0" w:space="0" w:color="auto"/>
            <w:bottom w:val="none" w:sz="0" w:space="0" w:color="auto"/>
            <w:right w:val="none" w:sz="0" w:space="0" w:color="auto"/>
          </w:divBdr>
        </w:div>
        <w:div w:id="463499350">
          <w:marLeft w:val="0"/>
          <w:marRight w:val="0"/>
          <w:marTop w:val="0"/>
          <w:marBottom w:val="0"/>
          <w:divBdr>
            <w:top w:val="none" w:sz="0" w:space="0" w:color="auto"/>
            <w:left w:val="none" w:sz="0" w:space="0" w:color="auto"/>
            <w:bottom w:val="none" w:sz="0" w:space="0" w:color="auto"/>
            <w:right w:val="none" w:sz="0" w:space="0" w:color="auto"/>
          </w:divBdr>
        </w:div>
        <w:div w:id="869103107">
          <w:marLeft w:val="0"/>
          <w:marRight w:val="0"/>
          <w:marTop w:val="0"/>
          <w:marBottom w:val="0"/>
          <w:divBdr>
            <w:top w:val="none" w:sz="0" w:space="0" w:color="auto"/>
            <w:left w:val="none" w:sz="0" w:space="0" w:color="auto"/>
            <w:bottom w:val="none" w:sz="0" w:space="0" w:color="auto"/>
            <w:right w:val="none" w:sz="0" w:space="0" w:color="auto"/>
          </w:divBdr>
        </w:div>
        <w:div w:id="1957788420">
          <w:marLeft w:val="0"/>
          <w:marRight w:val="0"/>
          <w:marTop w:val="0"/>
          <w:marBottom w:val="0"/>
          <w:divBdr>
            <w:top w:val="none" w:sz="0" w:space="0" w:color="auto"/>
            <w:left w:val="none" w:sz="0" w:space="0" w:color="auto"/>
            <w:bottom w:val="none" w:sz="0" w:space="0" w:color="auto"/>
            <w:right w:val="none" w:sz="0" w:space="0" w:color="auto"/>
          </w:divBdr>
        </w:div>
        <w:div w:id="2068527590">
          <w:marLeft w:val="0"/>
          <w:marRight w:val="0"/>
          <w:marTop w:val="0"/>
          <w:marBottom w:val="0"/>
          <w:divBdr>
            <w:top w:val="none" w:sz="0" w:space="0" w:color="auto"/>
            <w:left w:val="none" w:sz="0" w:space="0" w:color="auto"/>
            <w:bottom w:val="none" w:sz="0" w:space="0" w:color="auto"/>
            <w:right w:val="none" w:sz="0" w:space="0" w:color="auto"/>
          </w:divBdr>
        </w:div>
        <w:div w:id="1217401325">
          <w:marLeft w:val="0"/>
          <w:marRight w:val="0"/>
          <w:marTop w:val="0"/>
          <w:marBottom w:val="0"/>
          <w:divBdr>
            <w:top w:val="none" w:sz="0" w:space="0" w:color="auto"/>
            <w:left w:val="none" w:sz="0" w:space="0" w:color="auto"/>
            <w:bottom w:val="none" w:sz="0" w:space="0" w:color="auto"/>
            <w:right w:val="none" w:sz="0" w:space="0" w:color="auto"/>
          </w:divBdr>
        </w:div>
        <w:div w:id="1347826145">
          <w:marLeft w:val="0"/>
          <w:marRight w:val="0"/>
          <w:marTop w:val="0"/>
          <w:marBottom w:val="0"/>
          <w:divBdr>
            <w:top w:val="none" w:sz="0" w:space="0" w:color="auto"/>
            <w:left w:val="none" w:sz="0" w:space="0" w:color="auto"/>
            <w:bottom w:val="none" w:sz="0" w:space="0" w:color="auto"/>
            <w:right w:val="none" w:sz="0" w:space="0" w:color="auto"/>
          </w:divBdr>
        </w:div>
        <w:div w:id="208231214">
          <w:marLeft w:val="0"/>
          <w:marRight w:val="0"/>
          <w:marTop w:val="0"/>
          <w:marBottom w:val="0"/>
          <w:divBdr>
            <w:top w:val="none" w:sz="0" w:space="0" w:color="auto"/>
            <w:left w:val="none" w:sz="0" w:space="0" w:color="auto"/>
            <w:bottom w:val="none" w:sz="0" w:space="0" w:color="auto"/>
            <w:right w:val="none" w:sz="0" w:space="0" w:color="auto"/>
          </w:divBdr>
        </w:div>
        <w:div w:id="232663935">
          <w:marLeft w:val="0"/>
          <w:marRight w:val="0"/>
          <w:marTop w:val="0"/>
          <w:marBottom w:val="0"/>
          <w:divBdr>
            <w:top w:val="none" w:sz="0" w:space="0" w:color="auto"/>
            <w:left w:val="none" w:sz="0" w:space="0" w:color="auto"/>
            <w:bottom w:val="none" w:sz="0" w:space="0" w:color="auto"/>
            <w:right w:val="none" w:sz="0" w:space="0" w:color="auto"/>
          </w:divBdr>
        </w:div>
        <w:div w:id="1284195924">
          <w:marLeft w:val="0"/>
          <w:marRight w:val="0"/>
          <w:marTop w:val="0"/>
          <w:marBottom w:val="0"/>
          <w:divBdr>
            <w:top w:val="none" w:sz="0" w:space="0" w:color="auto"/>
            <w:left w:val="none" w:sz="0" w:space="0" w:color="auto"/>
            <w:bottom w:val="none" w:sz="0" w:space="0" w:color="auto"/>
            <w:right w:val="none" w:sz="0" w:space="0" w:color="auto"/>
          </w:divBdr>
        </w:div>
        <w:div w:id="757794359">
          <w:marLeft w:val="0"/>
          <w:marRight w:val="0"/>
          <w:marTop w:val="0"/>
          <w:marBottom w:val="0"/>
          <w:divBdr>
            <w:top w:val="none" w:sz="0" w:space="0" w:color="auto"/>
            <w:left w:val="none" w:sz="0" w:space="0" w:color="auto"/>
            <w:bottom w:val="none" w:sz="0" w:space="0" w:color="auto"/>
            <w:right w:val="none" w:sz="0" w:space="0" w:color="auto"/>
          </w:divBdr>
        </w:div>
        <w:div w:id="107048721">
          <w:marLeft w:val="0"/>
          <w:marRight w:val="0"/>
          <w:marTop w:val="0"/>
          <w:marBottom w:val="0"/>
          <w:divBdr>
            <w:top w:val="none" w:sz="0" w:space="0" w:color="auto"/>
            <w:left w:val="none" w:sz="0" w:space="0" w:color="auto"/>
            <w:bottom w:val="none" w:sz="0" w:space="0" w:color="auto"/>
            <w:right w:val="none" w:sz="0" w:space="0" w:color="auto"/>
          </w:divBdr>
        </w:div>
        <w:div w:id="2088764585">
          <w:marLeft w:val="0"/>
          <w:marRight w:val="0"/>
          <w:marTop w:val="0"/>
          <w:marBottom w:val="0"/>
          <w:divBdr>
            <w:top w:val="none" w:sz="0" w:space="0" w:color="auto"/>
            <w:left w:val="none" w:sz="0" w:space="0" w:color="auto"/>
            <w:bottom w:val="none" w:sz="0" w:space="0" w:color="auto"/>
            <w:right w:val="none" w:sz="0" w:space="0" w:color="auto"/>
          </w:divBdr>
        </w:div>
        <w:div w:id="1146049632">
          <w:marLeft w:val="0"/>
          <w:marRight w:val="0"/>
          <w:marTop w:val="0"/>
          <w:marBottom w:val="0"/>
          <w:divBdr>
            <w:top w:val="none" w:sz="0" w:space="0" w:color="auto"/>
            <w:left w:val="none" w:sz="0" w:space="0" w:color="auto"/>
            <w:bottom w:val="none" w:sz="0" w:space="0" w:color="auto"/>
            <w:right w:val="none" w:sz="0" w:space="0" w:color="auto"/>
          </w:divBdr>
        </w:div>
        <w:div w:id="2063285472">
          <w:marLeft w:val="0"/>
          <w:marRight w:val="0"/>
          <w:marTop w:val="0"/>
          <w:marBottom w:val="0"/>
          <w:divBdr>
            <w:top w:val="none" w:sz="0" w:space="0" w:color="auto"/>
            <w:left w:val="none" w:sz="0" w:space="0" w:color="auto"/>
            <w:bottom w:val="none" w:sz="0" w:space="0" w:color="auto"/>
            <w:right w:val="none" w:sz="0" w:space="0" w:color="auto"/>
          </w:divBdr>
        </w:div>
        <w:div w:id="2119594276">
          <w:marLeft w:val="0"/>
          <w:marRight w:val="0"/>
          <w:marTop w:val="0"/>
          <w:marBottom w:val="0"/>
          <w:divBdr>
            <w:top w:val="none" w:sz="0" w:space="0" w:color="auto"/>
            <w:left w:val="none" w:sz="0" w:space="0" w:color="auto"/>
            <w:bottom w:val="none" w:sz="0" w:space="0" w:color="auto"/>
            <w:right w:val="none" w:sz="0" w:space="0" w:color="auto"/>
          </w:divBdr>
        </w:div>
        <w:div w:id="647705661">
          <w:marLeft w:val="0"/>
          <w:marRight w:val="0"/>
          <w:marTop w:val="0"/>
          <w:marBottom w:val="0"/>
          <w:divBdr>
            <w:top w:val="none" w:sz="0" w:space="0" w:color="auto"/>
            <w:left w:val="none" w:sz="0" w:space="0" w:color="auto"/>
            <w:bottom w:val="none" w:sz="0" w:space="0" w:color="auto"/>
            <w:right w:val="none" w:sz="0" w:space="0" w:color="auto"/>
          </w:divBdr>
        </w:div>
        <w:div w:id="534277127">
          <w:marLeft w:val="0"/>
          <w:marRight w:val="0"/>
          <w:marTop w:val="0"/>
          <w:marBottom w:val="0"/>
          <w:divBdr>
            <w:top w:val="none" w:sz="0" w:space="0" w:color="auto"/>
            <w:left w:val="none" w:sz="0" w:space="0" w:color="auto"/>
            <w:bottom w:val="none" w:sz="0" w:space="0" w:color="auto"/>
            <w:right w:val="none" w:sz="0" w:space="0" w:color="auto"/>
          </w:divBdr>
        </w:div>
        <w:div w:id="1933663529">
          <w:marLeft w:val="0"/>
          <w:marRight w:val="0"/>
          <w:marTop w:val="0"/>
          <w:marBottom w:val="0"/>
          <w:divBdr>
            <w:top w:val="none" w:sz="0" w:space="0" w:color="auto"/>
            <w:left w:val="none" w:sz="0" w:space="0" w:color="auto"/>
            <w:bottom w:val="none" w:sz="0" w:space="0" w:color="auto"/>
            <w:right w:val="none" w:sz="0" w:space="0" w:color="auto"/>
          </w:divBdr>
        </w:div>
        <w:div w:id="282543668">
          <w:marLeft w:val="0"/>
          <w:marRight w:val="0"/>
          <w:marTop w:val="0"/>
          <w:marBottom w:val="0"/>
          <w:divBdr>
            <w:top w:val="none" w:sz="0" w:space="0" w:color="auto"/>
            <w:left w:val="none" w:sz="0" w:space="0" w:color="auto"/>
            <w:bottom w:val="none" w:sz="0" w:space="0" w:color="auto"/>
            <w:right w:val="none" w:sz="0" w:space="0" w:color="auto"/>
          </w:divBdr>
        </w:div>
        <w:div w:id="1600991407">
          <w:marLeft w:val="0"/>
          <w:marRight w:val="0"/>
          <w:marTop w:val="0"/>
          <w:marBottom w:val="0"/>
          <w:divBdr>
            <w:top w:val="none" w:sz="0" w:space="0" w:color="auto"/>
            <w:left w:val="none" w:sz="0" w:space="0" w:color="auto"/>
            <w:bottom w:val="none" w:sz="0" w:space="0" w:color="auto"/>
            <w:right w:val="none" w:sz="0" w:space="0" w:color="auto"/>
          </w:divBdr>
        </w:div>
        <w:div w:id="952177347">
          <w:marLeft w:val="0"/>
          <w:marRight w:val="0"/>
          <w:marTop w:val="0"/>
          <w:marBottom w:val="0"/>
          <w:divBdr>
            <w:top w:val="none" w:sz="0" w:space="0" w:color="auto"/>
            <w:left w:val="none" w:sz="0" w:space="0" w:color="auto"/>
            <w:bottom w:val="none" w:sz="0" w:space="0" w:color="auto"/>
            <w:right w:val="none" w:sz="0" w:space="0" w:color="auto"/>
          </w:divBdr>
        </w:div>
        <w:div w:id="1312101138">
          <w:marLeft w:val="0"/>
          <w:marRight w:val="0"/>
          <w:marTop w:val="0"/>
          <w:marBottom w:val="0"/>
          <w:divBdr>
            <w:top w:val="none" w:sz="0" w:space="0" w:color="auto"/>
            <w:left w:val="none" w:sz="0" w:space="0" w:color="auto"/>
            <w:bottom w:val="none" w:sz="0" w:space="0" w:color="auto"/>
            <w:right w:val="none" w:sz="0" w:space="0" w:color="auto"/>
          </w:divBdr>
        </w:div>
        <w:div w:id="908073839">
          <w:marLeft w:val="0"/>
          <w:marRight w:val="0"/>
          <w:marTop w:val="0"/>
          <w:marBottom w:val="0"/>
          <w:divBdr>
            <w:top w:val="none" w:sz="0" w:space="0" w:color="auto"/>
            <w:left w:val="none" w:sz="0" w:space="0" w:color="auto"/>
            <w:bottom w:val="none" w:sz="0" w:space="0" w:color="auto"/>
            <w:right w:val="none" w:sz="0" w:space="0" w:color="auto"/>
          </w:divBdr>
        </w:div>
        <w:div w:id="61413352">
          <w:marLeft w:val="0"/>
          <w:marRight w:val="0"/>
          <w:marTop w:val="0"/>
          <w:marBottom w:val="0"/>
          <w:divBdr>
            <w:top w:val="none" w:sz="0" w:space="0" w:color="auto"/>
            <w:left w:val="none" w:sz="0" w:space="0" w:color="auto"/>
            <w:bottom w:val="none" w:sz="0" w:space="0" w:color="auto"/>
            <w:right w:val="none" w:sz="0" w:space="0" w:color="auto"/>
          </w:divBdr>
        </w:div>
        <w:div w:id="803502987">
          <w:marLeft w:val="0"/>
          <w:marRight w:val="0"/>
          <w:marTop w:val="0"/>
          <w:marBottom w:val="0"/>
          <w:divBdr>
            <w:top w:val="none" w:sz="0" w:space="0" w:color="auto"/>
            <w:left w:val="none" w:sz="0" w:space="0" w:color="auto"/>
            <w:bottom w:val="none" w:sz="0" w:space="0" w:color="auto"/>
            <w:right w:val="none" w:sz="0" w:space="0" w:color="auto"/>
          </w:divBdr>
        </w:div>
        <w:div w:id="923564918">
          <w:marLeft w:val="0"/>
          <w:marRight w:val="0"/>
          <w:marTop w:val="0"/>
          <w:marBottom w:val="0"/>
          <w:divBdr>
            <w:top w:val="none" w:sz="0" w:space="0" w:color="auto"/>
            <w:left w:val="none" w:sz="0" w:space="0" w:color="auto"/>
            <w:bottom w:val="none" w:sz="0" w:space="0" w:color="auto"/>
            <w:right w:val="none" w:sz="0" w:space="0" w:color="auto"/>
          </w:divBdr>
        </w:div>
        <w:div w:id="391777548">
          <w:marLeft w:val="0"/>
          <w:marRight w:val="0"/>
          <w:marTop w:val="0"/>
          <w:marBottom w:val="0"/>
          <w:divBdr>
            <w:top w:val="none" w:sz="0" w:space="0" w:color="auto"/>
            <w:left w:val="none" w:sz="0" w:space="0" w:color="auto"/>
            <w:bottom w:val="none" w:sz="0" w:space="0" w:color="auto"/>
            <w:right w:val="none" w:sz="0" w:space="0" w:color="auto"/>
          </w:divBdr>
        </w:div>
        <w:div w:id="592082591">
          <w:marLeft w:val="0"/>
          <w:marRight w:val="0"/>
          <w:marTop w:val="0"/>
          <w:marBottom w:val="0"/>
          <w:divBdr>
            <w:top w:val="none" w:sz="0" w:space="0" w:color="auto"/>
            <w:left w:val="none" w:sz="0" w:space="0" w:color="auto"/>
            <w:bottom w:val="none" w:sz="0" w:space="0" w:color="auto"/>
            <w:right w:val="none" w:sz="0" w:space="0" w:color="auto"/>
          </w:divBdr>
        </w:div>
        <w:div w:id="1651252720">
          <w:marLeft w:val="0"/>
          <w:marRight w:val="0"/>
          <w:marTop w:val="0"/>
          <w:marBottom w:val="0"/>
          <w:divBdr>
            <w:top w:val="none" w:sz="0" w:space="0" w:color="auto"/>
            <w:left w:val="none" w:sz="0" w:space="0" w:color="auto"/>
            <w:bottom w:val="none" w:sz="0" w:space="0" w:color="auto"/>
            <w:right w:val="none" w:sz="0" w:space="0" w:color="auto"/>
          </w:divBdr>
        </w:div>
        <w:div w:id="577907216">
          <w:marLeft w:val="0"/>
          <w:marRight w:val="0"/>
          <w:marTop w:val="0"/>
          <w:marBottom w:val="0"/>
          <w:divBdr>
            <w:top w:val="none" w:sz="0" w:space="0" w:color="auto"/>
            <w:left w:val="none" w:sz="0" w:space="0" w:color="auto"/>
            <w:bottom w:val="none" w:sz="0" w:space="0" w:color="auto"/>
            <w:right w:val="none" w:sz="0" w:space="0" w:color="auto"/>
          </w:divBdr>
        </w:div>
        <w:div w:id="1028406340">
          <w:marLeft w:val="0"/>
          <w:marRight w:val="0"/>
          <w:marTop w:val="0"/>
          <w:marBottom w:val="0"/>
          <w:divBdr>
            <w:top w:val="none" w:sz="0" w:space="0" w:color="auto"/>
            <w:left w:val="none" w:sz="0" w:space="0" w:color="auto"/>
            <w:bottom w:val="none" w:sz="0" w:space="0" w:color="auto"/>
            <w:right w:val="none" w:sz="0" w:space="0" w:color="auto"/>
          </w:divBdr>
        </w:div>
        <w:div w:id="465512558">
          <w:marLeft w:val="0"/>
          <w:marRight w:val="0"/>
          <w:marTop w:val="0"/>
          <w:marBottom w:val="0"/>
          <w:divBdr>
            <w:top w:val="none" w:sz="0" w:space="0" w:color="auto"/>
            <w:left w:val="none" w:sz="0" w:space="0" w:color="auto"/>
            <w:bottom w:val="none" w:sz="0" w:space="0" w:color="auto"/>
            <w:right w:val="none" w:sz="0" w:space="0" w:color="auto"/>
          </w:divBdr>
        </w:div>
        <w:div w:id="440685073">
          <w:marLeft w:val="0"/>
          <w:marRight w:val="0"/>
          <w:marTop w:val="0"/>
          <w:marBottom w:val="0"/>
          <w:divBdr>
            <w:top w:val="none" w:sz="0" w:space="0" w:color="auto"/>
            <w:left w:val="none" w:sz="0" w:space="0" w:color="auto"/>
            <w:bottom w:val="none" w:sz="0" w:space="0" w:color="auto"/>
            <w:right w:val="none" w:sz="0" w:space="0" w:color="auto"/>
          </w:divBdr>
        </w:div>
        <w:div w:id="2001425186">
          <w:marLeft w:val="0"/>
          <w:marRight w:val="0"/>
          <w:marTop w:val="0"/>
          <w:marBottom w:val="0"/>
          <w:divBdr>
            <w:top w:val="none" w:sz="0" w:space="0" w:color="auto"/>
            <w:left w:val="none" w:sz="0" w:space="0" w:color="auto"/>
            <w:bottom w:val="none" w:sz="0" w:space="0" w:color="auto"/>
            <w:right w:val="none" w:sz="0" w:space="0" w:color="auto"/>
          </w:divBdr>
        </w:div>
        <w:div w:id="1770925233">
          <w:marLeft w:val="0"/>
          <w:marRight w:val="0"/>
          <w:marTop w:val="0"/>
          <w:marBottom w:val="0"/>
          <w:divBdr>
            <w:top w:val="none" w:sz="0" w:space="0" w:color="auto"/>
            <w:left w:val="none" w:sz="0" w:space="0" w:color="auto"/>
            <w:bottom w:val="none" w:sz="0" w:space="0" w:color="auto"/>
            <w:right w:val="none" w:sz="0" w:space="0" w:color="auto"/>
          </w:divBdr>
        </w:div>
        <w:div w:id="209196880">
          <w:marLeft w:val="0"/>
          <w:marRight w:val="0"/>
          <w:marTop w:val="0"/>
          <w:marBottom w:val="0"/>
          <w:divBdr>
            <w:top w:val="none" w:sz="0" w:space="0" w:color="auto"/>
            <w:left w:val="none" w:sz="0" w:space="0" w:color="auto"/>
            <w:bottom w:val="none" w:sz="0" w:space="0" w:color="auto"/>
            <w:right w:val="none" w:sz="0" w:space="0" w:color="auto"/>
          </w:divBdr>
        </w:div>
        <w:div w:id="1425998529">
          <w:marLeft w:val="0"/>
          <w:marRight w:val="0"/>
          <w:marTop w:val="0"/>
          <w:marBottom w:val="0"/>
          <w:divBdr>
            <w:top w:val="none" w:sz="0" w:space="0" w:color="auto"/>
            <w:left w:val="none" w:sz="0" w:space="0" w:color="auto"/>
            <w:bottom w:val="none" w:sz="0" w:space="0" w:color="auto"/>
            <w:right w:val="none" w:sz="0" w:space="0" w:color="auto"/>
          </w:divBdr>
        </w:div>
        <w:div w:id="616526643">
          <w:marLeft w:val="0"/>
          <w:marRight w:val="0"/>
          <w:marTop w:val="0"/>
          <w:marBottom w:val="0"/>
          <w:divBdr>
            <w:top w:val="none" w:sz="0" w:space="0" w:color="auto"/>
            <w:left w:val="none" w:sz="0" w:space="0" w:color="auto"/>
            <w:bottom w:val="none" w:sz="0" w:space="0" w:color="auto"/>
            <w:right w:val="none" w:sz="0" w:space="0" w:color="auto"/>
          </w:divBdr>
        </w:div>
        <w:div w:id="480274252">
          <w:marLeft w:val="0"/>
          <w:marRight w:val="0"/>
          <w:marTop w:val="0"/>
          <w:marBottom w:val="0"/>
          <w:divBdr>
            <w:top w:val="none" w:sz="0" w:space="0" w:color="auto"/>
            <w:left w:val="none" w:sz="0" w:space="0" w:color="auto"/>
            <w:bottom w:val="none" w:sz="0" w:space="0" w:color="auto"/>
            <w:right w:val="none" w:sz="0" w:space="0" w:color="auto"/>
          </w:divBdr>
        </w:div>
        <w:div w:id="111174319">
          <w:marLeft w:val="0"/>
          <w:marRight w:val="0"/>
          <w:marTop w:val="0"/>
          <w:marBottom w:val="0"/>
          <w:divBdr>
            <w:top w:val="none" w:sz="0" w:space="0" w:color="auto"/>
            <w:left w:val="none" w:sz="0" w:space="0" w:color="auto"/>
            <w:bottom w:val="none" w:sz="0" w:space="0" w:color="auto"/>
            <w:right w:val="none" w:sz="0" w:space="0" w:color="auto"/>
          </w:divBdr>
        </w:div>
      </w:divsChild>
    </w:div>
    <w:div w:id="2128816326">
      <w:bodyDiv w:val="1"/>
      <w:marLeft w:val="0"/>
      <w:marRight w:val="0"/>
      <w:marTop w:val="0"/>
      <w:marBottom w:val="0"/>
      <w:divBdr>
        <w:top w:val="none" w:sz="0" w:space="0" w:color="auto"/>
        <w:left w:val="none" w:sz="0" w:space="0" w:color="auto"/>
        <w:bottom w:val="none" w:sz="0" w:space="0" w:color="auto"/>
        <w:right w:val="none" w:sz="0" w:space="0" w:color="auto"/>
      </w:divBdr>
      <w:divsChild>
        <w:div w:id="482892984">
          <w:marLeft w:val="0"/>
          <w:marRight w:val="0"/>
          <w:marTop w:val="0"/>
          <w:marBottom w:val="0"/>
          <w:divBdr>
            <w:top w:val="none" w:sz="0" w:space="0" w:color="auto"/>
            <w:left w:val="none" w:sz="0" w:space="0" w:color="auto"/>
            <w:bottom w:val="none" w:sz="0" w:space="0" w:color="auto"/>
            <w:right w:val="none" w:sz="0" w:space="0" w:color="auto"/>
          </w:divBdr>
        </w:div>
        <w:div w:id="602420338">
          <w:marLeft w:val="0"/>
          <w:marRight w:val="0"/>
          <w:marTop w:val="0"/>
          <w:marBottom w:val="0"/>
          <w:divBdr>
            <w:top w:val="none" w:sz="0" w:space="0" w:color="auto"/>
            <w:left w:val="none" w:sz="0" w:space="0" w:color="auto"/>
            <w:bottom w:val="none" w:sz="0" w:space="0" w:color="auto"/>
            <w:right w:val="none" w:sz="0" w:space="0" w:color="auto"/>
          </w:divBdr>
        </w:div>
        <w:div w:id="524830469">
          <w:marLeft w:val="0"/>
          <w:marRight w:val="0"/>
          <w:marTop w:val="0"/>
          <w:marBottom w:val="0"/>
          <w:divBdr>
            <w:top w:val="none" w:sz="0" w:space="0" w:color="auto"/>
            <w:left w:val="none" w:sz="0" w:space="0" w:color="auto"/>
            <w:bottom w:val="none" w:sz="0" w:space="0" w:color="auto"/>
            <w:right w:val="none" w:sz="0" w:space="0" w:color="auto"/>
          </w:divBdr>
        </w:div>
        <w:div w:id="921992256">
          <w:marLeft w:val="0"/>
          <w:marRight w:val="0"/>
          <w:marTop w:val="0"/>
          <w:marBottom w:val="0"/>
          <w:divBdr>
            <w:top w:val="none" w:sz="0" w:space="0" w:color="auto"/>
            <w:left w:val="none" w:sz="0" w:space="0" w:color="auto"/>
            <w:bottom w:val="none" w:sz="0" w:space="0" w:color="auto"/>
            <w:right w:val="none" w:sz="0" w:space="0" w:color="auto"/>
          </w:divBdr>
        </w:div>
        <w:div w:id="1099714816">
          <w:marLeft w:val="0"/>
          <w:marRight w:val="0"/>
          <w:marTop w:val="0"/>
          <w:marBottom w:val="0"/>
          <w:divBdr>
            <w:top w:val="none" w:sz="0" w:space="0" w:color="auto"/>
            <w:left w:val="none" w:sz="0" w:space="0" w:color="auto"/>
            <w:bottom w:val="none" w:sz="0" w:space="0" w:color="auto"/>
            <w:right w:val="none" w:sz="0" w:space="0" w:color="auto"/>
          </w:divBdr>
        </w:div>
        <w:div w:id="107554201">
          <w:marLeft w:val="0"/>
          <w:marRight w:val="0"/>
          <w:marTop w:val="0"/>
          <w:marBottom w:val="0"/>
          <w:divBdr>
            <w:top w:val="none" w:sz="0" w:space="0" w:color="auto"/>
            <w:left w:val="none" w:sz="0" w:space="0" w:color="auto"/>
            <w:bottom w:val="none" w:sz="0" w:space="0" w:color="auto"/>
            <w:right w:val="none" w:sz="0" w:space="0" w:color="auto"/>
          </w:divBdr>
        </w:div>
        <w:div w:id="20668017">
          <w:marLeft w:val="0"/>
          <w:marRight w:val="0"/>
          <w:marTop w:val="0"/>
          <w:marBottom w:val="0"/>
          <w:divBdr>
            <w:top w:val="none" w:sz="0" w:space="0" w:color="auto"/>
            <w:left w:val="none" w:sz="0" w:space="0" w:color="auto"/>
            <w:bottom w:val="none" w:sz="0" w:space="0" w:color="auto"/>
            <w:right w:val="none" w:sz="0" w:space="0" w:color="auto"/>
          </w:divBdr>
        </w:div>
        <w:div w:id="648679653">
          <w:marLeft w:val="0"/>
          <w:marRight w:val="0"/>
          <w:marTop w:val="0"/>
          <w:marBottom w:val="0"/>
          <w:divBdr>
            <w:top w:val="none" w:sz="0" w:space="0" w:color="auto"/>
            <w:left w:val="none" w:sz="0" w:space="0" w:color="auto"/>
            <w:bottom w:val="none" w:sz="0" w:space="0" w:color="auto"/>
            <w:right w:val="none" w:sz="0" w:space="0" w:color="auto"/>
          </w:divBdr>
        </w:div>
        <w:div w:id="504856314">
          <w:marLeft w:val="0"/>
          <w:marRight w:val="0"/>
          <w:marTop w:val="0"/>
          <w:marBottom w:val="0"/>
          <w:divBdr>
            <w:top w:val="none" w:sz="0" w:space="0" w:color="auto"/>
            <w:left w:val="none" w:sz="0" w:space="0" w:color="auto"/>
            <w:bottom w:val="none" w:sz="0" w:space="0" w:color="auto"/>
            <w:right w:val="none" w:sz="0" w:space="0" w:color="auto"/>
          </w:divBdr>
        </w:div>
        <w:div w:id="1989088609">
          <w:marLeft w:val="0"/>
          <w:marRight w:val="0"/>
          <w:marTop w:val="0"/>
          <w:marBottom w:val="0"/>
          <w:divBdr>
            <w:top w:val="none" w:sz="0" w:space="0" w:color="auto"/>
            <w:left w:val="none" w:sz="0" w:space="0" w:color="auto"/>
            <w:bottom w:val="none" w:sz="0" w:space="0" w:color="auto"/>
            <w:right w:val="none" w:sz="0" w:space="0" w:color="auto"/>
          </w:divBdr>
        </w:div>
        <w:div w:id="909803304">
          <w:marLeft w:val="0"/>
          <w:marRight w:val="0"/>
          <w:marTop w:val="0"/>
          <w:marBottom w:val="0"/>
          <w:divBdr>
            <w:top w:val="none" w:sz="0" w:space="0" w:color="auto"/>
            <w:left w:val="none" w:sz="0" w:space="0" w:color="auto"/>
            <w:bottom w:val="none" w:sz="0" w:space="0" w:color="auto"/>
            <w:right w:val="none" w:sz="0" w:space="0" w:color="auto"/>
          </w:divBdr>
        </w:div>
        <w:div w:id="1405299024">
          <w:marLeft w:val="0"/>
          <w:marRight w:val="0"/>
          <w:marTop w:val="0"/>
          <w:marBottom w:val="0"/>
          <w:divBdr>
            <w:top w:val="none" w:sz="0" w:space="0" w:color="auto"/>
            <w:left w:val="none" w:sz="0" w:space="0" w:color="auto"/>
            <w:bottom w:val="none" w:sz="0" w:space="0" w:color="auto"/>
            <w:right w:val="none" w:sz="0" w:space="0" w:color="auto"/>
          </w:divBdr>
        </w:div>
        <w:div w:id="1917781693">
          <w:marLeft w:val="0"/>
          <w:marRight w:val="0"/>
          <w:marTop w:val="0"/>
          <w:marBottom w:val="0"/>
          <w:divBdr>
            <w:top w:val="none" w:sz="0" w:space="0" w:color="auto"/>
            <w:left w:val="none" w:sz="0" w:space="0" w:color="auto"/>
            <w:bottom w:val="none" w:sz="0" w:space="0" w:color="auto"/>
            <w:right w:val="none" w:sz="0" w:space="0" w:color="auto"/>
          </w:divBdr>
        </w:div>
        <w:div w:id="2069759532">
          <w:marLeft w:val="0"/>
          <w:marRight w:val="0"/>
          <w:marTop w:val="0"/>
          <w:marBottom w:val="0"/>
          <w:divBdr>
            <w:top w:val="none" w:sz="0" w:space="0" w:color="auto"/>
            <w:left w:val="none" w:sz="0" w:space="0" w:color="auto"/>
            <w:bottom w:val="none" w:sz="0" w:space="0" w:color="auto"/>
            <w:right w:val="none" w:sz="0" w:space="0" w:color="auto"/>
          </w:divBdr>
        </w:div>
        <w:div w:id="1078138812">
          <w:marLeft w:val="0"/>
          <w:marRight w:val="0"/>
          <w:marTop w:val="0"/>
          <w:marBottom w:val="0"/>
          <w:divBdr>
            <w:top w:val="none" w:sz="0" w:space="0" w:color="auto"/>
            <w:left w:val="none" w:sz="0" w:space="0" w:color="auto"/>
            <w:bottom w:val="none" w:sz="0" w:space="0" w:color="auto"/>
            <w:right w:val="none" w:sz="0" w:space="0" w:color="auto"/>
          </w:divBdr>
        </w:div>
        <w:div w:id="543106447">
          <w:marLeft w:val="0"/>
          <w:marRight w:val="0"/>
          <w:marTop w:val="0"/>
          <w:marBottom w:val="0"/>
          <w:divBdr>
            <w:top w:val="none" w:sz="0" w:space="0" w:color="auto"/>
            <w:left w:val="none" w:sz="0" w:space="0" w:color="auto"/>
            <w:bottom w:val="none" w:sz="0" w:space="0" w:color="auto"/>
            <w:right w:val="none" w:sz="0" w:space="0" w:color="auto"/>
          </w:divBdr>
        </w:div>
        <w:div w:id="2141415974">
          <w:marLeft w:val="0"/>
          <w:marRight w:val="0"/>
          <w:marTop w:val="0"/>
          <w:marBottom w:val="0"/>
          <w:divBdr>
            <w:top w:val="none" w:sz="0" w:space="0" w:color="auto"/>
            <w:left w:val="none" w:sz="0" w:space="0" w:color="auto"/>
            <w:bottom w:val="none" w:sz="0" w:space="0" w:color="auto"/>
            <w:right w:val="none" w:sz="0" w:space="0" w:color="auto"/>
          </w:divBdr>
        </w:div>
        <w:div w:id="1433934068">
          <w:marLeft w:val="0"/>
          <w:marRight w:val="0"/>
          <w:marTop w:val="0"/>
          <w:marBottom w:val="0"/>
          <w:divBdr>
            <w:top w:val="none" w:sz="0" w:space="0" w:color="auto"/>
            <w:left w:val="none" w:sz="0" w:space="0" w:color="auto"/>
            <w:bottom w:val="none" w:sz="0" w:space="0" w:color="auto"/>
            <w:right w:val="none" w:sz="0" w:space="0" w:color="auto"/>
          </w:divBdr>
        </w:div>
        <w:div w:id="1353455898">
          <w:marLeft w:val="0"/>
          <w:marRight w:val="0"/>
          <w:marTop w:val="0"/>
          <w:marBottom w:val="0"/>
          <w:divBdr>
            <w:top w:val="none" w:sz="0" w:space="0" w:color="auto"/>
            <w:left w:val="none" w:sz="0" w:space="0" w:color="auto"/>
            <w:bottom w:val="none" w:sz="0" w:space="0" w:color="auto"/>
            <w:right w:val="none" w:sz="0" w:space="0" w:color="auto"/>
          </w:divBdr>
        </w:div>
        <w:div w:id="330958459">
          <w:marLeft w:val="0"/>
          <w:marRight w:val="0"/>
          <w:marTop w:val="0"/>
          <w:marBottom w:val="0"/>
          <w:divBdr>
            <w:top w:val="none" w:sz="0" w:space="0" w:color="auto"/>
            <w:left w:val="none" w:sz="0" w:space="0" w:color="auto"/>
            <w:bottom w:val="none" w:sz="0" w:space="0" w:color="auto"/>
            <w:right w:val="none" w:sz="0" w:space="0" w:color="auto"/>
          </w:divBdr>
        </w:div>
        <w:div w:id="825901304">
          <w:marLeft w:val="0"/>
          <w:marRight w:val="0"/>
          <w:marTop w:val="0"/>
          <w:marBottom w:val="0"/>
          <w:divBdr>
            <w:top w:val="none" w:sz="0" w:space="0" w:color="auto"/>
            <w:left w:val="none" w:sz="0" w:space="0" w:color="auto"/>
            <w:bottom w:val="none" w:sz="0" w:space="0" w:color="auto"/>
            <w:right w:val="none" w:sz="0" w:space="0" w:color="auto"/>
          </w:divBdr>
        </w:div>
        <w:div w:id="136655841">
          <w:marLeft w:val="0"/>
          <w:marRight w:val="0"/>
          <w:marTop w:val="0"/>
          <w:marBottom w:val="0"/>
          <w:divBdr>
            <w:top w:val="none" w:sz="0" w:space="0" w:color="auto"/>
            <w:left w:val="none" w:sz="0" w:space="0" w:color="auto"/>
            <w:bottom w:val="none" w:sz="0" w:space="0" w:color="auto"/>
            <w:right w:val="none" w:sz="0" w:space="0" w:color="auto"/>
          </w:divBdr>
        </w:div>
        <w:div w:id="1420372668">
          <w:marLeft w:val="0"/>
          <w:marRight w:val="0"/>
          <w:marTop w:val="0"/>
          <w:marBottom w:val="0"/>
          <w:divBdr>
            <w:top w:val="none" w:sz="0" w:space="0" w:color="auto"/>
            <w:left w:val="none" w:sz="0" w:space="0" w:color="auto"/>
            <w:bottom w:val="none" w:sz="0" w:space="0" w:color="auto"/>
            <w:right w:val="none" w:sz="0" w:space="0" w:color="auto"/>
          </w:divBdr>
        </w:div>
        <w:div w:id="2022511515">
          <w:marLeft w:val="0"/>
          <w:marRight w:val="0"/>
          <w:marTop w:val="0"/>
          <w:marBottom w:val="0"/>
          <w:divBdr>
            <w:top w:val="none" w:sz="0" w:space="0" w:color="auto"/>
            <w:left w:val="none" w:sz="0" w:space="0" w:color="auto"/>
            <w:bottom w:val="none" w:sz="0" w:space="0" w:color="auto"/>
            <w:right w:val="none" w:sz="0" w:space="0" w:color="auto"/>
          </w:divBdr>
        </w:div>
        <w:div w:id="718818646">
          <w:marLeft w:val="0"/>
          <w:marRight w:val="0"/>
          <w:marTop w:val="0"/>
          <w:marBottom w:val="0"/>
          <w:divBdr>
            <w:top w:val="none" w:sz="0" w:space="0" w:color="auto"/>
            <w:left w:val="none" w:sz="0" w:space="0" w:color="auto"/>
            <w:bottom w:val="none" w:sz="0" w:space="0" w:color="auto"/>
            <w:right w:val="none" w:sz="0" w:space="0" w:color="auto"/>
          </w:divBdr>
        </w:div>
        <w:div w:id="1791776480">
          <w:marLeft w:val="0"/>
          <w:marRight w:val="0"/>
          <w:marTop w:val="0"/>
          <w:marBottom w:val="0"/>
          <w:divBdr>
            <w:top w:val="none" w:sz="0" w:space="0" w:color="auto"/>
            <w:left w:val="none" w:sz="0" w:space="0" w:color="auto"/>
            <w:bottom w:val="none" w:sz="0" w:space="0" w:color="auto"/>
            <w:right w:val="none" w:sz="0" w:space="0" w:color="auto"/>
          </w:divBdr>
        </w:div>
        <w:div w:id="2129811846">
          <w:marLeft w:val="0"/>
          <w:marRight w:val="0"/>
          <w:marTop w:val="0"/>
          <w:marBottom w:val="0"/>
          <w:divBdr>
            <w:top w:val="none" w:sz="0" w:space="0" w:color="auto"/>
            <w:left w:val="none" w:sz="0" w:space="0" w:color="auto"/>
            <w:bottom w:val="none" w:sz="0" w:space="0" w:color="auto"/>
            <w:right w:val="none" w:sz="0" w:space="0" w:color="auto"/>
          </w:divBdr>
        </w:div>
        <w:div w:id="462119628">
          <w:marLeft w:val="0"/>
          <w:marRight w:val="0"/>
          <w:marTop w:val="0"/>
          <w:marBottom w:val="0"/>
          <w:divBdr>
            <w:top w:val="none" w:sz="0" w:space="0" w:color="auto"/>
            <w:left w:val="none" w:sz="0" w:space="0" w:color="auto"/>
            <w:bottom w:val="none" w:sz="0" w:space="0" w:color="auto"/>
            <w:right w:val="none" w:sz="0" w:space="0" w:color="auto"/>
          </w:divBdr>
        </w:div>
        <w:div w:id="1624535991">
          <w:marLeft w:val="0"/>
          <w:marRight w:val="0"/>
          <w:marTop w:val="0"/>
          <w:marBottom w:val="0"/>
          <w:divBdr>
            <w:top w:val="none" w:sz="0" w:space="0" w:color="auto"/>
            <w:left w:val="none" w:sz="0" w:space="0" w:color="auto"/>
            <w:bottom w:val="none" w:sz="0" w:space="0" w:color="auto"/>
            <w:right w:val="none" w:sz="0" w:space="0" w:color="auto"/>
          </w:divBdr>
        </w:div>
        <w:div w:id="1332876989">
          <w:marLeft w:val="0"/>
          <w:marRight w:val="0"/>
          <w:marTop w:val="0"/>
          <w:marBottom w:val="0"/>
          <w:divBdr>
            <w:top w:val="none" w:sz="0" w:space="0" w:color="auto"/>
            <w:left w:val="none" w:sz="0" w:space="0" w:color="auto"/>
            <w:bottom w:val="none" w:sz="0" w:space="0" w:color="auto"/>
            <w:right w:val="none" w:sz="0" w:space="0" w:color="auto"/>
          </w:divBdr>
        </w:div>
        <w:div w:id="1436048862">
          <w:marLeft w:val="0"/>
          <w:marRight w:val="0"/>
          <w:marTop w:val="0"/>
          <w:marBottom w:val="0"/>
          <w:divBdr>
            <w:top w:val="none" w:sz="0" w:space="0" w:color="auto"/>
            <w:left w:val="none" w:sz="0" w:space="0" w:color="auto"/>
            <w:bottom w:val="none" w:sz="0" w:space="0" w:color="auto"/>
            <w:right w:val="none" w:sz="0" w:space="0" w:color="auto"/>
          </w:divBdr>
        </w:div>
        <w:div w:id="764309279">
          <w:marLeft w:val="0"/>
          <w:marRight w:val="0"/>
          <w:marTop w:val="0"/>
          <w:marBottom w:val="0"/>
          <w:divBdr>
            <w:top w:val="none" w:sz="0" w:space="0" w:color="auto"/>
            <w:left w:val="none" w:sz="0" w:space="0" w:color="auto"/>
            <w:bottom w:val="none" w:sz="0" w:space="0" w:color="auto"/>
            <w:right w:val="none" w:sz="0" w:space="0" w:color="auto"/>
          </w:divBdr>
        </w:div>
        <w:div w:id="812674556">
          <w:marLeft w:val="0"/>
          <w:marRight w:val="0"/>
          <w:marTop w:val="0"/>
          <w:marBottom w:val="0"/>
          <w:divBdr>
            <w:top w:val="none" w:sz="0" w:space="0" w:color="auto"/>
            <w:left w:val="none" w:sz="0" w:space="0" w:color="auto"/>
            <w:bottom w:val="none" w:sz="0" w:space="0" w:color="auto"/>
            <w:right w:val="none" w:sz="0" w:space="0" w:color="auto"/>
          </w:divBdr>
        </w:div>
        <w:div w:id="2029982566">
          <w:marLeft w:val="0"/>
          <w:marRight w:val="0"/>
          <w:marTop w:val="0"/>
          <w:marBottom w:val="0"/>
          <w:divBdr>
            <w:top w:val="none" w:sz="0" w:space="0" w:color="auto"/>
            <w:left w:val="none" w:sz="0" w:space="0" w:color="auto"/>
            <w:bottom w:val="none" w:sz="0" w:space="0" w:color="auto"/>
            <w:right w:val="none" w:sz="0" w:space="0" w:color="auto"/>
          </w:divBdr>
        </w:div>
        <w:div w:id="1231387838">
          <w:marLeft w:val="0"/>
          <w:marRight w:val="0"/>
          <w:marTop w:val="0"/>
          <w:marBottom w:val="0"/>
          <w:divBdr>
            <w:top w:val="none" w:sz="0" w:space="0" w:color="auto"/>
            <w:left w:val="none" w:sz="0" w:space="0" w:color="auto"/>
            <w:bottom w:val="none" w:sz="0" w:space="0" w:color="auto"/>
            <w:right w:val="none" w:sz="0" w:space="0" w:color="auto"/>
          </w:divBdr>
        </w:div>
        <w:div w:id="852963226">
          <w:marLeft w:val="0"/>
          <w:marRight w:val="0"/>
          <w:marTop w:val="0"/>
          <w:marBottom w:val="0"/>
          <w:divBdr>
            <w:top w:val="none" w:sz="0" w:space="0" w:color="auto"/>
            <w:left w:val="none" w:sz="0" w:space="0" w:color="auto"/>
            <w:bottom w:val="none" w:sz="0" w:space="0" w:color="auto"/>
            <w:right w:val="none" w:sz="0" w:space="0" w:color="auto"/>
          </w:divBdr>
        </w:div>
        <w:div w:id="1050614682">
          <w:marLeft w:val="0"/>
          <w:marRight w:val="0"/>
          <w:marTop w:val="0"/>
          <w:marBottom w:val="0"/>
          <w:divBdr>
            <w:top w:val="none" w:sz="0" w:space="0" w:color="auto"/>
            <w:left w:val="none" w:sz="0" w:space="0" w:color="auto"/>
            <w:bottom w:val="none" w:sz="0" w:space="0" w:color="auto"/>
            <w:right w:val="none" w:sz="0" w:space="0" w:color="auto"/>
          </w:divBdr>
        </w:div>
        <w:div w:id="1793815694">
          <w:marLeft w:val="0"/>
          <w:marRight w:val="0"/>
          <w:marTop w:val="0"/>
          <w:marBottom w:val="0"/>
          <w:divBdr>
            <w:top w:val="none" w:sz="0" w:space="0" w:color="auto"/>
            <w:left w:val="none" w:sz="0" w:space="0" w:color="auto"/>
            <w:bottom w:val="none" w:sz="0" w:space="0" w:color="auto"/>
            <w:right w:val="none" w:sz="0" w:space="0" w:color="auto"/>
          </w:divBdr>
        </w:div>
        <w:div w:id="145633897">
          <w:marLeft w:val="0"/>
          <w:marRight w:val="0"/>
          <w:marTop w:val="0"/>
          <w:marBottom w:val="0"/>
          <w:divBdr>
            <w:top w:val="none" w:sz="0" w:space="0" w:color="auto"/>
            <w:left w:val="none" w:sz="0" w:space="0" w:color="auto"/>
            <w:bottom w:val="none" w:sz="0" w:space="0" w:color="auto"/>
            <w:right w:val="none" w:sz="0" w:space="0" w:color="auto"/>
          </w:divBdr>
        </w:div>
        <w:div w:id="1782144119">
          <w:marLeft w:val="0"/>
          <w:marRight w:val="0"/>
          <w:marTop w:val="0"/>
          <w:marBottom w:val="0"/>
          <w:divBdr>
            <w:top w:val="none" w:sz="0" w:space="0" w:color="auto"/>
            <w:left w:val="none" w:sz="0" w:space="0" w:color="auto"/>
            <w:bottom w:val="none" w:sz="0" w:space="0" w:color="auto"/>
            <w:right w:val="none" w:sz="0" w:space="0" w:color="auto"/>
          </w:divBdr>
        </w:div>
        <w:div w:id="1995376045">
          <w:marLeft w:val="0"/>
          <w:marRight w:val="0"/>
          <w:marTop w:val="0"/>
          <w:marBottom w:val="0"/>
          <w:divBdr>
            <w:top w:val="none" w:sz="0" w:space="0" w:color="auto"/>
            <w:left w:val="none" w:sz="0" w:space="0" w:color="auto"/>
            <w:bottom w:val="none" w:sz="0" w:space="0" w:color="auto"/>
            <w:right w:val="none" w:sz="0" w:space="0" w:color="auto"/>
          </w:divBdr>
        </w:div>
        <w:div w:id="900286917">
          <w:marLeft w:val="0"/>
          <w:marRight w:val="0"/>
          <w:marTop w:val="0"/>
          <w:marBottom w:val="0"/>
          <w:divBdr>
            <w:top w:val="none" w:sz="0" w:space="0" w:color="auto"/>
            <w:left w:val="none" w:sz="0" w:space="0" w:color="auto"/>
            <w:bottom w:val="none" w:sz="0" w:space="0" w:color="auto"/>
            <w:right w:val="none" w:sz="0" w:space="0" w:color="auto"/>
          </w:divBdr>
        </w:div>
        <w:div w:id="555287936">
          <w:marLeft w:val="0"/>
          <w:marRight w:val="0"/>
          <w:marTop w:val="0"/>
          <w:marBottom w:val="0"/>
          <w:divBdr>
            <w:top w:val="none" w:sz="0" w:space="0" w:color="auto"/>
            <w:left w:val="none" w:sz="0" w:space="0" w:color="auto"/>
            <w:bottom w:val="none" w:sz="0" w:space="0" w:color="auto"/>
            <w:right w:val="none" w:sz="0" w:space="0" w:color="auto"/>
          </w:divBdr>
        </w:div>
        <w:div w:id="125855975">
          <w:marLeft w:val="0"/>
          <w:marRight w:val="0"/>
          <w:marTop w:val="0"/>
          <w:marBottom w:val="0"/>
          <w:divBdr>
            <w:top w:val="none" w:sz="0" w:space="0" w:color="auto"/>
            <w:left w:val="none" w:sz="0" w:space="0" w:color="auto"/>
            <w:bottom w:val="none" w:sz="0" w:space="0" w:color="auto"/>
            <w:right w:val="none" w:sz="0" w:space="0" w:color="auto"/>
          </w:divBdr>
        </w:div>
        <w:div w:id="97602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5037</Words>
  <Characters>28716</Characters>
  <Application>Microsoft Office Word</Application>
  <DocSecurity>0</DocSecurity>
  <Lines>239</Lines>
  <Paragraphs>67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УНИВЕРЗИТЕТ У НИШУ</vt:lpstr>
      <vt:lpstr>УНИВЕРЗИТЕТ У НИШУ</vt:lpstr>
    </vt:vector>
  </TitlesOfParts>
  <Company>Sg</Company>
  <LinksUpToDate>false</LinksUpToDate>
  <CharactersWithSpaces>33686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НИШУ</dc:title>
  <dc:creator>Bissnis</dc:creator>
  <cp:lastModifiedBy>Korisnik</cp:lastModifiedBy>
  <cp:revision>2</cp:revision>
  <cp:lastPrinted>2011-11-09T12:05:00Z</cp:lastPrinted>
  <dcterms:created xsi:type="dcterms:W3CDTF">2017-05-10T12:07:00Z</dcterms:created>
  <dcterms:modified xsi:type="dcterms:W3CDTF">2017-05-10T12:07:00Z</dcterms:modified>
</cp:coreProperties>
</file>