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C8C2C" w14:textId="27228C30" w:rsidR="00780EC6" w:rsidRPr="0027225F" w:rsidRDefault="00780EC6" w:rsidP="00780EC6">
      <w:pPr>
        <w:pStyle w:val="rimski"/>
        <w:tabs>
          <w:tab w:val="left" w:pos="720"/>
        </w:tabs>
        <w:jc w:val="both"/>
        <w:rPr>
          <w:rFonts w:ascii="Cambria" w:hAnsi="Cambria"/>
          <w:szCs w:val="24"/>
        </w:rPr>
      </w:pPr>
      <w:r w:rsidRPr="0027225F">
        <w:rPr>
          <w:rFonts w:ascii="Cambria" w:hAnsi="Cambria"/>
          <w:szCs w:val="24"/>
        </w:rPr>
        <w:tab/>
        <w:t>На основу члана 63. Закона о високом образовању (Службени гласник Републике Србије бр. 88/17, 27/18, 73/18, 67/19, 6/20,</w:t>
      </w:r>
      <w:r w:rsidRPr="0027225F">
        <w:rPr>
          <w:rFonts w:ascii="Cambria" w:hAnsi="Cambria"/>
          <w:szCs w:val="24"/>
          <w:lang w:val="sr-Cyrl-RS"/>
        </w:rPr>
        <w:t xml:space="preserve"> </w:t>
      </w:r>
      <w:r w:rsidRPr="0027225F">
        <w:rPr>
          <w:rFonts w:ascii="Cambria" w:hAnsi="Cambria"/>
          <w:szCs w:val="24"/>
        </w:rPr>
        <w:t>11/21</w:t>
      </w:r>
      <w:r w:rsidRPr="0027225F">
        <w:rPr>
          <w:rFonts w:ascii="Cambria" w:hAnsi="Cambria"/>
          <w:szCs w:val="24"/>
          <w:lang w:val="sr-Cyrl-RS"/>
        </w:rPr>
        <w:t xml:space="preserve">, </w:t>
      </w:r>
      <w:r w:rsidRPr="0027225F">
        <w:rPr>
          <w:rFonts w:ascii="Cambria" w:hAnsi="Cambria"/>
          <w:szCs w:val="24"/>
        </w:rPr>
        <w:t>67/21</w:t>
      </w:r>
      <w:r w:rsidR="009F144F">
        <w:rPr>
          <w:rFonts w:ascii="Cambria" w:hAnsi="Cambria"/>
          <w:szCs w:val="24"/>
          <w:lang w:val="sr-Cyrl-RS"/>
        </w:rPr>
        <w:t>,</w:t>
      </w:r>
      <w:r w:rsidR="00947A2A">
        <w:rPr>
          <w:rFonts w:ascii="Cambria" w:hAnsi="Cambria"/>
          <w:szCs w:val="24"/>
          <w:lang w:val="sr-Cyrl-RS"/>
        </w:rPr>
        <w:t xml:space="preserve"> 76/23</w:t>
      </w:r>
      <w:r w:rsidRPr="0027225F">
        <w:rPr>
          <w:rFonts w:ascii="Cambria" w:hAnsi="Cambria"/>
          <w:szCs w:val="24"/>
        </w:rPr>
        <w:t xml:space="preserve">), члана 58. и 217. </w:t>
      </w:r>
      <w:r w:rsidRPr="0027225F">
        <w:rPr>
          <w:rFonts w:ascii="Cambria" w:hAnsi="Cambria"/>
          <w:szCs w:val="24"/>
          <w:lang w:val="sr-Cyrl-CS"/>
        </w:rPr>
        <w:t xml:space="preserve">Статута Универзитета у Нишу </w:t>
      </w:r>
      <w:r w:rsidRPr="0027225F">
        <w:rPr>
          <w:rFonts w:ascii="Cambria" w:hAnsi="Cambria"/>
          <w:szCs w:val="24"/>
        </w:rPr>
        <w:t>(</w:t>
      </w:r>
      <w:r w:rsidRPr="0027225F">
        <w:rPr>
          <w:rFonts w:ascii="Cambria" w:hAnsi="Cambria"/>
          <w:szCs w:val="24"/>
          <w:lang w:val="sr-Cyrl-CS"/>
        </w:rPr>
        <w:t xml:space="preserve">Гласник Универзитета у Нишу бр. </w:t>
      </w:r>
      <w:r w:rsidRPr="0027225F">
        <w:rPr>
          <w:rFonts w:ascii="Cambria" w:hAnsi="Cambria"/>
          <w:szCs w:val="24"/>
        </w:rPr>
        <w:t>8</w:t>
      </w:r>
      <w:r w:rsidRPr="0027225F">
        <w:rPr>
          <w:rFonts w:ascii="Cambria" w:hAnsi="Cambria"/>
          <w:szCs w:val="24"/>
          <w:lang w:val="sr-Cyrl-CS"/>
        </w:rPr>
        <w:t>/</w:t>
      </w:r>
      <w:r w:rsidRPr="0027225F">
        <w:rPr>
          <w:rFonts w:ascii="Cambria" w:hAnsi="Cambria"/>
          <w:szCs w:val="24"/>
        </w:rPr>
        <w:t>17, 6/18, 7/18, 4/19</w:t>
      </w:r>
      <w:r w:rsidRPr="0027225F">
        <w:rPr>
          <w:rFonts w:ascii="Cambria" w:hAnsi="Cambria"/>
          <w:szCs w:val="24"/>
          <w:lang w:val="sr-Cyrl-RS"/>
        </w:rPr>
        <w:t>, 3/21</w:t>
      </w:r>
      <w:r w:rsidRPr="0027225F">
        <w:rPr>
          <w:rFonts w:ascii="Cambria" w:hAnsi="Cambria"/>
          <w:szCs w:val="24"/>
        </w:rPr>
        <w:t>),</w:t>
      </w:r>
      <w:r w:rsidR="00E259BC">
        <w:rPr>
          <w:rFonts w:ascii="Cambria" w:hAnsi="Cambria"/>
          <w:szCs w:val="24"/>
          <w:lang w:val="sr-Cyrl-RS"/>
        </w:rPr>
        <w:t xml:space="preserve"> Мишљења Одбора за статутарна питања Универзитета у Нишу бр. 8/23-01-007/23-004 од 15.11.2023. године, Предлога Департмана за србистику од 30.1.2023. године, </w:t>
      </w:r>
      <w:r w:rsidRPr="0027225F">
        <w:rPr>
          <w:rFonts w:ascii="Cambria" w:hAnsi="Cambria"/>
          <w:szCs w:val="24"/>
        </w:rPr>
        <w:t>предлога Наставно-научног већа Факултета број</w:t>
      </w:r>
      <w:r w:rsidR="00E259BC">
        <w:rPr>
          <w:rFonts w:ascii="Cambria" w:hAnsi="Cambria"/>
          <w:szCs w:val="24"/>
          <w:lang w:val="sr-Cyrl-RS"/>
        </w:rPr>
        <w:t>...........</w:t>
      </w:r>
      <w:r w:rsidRPr="0027225F">
        <w:rPr>
          <w:rFonts w:ascii="Cambria" w:hAnsi="Cambria"/>
          <w:szCs w:val="24"/>
        </w:rPr>
        <w:t xml:space="preserve"> </w:t>
      </w:r>
      <w:r w:rsidRPr="0027225F">
        <w:rPr>
          <w:rFonts w:ascii="Cambria" w:hAnsi="Cambria"/>
          <w:szCs w:val="24"/>
          <w:lang w:val="sr-Cyrl-RS"/>
        </w:rPr>
        <w:t xml:space="preserve">од </w:t>
      </w:r>
      <w:r w:rsidR="00254378" w:rsidRPr="00CE284B">
        <w:rPr>
          <w:rFonts w:ascii="Cambria" w:hAnsi="Cambria"/>
          <w:color w:val="FF0000"/>
          <w:szCs w:val="24"/>
          <w:lang w:val="en-US"/>
        </w:rPr>
        <w:t>1</w:t>
      </w:r>
      <w:r w:rsidR="0035779B" w:rsidRPr="00CE284B">
        <w:rPr>
          <w:rFonts w:ascii="Cambria" w:hAnsi="Cambria"/>
          <w:color w:val="FF0000"/>
          <w:szCs w:val="24"/>
          <w:lang w:val="en-US"/>
        </w:rPr>
        <w:t>9</w:t>
      </w:r>
      <w:r w:rsidR="00254378" w:rsidRPr="00CE284B">
        <w:rPr>
          <w:rFonts w:ascii="Cambria" w:hAnsi="Cambria"/>
          <w:color w:val="FF0000"/>
          <w:szCs w:val="24"/>
          <w:lang w:val="en-US"/>
        </w:rPr>
        <w:t>.</w:t>
      </w:r>
      <w:r w:rsidR="00CE284B">
        <w:rPr>
          <w:rFonts w:ascii="Cambria" w:hAnsi="Cambria"/>
          <w:color w:val="FF0000"/>
          <w:szCs w:val="24"/>
          <w:lang w:val="sr-Cyrl-RS"/>
        </w:rPr>
        <w:t>2</w:t>
      </w:r>
      <w:r w:rsidRPr="00CE284B">
        <w:rPr>
          <w:rFonts w:ascii="Cambria" w:hAnsi="Cambria"/>
          <w:color w:val="FF0000"/>
          <w:szCs w:val="24"/>
          <w:lang w:val="sr-Cyrl-RS"/>
        </w:rPr>
        <w:t>.</w:t>
      </w:r>
      <w:r w:rsidRPr="00CE284B">
        <w:rPr>
          <w:rFonts w:ascii="Cambria" w:hAnsi="Cambria"/>
          <w:color w:val="FF0000"/>
          <w:szCs w:val="24"/>
        </w:rPr>
        <w:t>202</w:t>
      </w:r>
      <w:r w:rsidR="00CE284B">
        <w:rPr>
          <w:rFonts w:ascii="Cambria" w:hAnsi="Cambria"/>
          <w:color w:val="FF0000"/>
          <w:szCs w:val="24"/>
          <w:lang w:val="sr-Cyrl-RS"/>
        </w:rPr>
        <w:t>4</w:t>
      </w:r>
      <w:r w:rsidRPr="00CE284B">
        <w:rPr>
          <w:rFonts w:ascii="Cambria" w:hAnsi="Cambria"/>
          <w:color w:val="FF0000"/>
          <w:szCs w:val="24"/>
        </w:rPr>
        <w:t>. године</w:t>
      </w:r>
      <w:r w:rsidRPr="0027225F">
        <w:rPr>
          <w:rFonts w:ascii="Cambria" w:hAnsi="Cambria"/>
          <w:szCs w:val="24"/>
        </w:rPr>
        <w:t>, Савет Факултета, на седници одржаној дана</w:t>
      </w:r>
      <w:r w:rsidR="006C0ADD">
        <w:rPr>
          <w:rFonts w:ascii="Cambria" w:hAnsi="Cambria"/>
          <w:szCs w:val="24"/>
        </w:rPr>
        <w:t xml:space="preserve"> </w:t>
      </w:r>
      <w:r w:rsidR="00E259BC">
        <w:rPr>
          <w:rFonts w:ascii="Cambria" w:hAnsi="Cambria"/>
          <w:szCs w:val="24"/>
          <w:lang w:val="sr-Cyrl-RS"/>
        </w:rPr>
        <w:t>............</w:t>
      </w:r>
      <w:r w:rsidR="006C0ADD" w:rsidRPr="00CE284B">
        <w:rPr>
          <w:rFonts w:ascii="Cambria" w:hAnsi="Cambria"/>
          <w:color w:val="FF0000"/>
          <w:szCs w:val="24"/>
        </w:rPr>
        <w:t>202</w:t>
      </w:r>
      <w:r w:rsidR="00CE284B" w:rsidRPr="00CE284B">
        <w:rPr>
          <w:rFonts w:ascii="Cambria" w:hAnsi="Cambria"/>
          <w:color w:val="FF0000"/>
          <w:szCs w:val="24"/>
          <w:lang w:val="sr-Cyrl-RS"/>
        </w:rPr>
        <w:t>4</w:t>
      </w:r>
      <w:r w:rsidR="006C0ADD" w:rsidRPr="00CE284B">
        <w:rPr>
          <w:rFonts w:ascii="Cambria" w:hAnsi="Cambria"/>
          <w:color w:val="FF0000"/>
          <w:szCs w:val="24"/>
        </w:rPr>
        <w:t xml:space="preserve">. </w:t>
      </w:r>
      <w:r w:rsidRPr="00CE284B">
        <w:rPr>
          <w:rFonts w:ascii="Cambria" w:hAnsi="Cambria"/>
          <w:color w:val="FF0000"/>
          <w:szCs w:val="24"/>
        </w:rPr>
        <w:t>године</w:t>
      </w:r>
      <w:r w:rsidRPr="0027225F">
        <w:rPr>
          <w:rFonts w:ascii="Cambria" w:hAnsi="Cambria"/>
          <w:szCs w:val="24"/>
        </w:rPr>
        <w:t>, донео је</w:t>
      </w:r>
    </w:p>
    <w:p w14:paraId="12CA5AA4" w14:textId="77777777" w:rsidR="00780EC6" w:rsidRPr="0027225F" w:rsidRDefault="00780EC6" w:rsidP="00780EC6">
      <w:pPr>
        <w:spacing w:after="0" w:line="240" w:lineRule="auto"/>
        <w:rPr>
          <w:rFonts w:ascii="Cambria" w:hAnsi="Cambria"/>
          <w:sz w:val="24"/>
          <w:szCs w:val="24"/>
        </w:rPr>
      </w:pPr>
    </w:p>
    <w:p w14:paraId="7803F335" w14:textId="77777777" w:rsidR="00780EC6" w:rsidRPr="0027225F" w:rsidRDefault="00780EC6" w:rsidP="00780EC6">
      <w:pPr>
        <w:spacing w:after="0" w:line="240" w:lineRule="auto"/>
        <w:rPr>
          <w:rFonts w:ascii="Cambria" w:hAnsi="Cambria"/>
          <w:sz w:val="24"/>
          <w:szCs w:val="24"/>
        </w:rPr>
      </w:pPr>
    </w:p>
    <w:p w14:paraId="4A9629D8" w14:textId="77777777" w:rsidR="00780EC6" w:rsidRPr="0027225F" w:rsidRDefault="00780EC6" w:rsidP="00780EC6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27225F">
        <w:rPr>
          <w:rFonts w:ascii="Cambria" w:hAnsi="Cambria" w:cs="Times New Roman"/>
          <w:b/>
          <w:sz w:val="24"/>
          <w:szCs w:val="24"/>
        </w:rPr>
        <w:t>О Д Л У К У</w:t>
      </w:r>
    </w:p>
    <w:p w14:paraId="7DD02B64" w14:textId="77777777" w:rsidR="00780EC6" w:rsidRPr="0027225F" w:rsidRDefault="00780EC6" w:rsidP="00780EC6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27225F">
        <w:rPr>
          <w:rFonts w:ascii="Cambria" w:hAnsi="Cambria" w:cs="Times New Roman"/>
          <w:sz w:val="24"/>
          <w:szCs w:val="24"/>
        </w:rPr>
        <w:t>о изменама и допунама Статута Филозофског факултета Универзитета у Нишу</w:t>
      </w:r>
    </w:p>
    <w:p w14:paraId="361D990F" w14:textId="77777777" w:rsidR="00780EC6" w:rsidRPr="0027225F" w:rsidRDefault="00780EC6" w:rsidP="00780EC6">
      <w:pPr>
        <w:spacing w:after="0" w:line="240" w:lineRule="auto"/>
        <w:jc w:val="center"/>
        <w:rPr>
          <w:rFonts w:ascii="Cambria" w:hAnsi="Cambria" w:cs="Times New Roman"/>
          <w:sz w:val="24"/>
          <w:szCs w:val="24"/>
          <w:lang w:val="sr-Cyrl-RS"/>
        </w:rPr>
      </w:pPr>
      <w:r w:rsidRPr="0027225F">
        <w:rPr>
          <w:rFonts w:ascii="Cambria" w:hAnsi="Cambria" w:cs="Times New Roman"/>
          <w:sz w:val="24"/>
          <w:szCs w:val="24"/>
        </w:rPr>
        <w:t xml:space="preserve">број </w:t>
      </w:r>
      <w:r w:rsidRPr="0027225F">
        <w:rPr>
          <w:rFonts w:ascii="Cambria" w:hAnsi="Cambria"/>
          <w:sz w:val="24"/>
          <w:szCs w:val="24"/>
          <w:lang w:val="sr-Cyrl-RS"/>
        </w:rPr>
        <w:t>44/1-2-1 од 11.2.2022. године</w:t>
      </w:r>
    </w:p>
    <w:p w14:paraId="2885A67F" w14:textId="77777777" w:rsidR="00780EC6" w:rsidRPr="0027225F" w:rsidRDefault="00780EC6" w:rsidP="00780EC6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14:paraId="2A512C02" w14:textId="77777777" w:rsidR="00780EC6" w:rsidRPr="0027225F" w:rsidRDefault="00780EC6" w:rsidP="00780EC6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0712025A" w14:textId="77777777" w:rsidR="00780EC6" w:rsidRPr="00AA447C" w:rsidRDefault="00780EC6" w:rsidP="00780EC6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AA447C">
        <w:rPr>
          <w:rFonts w:ascii="Cambria" w:hAnsi="Cambria" w:cs="Times New Roman"/>
          <w:b/>
          <w:sz w:val="24"/>
          <w:szCs w:val="24"/>
        </w:rPr>
        <w:t>Члан 1.</w:t>
      </w:r>
    </w:p>
    <w:p w14:paraId="58F0DDF5" w14:textId="77777777" w:rsidR="00780EC6" w:rsidRPr="0027225F" w:rsidRDefault="00780EC6" w:rsidP="00780EC6">
      <w:pPr>
        <w:spacing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27225F">
        <w:rPr>
          <w:rFonts w:ascii="Cambria" w:hAnsi="Cambria" w:cs="Times New Roman"/>
          <w:sz w:val="24"/>
          <w:szCs w:val="24"/>
        </w:rPr>
        <w:tab/>
      </w:r>
      <w:r w:rsidRPr="0027225F">
        <w:rPr>
          <w:rFonts w:ascii="Cambria" w:hAnsi="Cambria" w:cs="Times New Roman"/>
          <w:b/>
          <w:sz w:val="24"/>
          <w:szCs w:val="24"/>
          <w:lang w:val="sr-Cyrl-RS"/>
        </w:rPr>
        <w:t>Ч</w:t>
      </w:r>
      <w:r w:rsidRPr="0027225F">
        <w:rPr>
          <w:rFonts w:ascii="Cambria" w:hAnsi="Cambria" w:cs="Times New Roman"/>
          <w:b/>
          <w:sz w:val="24"/>
          <w:szCs w:val="24"/>
        </w:rPr>
        <w:t>лан 28.</w:t>
      </w:r>
      <w:r w:rsidRPr="0027225F">
        <w:rPr>
          <w:rFonts w:ascii="Cambria" w:hAnsi="Cambria" w:cs="Times New Roman"/>
          <w:b/>
          <w:sz w:val="24"/>
          <w:szCs w:val="24"/>
          <w:lang w:val="sr-Cyrl-RS"/>
        </w:rPr>
        <w:t xml:space="preserve">  мења се и</w:t>
      </w:r>
      <w:r w:rsidRPr="0027225F">
        <w:rPr>
          <w:rFonts w:ascii="Cambria" w:hAnsi="Cambria" w:cs="Times New Roman"/>
          <w:b/>
          <w:sz w:val="24"/>
          <w:szCs w:val="24"/>
        </w:rPr>
        <w:t xml:space="preserve"> гласи:</w:t>
      </w:r>
    </w:p>
    <w:p w14:paraId="2B7FE0BD" w14:textId="77777777" w:rsidR="00780EC6" w:rsidRPr="0027225F" w:rsidRDefault="00780EC6" w:rsidP="00780EC6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>Факултет уређује унутрашњу организацију овим Статутом и општим актима Факултета, у складу са законом и Статутом Универзитета.</w:t>
      </w:r>
    </w:p>
    <w:p w14:paraId="63DD793E" w14:textId="77777777" w:rsidR="00780EC6" w:rsidRPr="0027225F" w:rsidRDefault="00780EC6" w:rsidP="00780EC6">
      <w:pPr>
        <w:spacing w:after="0" w:line="240" w:lineRule="auto"/>
        <w:ind w:firstLine="720"/>
        <w:rPr>
          <w:rFonts w:ascii="Cambria" w:hAnsi="Cambria"/>
          <w:sz w:val="24"/>
          <w:szCs w:val="24"/>
        </w:rPr>
      </w:pPr>
      <w:r w:rsidRPr="0027225F">
        <w:rPr>
          <w:rFonts w:ascii="Cambria" w:hAnsi="Cambria"/>
          <w:sz w:val="24"/>
          <w:szCs w:val="24"/>
        </w:rPr>
        <w:t>Факултет свој</w:t>
      </w:r>
      <w:r w:rsidRPr="0027225F">
        <w:rPr>
          <w:rFonts w:ascii="Cambria" w:hAnsi="Cambria"/>
          <w:sz w:val="24"/>
          <w:szCs w:val="24"/>
          <w:lang w:val="sr-Cyrl-CS"/>
        </w:rPr>
        <w:t xml:space="preserve">у </w:t>
      </w:r>
      <w:r w:rsidRPr="0027225F">
        <w:rPr>
          <w:rFonts w:ascii="Cambria" w:hAnsi="Cambria"/>
          <w:sz w:val="24"/>
          <w:szCs w:val="24"/>
        </w:rPr>
        <w:t>делатност</w:t>
      </w:r>
      <w:r w:rsidRPr="0027225F">
        <w:rPr>
          <w:rFonts w:ascii="Cambria" w:hAnsi="Cambria"/>
          <w:sz w:val="24"/>
          <w:szCs w:val="24"/>
          <w:lang w:val="sr-Cyrl-CS"/>
        </w:rPr>
        <w:t xml:space="preserve"> </w:t>
      </w:r>
      <w:r w:rsidRPr="0027225F">
        <w:rPr>
          <w:rFonts w:ascii="Cambria" w:hAnsi="Cambria"/>
          <w:sz w:val="24"/>
          <w:szCs w:val="24"/>
        </w:rPr>
        <w:t>остварује кроз следеће организацион</w:t>
      </w:r>
      <w:r w:rsidRPr="0027225F">
        <w:rPr>
          <w:rFonts w:ascii="Cambria" w:hAnsi="Cambria"/>
          <w:sz w:val="24"/>
          <w:szCs w:val="24"/>
          <w:lang w:val="sr-Cyrl-CS"/>
        </w:rPr>
        <w:t>е</w:t>
      </w:r>
      <w:r w:rsidRPr="0027225F">
        <w:rPr>
          <w:rFonts w:ascii="Cambria" w:hAnsi="Cambria"/>
          <w:sz w:val="24"/>
          <w:szCs w:val="24"/>
        </w:rPr>
        <w:t xml:space="preserve"> јединиц</w:t>
      </w:r>
      <w:r w:rsidRPr="0027225F">
        <w:rPr>
          <w:rFonts w:ascii="Cambria" w:hAnsi="Cambria"/>
          <w:sz w:val="24"/>
          <w:szCs w:val="24"/>
          <w:lang w:val="sr-Cyrl-CS"/>
        </w:rPr>
        <w:t>е:</w:t>
      </w:r>
    </w:p>
    <w:p w14:paraId="42811D69" w14:textId="77777777" w:rsidR="00780EC6" w:rsidRPr="0027225F" w:rsidRDefault="00780EC6" w:rsidP="00780EC6">
      <w:pPr>
        <w:spacing w:after="0" w:line="240" w:lineRule="auto"/>
        <w:ind w:firstLine="720"/>
        <w:rPr>
          <w:rFonts w:ascii="Cambria" w:hAnsi="Cambria"/>
          <w:sz w:val="24"/>
          <w:szCs w:val="24"/>
        </w:rPr>
      </w:pPr>
      <w:r w:rsidRPr="0027225F">
        <w:rPr>
          <w:rFonts w:ascii="Cambria" w:hAnsi="Cambria"/>
          <w:b/>
          <w:sz w:val="24"/>
          <w:szCs w:val="24"/>
        </w:rPr>
        <w:t xml:space="preserve">а) за </w:t>
      </w:r>
      <w:r w:rsidRPr="0027225F">
        <w:rPr>
          <w:rFonts w:ascii="Cambria" w:hAnsi="Cambria"/>
          <w:b/>
          <w:sz w:val="24"/>
          <w:szCs w:val="24"/>
          <w:lang w:val="sr-Cyrl-CS"/>
        </w:rPr>
        <w:t>реализацију наставе и студијских програма</w:t>
      </w:r>
      <w:r w:rsidRPr="0027225F">
        <w:rPr>
          <w:rFonts w:ascii="Cambria" w:hAnsi="Cambria"/>
          <w:sz w:val="24"/>
          <w:szCs w:val="24"/>
        </w:rPr>
        <w:t>:</w:t>
      </w:r>
    </w:p>
    <w:p w14:paraId="6E520F79" w14:textId="77777777" w:rsidR="00780EC6" w:rsidRPr="0027225F" w:rsidRDefault="00780EC6" w:rsidP="00780EC6">
      <w:pPr>
        <w:spacing w:after="0" w:line="240" w:lineRule="auto"/>
        <w:ind w:firstLine="1653"/>
        <w:rPr>
          <w:rFonts w:ascii="Cambria" w:hAnsi="Cambria"/>
          <w:sz w:val="24"/>
          <w:szCs w:val="24"/>
        </w:rPr>
      </w:pPr>
      <w:r w:rsidRPr="0027225F">
        <w:rPr>
          <w:rFonts w:ascii="Cambria" w:hAnsi="Cambria"/>
          <w:sz w:val="24"/>
          <w:szCs w:val="24"/>
        </w:rPr>
        <w:t>1.</w:t>
      </w:r>
      <w:r w:rsidRPr="0027225F">
        <w:rPr>
          <w:rFonts w:ascii="Cambria" w:hAnsi="Cambria"/>
          <w:sz w:val="24"/>
          <w:szCs w:val="24"/>
          <w:lang w:val="sr-Cyrl-CS"/>
        </w:rPr>
        <w:t xml:space="preserve"> департмани</w:t>
      </w:r>
      <w:r w:rsidRPr="0027225F">
        <w:rPr>
          <w:rFonts w:ascii="Cambria" w:hAnsi="Cambria"/>
          <w:sz w:val="24"/>
          <w:szCs w:val="24"/>
        </w:rPr>
        <w:t>,</w:t>
      </w:r>
    </w:p>
    <w:p w14:paraId="5D2875FD" w14:textId="77777777" w:rsidR="00780EC6" w:rsidRPr="0027225F" w:rsidRDefault="00780EC6" w:rsidP="00780EC6">
      <w:pPr>
        <w:spacing w:after="0" w:line="240" w:lineRule="auto"/>
        <w:ind w:firstLine="1653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>2. Центар за стране језике,</w:t>
      </w:r>
    </w:p>
    <w:p w14:paraId="74434D70" w14:textId="77777777" w:rsidR="00780EC6" w:rsidRPr="0027225F" w:rsidRDefault="00780EC6" w:rsidP="00780EC6">
      <w:pPr>
        <w:spacing w:after="0" w:line="240" w:lineRule="auto"/>
        <w:ind w:firstLine="1653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>3. лекторати,</w:t>
      </w:r>
    </w:p>
    <w:p w14:paraId="54FEBC6B" w14:textId="77777777" w:rsidR="00780EC6" w:rsidRPr="0027225F" w:rsidRDefault="00780EC6" w:rsidP="00780EC6">
      <w:pPr>
        <w:spacing w:after="0" w:line="240" w:lineRule="auto"/>
        <w:ind w:firstLine="720"/>
        <w:rPr>
          <w:rFonts w:ascii="Cambria" w:hAnsi="Cambria"/>
          <w:b/>
          <w:sz w:val="24"/>
          <w:szCs w:val="24"/>
          <w:lang w:val="sr-Cyrl-CS"/>
        </w:rPr>
      </w:pPr>
      <w:r w:rsidRPr="0027225F">
        <w:rPr>
          <w:rFonts w:ascii="Cambria" w:hAnsi="Cambria"/>
          <w:b/>
          <w:sz w:val="24"/>
          <w:szCs w:val="24"/>
          <w:lang w:val="sr-Cyrl-CS"/>
        </w:rPr>
        <w:t>б) за образовне и научноистраживачке програме</w:t>
      </w:r>
    </w:p>
    <w:p w14:paraId="4B8F4317" w14:textId="77777777" w:rsidR="00780EC6" w:rsidRPr="0027225F" w:rsidRDefault="00780EC6" w:rsidP="00780EC6">
      <w:pPr>
        <w:spacing w:after="0" w:line="240" w:lineRule="auto"/>
        <w:ind w:firstLine="1653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>1. Центар за образовање наставника,</w:t>
      </w:r>
    </w:p>
    <w:p w14:paraId="520DAA9D" w14:textId="77777777" w:rsidR="00780EC6" w:rsidRPr="003575BE" w:rsidRDefault="00780EC6" w:rsidP="00780EC6">
      <w:pPr>
        <w:spacing w:after="0" w:line="240" w:lineRule="auto"/>
        <w:ind w:firstLine="1653"/>
        <w:rPr>
          <w:rFonts w:ascii="Cambria" w:hAnsi="Cambria"/>
          <w:sz w:val="24"/>
          <w:szCs w:val="24"/>
          <w:lang w:val="sr-Cyrl-RS"/>
        </w:rPr>
      </w:pPr>
      <w:r w:rsidRPr="003575BE">
        <w:rPr>
          <w:rFonts w:ascii="Cambria" w:hAnsi="Cambria"/>
          <w:sz w:val="24"/>
          <w:szCs w:val="24"/>
          <w:lang w:val="sr-Cyrl-RS"/>
        </w:rPr>
        <w:t>2. Центар за превођење,</w:t>
      </w:r>
    </w:p>
    <w:p w14:paraId="71571A08" w14:textId="5F201E12" w:rsidR="00780EC6" w:rsidRPr="0027225F" w:rsidRDefault="00780EC6" w:rsidP="00780EC6">
      <w:pPr>
        <w:spacing w:after="0" w:line="240" w:lineRule="auto"/>
        <w:ind w:firstLine="1653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 xml:space="preserve">3. </w:t>
      </w:r>
      <w:bookmarkStart w:id="0" w:name="_Hlk158033529"/>
      <w:r w:rsidRPr="0027225F">
        <w:rPr>
          <w:rFonts w:ascii="Cambria" w:hAnsi="Cambria"/>
          <w:sz w:val="24"/>
          <w:szCs w:val="24"/>
          <w:lang w:val="sr-Cyrl-CS"/>
        </w:rPr>
        <w:t>Центар за српски као страни</w:t>
      </w:r>
      <w:r w:rsidR="00ED17A9">
        <w:rPr>
          <w:rFonts w:ascii="Cambria" w:hAnsi="Cambria"/>
          <w:sz w:val="24"/>
          <w:szCs w:val="24"/>
          <w:lang w:val="sr-Cyrl-CS"/>
        </w:rPr>
        <w:t>,</w:t>
      </w:r>
      <w:r w:rsidRPr="0027225F">
        <w:rPr>
          <w:rFonts w:ascii="Cambria" w:hAnsi="Cambria"/>
          <w:sz w:val="24"/>
          <w:szCs w:val="24"/>
          <w:lang w:val="sr-Cyrl-CS"/>
        </w:rPr>
        <w:t xml:space="preserve"> нематерњи</w:t>
      </w:r>
      <w:r w:rsidR="00ED17A9">
        <w:rPr>
          <w:rFonts w:ascii="Cambria" w:hAnsi="Cambria"/>
          <w:sz w:val="24"/>
          <w:szCs w:val="24"/>
          <w:lang w:val="sr-Cyrl-CS"/>
        </w:rPr>
        <w:t xml:space="preserve"> и </w:t>
      </w:r>
      <w:r w:rsidR="00ED17A9" w:rsidRPr="00ED17A9">
        <w:rPr>
          <w:rFonts w:ascii="Cambria" w:hAnsi="Cambria"/>
          <w:color w:val="FF0000"/>
          <w:sz w:val="24"/>
          <w:szCs w:val="24"/>
          <w:lang w:val="sr-Cyrl-CS"/>
        </w:rPr>
        <w:t>завичајни језик</w:t>
      </w:r>
      <w:r w:rsidRPr="0027225F">
        <w:rPr>
          <w:rFonts w:ascii="Cambria" w:hAnsi="Cambria"/>
          <w:sz w:val="24"/>
          <w:szCs w:val="24"/>
          <w:lang w:val="sr-Cyrl-CS"/>
        </w:rPr>
        <w:t>,</w:t>
      </w:r>
      <w:bookmarkEnd w:id="0"/>
    </w:p>
    <w:p w14:paraId="358E8C4F" w14:textId="77777777" w:rsidR="00780EC6" w:rsidRPr="0027225F" w:rsidRDefault="00780EC6" w:rsidP="00780EC6">
      <w:pPr>
        <w:spacing w:after="0" w:line="240" w:lineRule="auto"/>
        <w:ind w:firstLine="1653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>4. Центар за професионално усавршавање,</w:t>
      </w:r>
    </w:p>
    <w:p w14:paraId="38A97FA7" w14:textId="77777777" w:rsidR="00780EC6" w:rsidRPr="0027225F" w:rsidRDefault="00780EC6" w:rsidP="00780EC6">
      <w:pPr>
        <w:spacing w:after="0" w:line="240" w:lineRule="auto"/>
        <w:ind w:firstLine="1653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>5. Центар за савремена филолошка проучавања младих истраживача,</w:t>
      </w:r>
    </w:p>
    <w:p w14:paraId="5992F20C" w14:textId="6B2BB80B" w:rsidR="00780EC6" w:rsidRPr="003575BE" w:rsidRDefault="00780EC6" w:rsidP="00780EC6">
      <w:pPr>
        <w:spacing w:after="0" w:line="240" w:lineRule="auto"/>
        <w:ind w:firstLine="1653"/>
        <w:rPr>
          <w:rFonts w:ascii="Cambria" w:hAnsi="Cambria"/>
          <w:sz w:val="24"/>
          <w:szCs w:val="24"/>
          <w:lang w:val="sr-Cyrl-RS"/>
        </w:rPr>
      </w:pPr>
      <w:r w:rsidRPr="003575BE">
        <w:rPr>
          <w:rFonts w:ascii="Cambria" w:hAnsi="Cambria"/>
          <w:sz w:val="24"/>
          <w:szCs w:val="24"/>
          <w:lang w:val="sr-Cyrl-RS"/>
        </w:rPr>
        <w:t xml:space="preserve">6. Центар за </w:t>
      </w:r>
      <w:bookmarkStart w:id="1" w:name="_Hlk122526994"/>
      <w:r w:rsidRPr="003575BE">
        <w:rPr>
          <w:rFonts w:ascii="Cambria" w:hAnsi="Cambria"/>
          <w:sz w:val="24"/>
          <w:szCs w:val="24"/>
          <w:lang w:val="sr-Cyrl-RS"/>
        </w:rPr>
        <w:t>социјалну инклузију и решавање конфликата</w:t>
      </w:r>
      <w:bookmarkEnd w:id="1"/>
      <w:r w:rsidRPr="003575BE">
        <w:rPr>
          <w:rFonts w:ascii="Cambria" w:hAnsi="Cambria"/>
          <w:sz w:val="24"/>
          <w:szCs w:val="24"/>
          <w:lang w:val="sr-Cyrl-RS"/>
        </w:rPr>
        <w:t>,</w:t>
      </w:r>
    </w:p>
    <w:p w14:paraId="074072AA" w14:textId="4597C693" w:rsidR="00DB2093" w:rsidRPr="00CE284B" w:rsidRDefault="006E2D2C" w:rsidP="00780EC6">
      <w:pPr>
        <w:spacing w:after="0" w:line="240" w:lineRule="auto"/>
        <w:ind w:firstLine="1653"/>
        <w:rPr>
          <w:rFonts w:ascii="Cambria" w:hAnsi="Cambria"/>
          <w:color w:val="FF0000"/>
          <w:sz w:val="24"/>
          <w:szCs w:val="24"/>
          <w:lang w:val="sr-Cyrl-RS"/>
        </w:rPr>
      </w:pPr>
      <w:r w:rsidRPr="00CE284B">
        <w:rPr>
          <w:rFonts w:ascii="Cambria" w:hAnsi="Cambria"/>
          <w:color w:val="FF0000"/>
          <w:sz w:val="24"/>
          <w:szCs w:val="24"/>
          <w:lang w:val="sr-Cyrl-RS"/>
        </w:rPr>
        <w:t>7. Франкофони центар</w:t>
      </w:r>
    </w:p>
    <w:p w14:paraId="4D589793" w14:textId="7C7CFABD" w:rsidR="006E2D2C" w:rsidRPr="00CE284B" w:rsidRDefault="002958D2" w:rsidP="002958D2">
      <w:pPr>
        <w:spacing w:after="0" w:line="240" w:lineRule="auto"/>
        <w:ind w:firstLine="1653"/>
        <w:rPr>
          <w:rFonts w:ascii="Cambria" w:hAnsi="Cambria"/>
          <w:color w:val="FF0000"/>
          <w:sz w:val="24"/>
          <w:szCs w:val="24"/>
          <w:lang w:val="sr-Cyrl-RS"/>
        </w:rPr>
      </w:pPr>
      <w:r w:rsidRPr="00CE284B">
        <w:rPr>
          <w:rFonts w:ascii="Cambria" w:hAnsi="Cambria"/>
          <w:color w:val="FF0000"/>
          <w:sz w:val="24"/>
          <w:szCs w:val="24"/>
          <w:lang w:val="sr-Cyrl-RS"/>
        </w:rPr>
        <w:t xml:space="preserve">8. </w:t>
      </w:r>
      <w:r w:rsidR="00CE284B">
        <w:rPr>
          <w:rFonts w:ascii="Cambria" w:hAnsi="Cambria"/>
          <w:color w:val="FF0000"/>
          <w:sz w:val="24"/>
          <w:szCs w:val="24"/>
          <w:lang w:val="sr-Cyrl-RS"/>
        </w:rPr>
        <w:t>Центар</w:t>
      </w:r>
      <w:r w:rsidR="006E2D2C" w:rsidRPr="00CE284B">
        <w:rPr>
          <w:rFonts w:ascii="Cambria" w:hAnsi="Cambria"/>
          <w:color w:val="FF0000"/>
          <w:sz w:val="24"/>
          <w:szCs w:val="24"/>
          <w:lang w:val="sr-Cyrl-RS"/>
        </w:rPr>
        <w:t xml:space="preserve"> Конфучије</w:t>
      </w:r>
    </w:p>
    <w:p w14:paraId="755CA207" w14:textId="29B73EAF" w:rsidR="00780EC6" w:rsidRPr="0027225F" w:rsidRDefault="0089746B" w:rsidP="00780EC6">
      <w:pPr>
        <w:spacing w:after="0" w:line="240" w:lineRule="auto"/>
        <w:ind w:firstLine="1653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>9</w:t>
      </w:r>
      <w:r w:rsidR="00780EC6" w:rsidRPr="0027225F">
        <w:rPr>
          <w:rFonts w:ascii="Cambria" w:hAnsi="Cambria"/>
          <w:sz w:val="24"/>
          <w:szCs w:val="24"/>
          <w:lang w:val="sr-Cyrl-CS"/>
        </w:rPr>
        <w:t>. центри за научноистраживачки рад,</w:t>
      </w:r>
    </w:p>
    <w:p w14:paraId="7DC0E76B" w14:textId="6B5B1135" w:rsidR="00780EC6" w:rsidRPr="0027225F" w:rsidRDefault="0089746B" w:rsidP="00780EC6">
      <w:pPr>
        <w:spacing w:after="0" w:line="240" w:lineRule="auto"/>
        <w:ind w:firstLine="1653"/>
        <w:rPr>
          <w:rFonts w:ascii="Cambria" w:hAnsi="Cambria"/>
          <w:sz w:val="24"/>
          <w:szCs w:val="24"/>
        </w:rPr>
      </w:pPr>
      <w:r w:rsidRPr="0027225F">
        <w:rPr>
          <w:rFonts w:ascii="Cambria" w:hAnsi="Cambria"/>
          <w:sz w:val="24"/>
          <w:szCs w:val="24"/>
          <w:lang w:val="sr-Cyrl-CS"/>
        </w:rPr>
        <w:t>10</w:t>
      </w:r>
      <w:r w:rsidR="00780EC6" w:rsidRPr="0027225F">
        <w:rPr>
          <w:rFonts w:ascii="Cambria" w:hAnsi="Cambria"/>
          <w:sz w:val="24"/>
          <w:szCs w:val="24"/>
          <w:lang w:val="sr-Cyrl-CS"/>
        </w:rPr>
        <w:t xml:space="preserve">. </w:t>
      </w:r>
      <w:r w:rsidR="00780EC6" w:rsidRPr="0027225F">
        <w:rPr>
          <w:rFonts w:ascii="Cambria" w:hAnsi="Cambria"/>
          <w:sz w:val="24"/>
          <w:szCs w:val="24"/>
        </w:rPr>
        <w:t>лабораториј</w:t>
      </w:r>
      <w:r w:rsidR="00780EC6" w:rsidRPr="0027225F">
        <w:rPr>
          <w:rFonts w:ascii="Cambria" w:hAnsi="Cambria"/>
          <w:sz w:val="24"/>
          <w:szCs w:val="24"/>
          <w:lang w:val="sr-Cyrl-CS"/>
        </w:rPr>
        <w:t>е,</w:t>
      </w:r>
    </w:p>
    <w:p w14:paraId="6C7ADDE4" w14:textId="205D90C1" w:rsidR="00780EC6" w:rsidRPr="0027225F" w:rsidRDefault="0089746B" w:rsidP="00780EC6">
      <w:pPr>
        <w:spacing w:after="0" w:line="240" w:lineRule="auto"/>
        <w:ind w:firstLine="1653"/>
        <w:rPr>
          <w:rFonts w:ascii="Cambria" w:hAnsi="Cambria"/>
          <w:sz w:val="24"/>
          <w:szCs w:val="24"/>
        </w:rPr>
      </w:pPr>
      <w:r w:rsidRPr="0027225F">
        <w:rPr>
          <w:rFonts w:ascii="Cambria" w:hAnsi="Cambria"/>
          <w:sz w:val="24"/>
          <w:szCs w:val="24"/>
          <w:lang w:val="sr-Cyrl-RS"/>
        </w:rPr>
        <w:t>11</w:t>
      </w:r>
      <w:r w:rsidR="00780EC6" w:rsidRPr="0027225F">
        <w:rPr>
          <w:rFonts w:ascii="Cambria" w:hAnsi="Cambria"/>
          <w:sz w:val="24"/>
          <w:szCs w:val="24"/>
          <w:lang w:val="sr-Cyrl-RS"/>
        </w:rPr>
        <w:t>.</w:t>
      </w:r>
      <w:r w:rsidR="00780EC6" w:rsidRPr="0027225F">
        <w:rPr>
          <w:rFonts w:ascii="Cambria" w:hAnsi="Cambria"/>
          <w:sz w:val="24"/>
          <w:szCs w:val="24"/>
        </w:rPr>
        <w:t xml:space="preserve"> Комисија за оцену етичности истраживања;</w:t>
      </w:r>
    </w:p>
    <w:p w14:paraId="409F74EE" w14:textId="77777777" w:rsidR="00780EC6" w:rsidRPr="0027225F" w:rsidRDefault="00780EC6" w:rsidP="00780EC6">
      <w:pPr>
        <w:spacing w:after="0" w:line="240" w:lineRule="auto"/>
        <w:ind w:firstLine="720"/>
        <w:rPr>
          <w:rFonts w:ascii="Cambria" w:hAnsi="Cambria"/>
          <w:b/>
          <w:sz w:val="24"/>
          <w:szCs w:val="24"/>
          <w:lang w:val="sr-Cyrl-CS"/>
        </w:rPr>
      </w:pPr>
      <w:r w:rsidRPr="0027225F">
        <w:rPr>
          <w:rFonts w:ascii="Cambria" w:hAnsi="Cambria"/>
          <w:b/>
          <w:sz w:val="24"/>
          <w:szCs w:val="24"/>
          <w:lang w:val="sr-Cyrl-CS"/>
        </w:rPr>
        <w:t>в) за подршку</w:t>
      </w:r>
      <w:r w:rsidRPr="0027225F">
        <w:rPr>
          <w:rFonts w:ascii="Cambria" w:hAnsi="Cambria"/>
          <w:b/>
          <w:sz w:val="24"/>
          <w:szCs w:val="24"/>
        </w:rPr>
        <w:t xml:space="preserve"> образовној и научној делатности</w:t>
      </w:r>
      <w:r w:rsidRPr="0027225F">
        <w:rPr>
          <w:rFonts w:ascii="Cambria" w:hAnsi="Cambria"/>
          <w:b/>
          <w:sz w:val="24"/>
          <w:szCs w:val="24"/>
          <w:lang w:val="sr-Cyrl-CS"/>
        </w:rPr>
        <w:t>:</w:t>
      </w:r>
    </w:p>
    <w:p w14:paraId="4055A71A" w14:textId="77777777" w:rsidR="00780EC6" w:rsidRPr="0027225F" w:rsidRDefault="00780EC6" w:rsidP="00780EC6">
      <w:pPr>
        <w:spacing w:after="0" w:line="240" w:lineRule="auto"/>
        <w:ind w:firstLine="1653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>1. Центар за унапређење квалитета</w:t>
      </w:r>
    </w:p>
    <w:p w14:paraId="30F865B7" w14:textId="77777777" w:rsidR="00780EC6" w:rsidRPr="0027225F" w:rsidRDefault="00780EC6" w:rsidP="00780EC6">
      <w:pPr>
        <w:spacing w:after="0" w:line="240" w:lineRule="auto"/>
        <w:ind w:left="1653" w:right="-143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 xml:space="preserve">2.Канцеларија за међународну </w:t>
      </w:r>
      <w:r w:rsidRPr="0027225F">
        <w:rPr>
          <w:rFonts w:ascii="Cambria" w:hAnsi="Cambria"/>
          <w:sz w:val="24"/>
          <w:szCs w:val="24"/>
        </w:rPr>
        <w:t xml:space="preserve">и међуинституционалну </w:t>
      </w:r>
      <w:r w:rsidRPr="0027225F">
        <w:rPr>
          <w:rFonts w:ascii="Cambria" w:hAnsi="Cambria"/>
          <w:sz w:val="24"/>
          <w:szCs w:val="24"/>
          <w:lang w:val="sr-Cyrl-CS"/>
        </w:rPr>
        <w:t>сарадњу</w:t>
      </w:r>
    </w:p>
    <w:p w14:paraId="4462EC15" w14:textId="77777777" w:rsidR="00780EC6" w:rsidRPr="0027225F" w:rsidRDefault="00780EC6" w:rsidP="00780EC6">
      <w:pPr>
        <w:spacing w:after="0" w:line="240" w:lineRule="auto"/>
        <w:ind w:left="1653" w:right="-143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>3. Канцеларија за развој каријере и подршку студентима</w:t>
      </w:r>
    </w:p>
    <w:p w14:paraId="2207A9DD" w14:textId="77777777" w:rsidR="00780EC6" w:rsidRPr="0027225F" w:rsidRDefault="00780EC6" w:rsidP="00780EC6">
      <w:pPr>
        <w:spacing w:after="0" w:line="240" w:lineRule="auto"/>
        <w:ind w:left="1653" w:right="-143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>4. Издавачки центар</w:t>
      </w:r>
    </w:p>
    <w:p w14:paraId="1B0C3AA9" w14:textId="77777777" w:rsidR="00780EC6" w:rsidRPr="0027225F" w:rsidRDefault="00780EC6" w:rsidP="00780EC6">
      <w:pPr>
        <w:spacing w:after="0" w:line="240" w:lineRule="auto"/>
        <w:ind w:firstLine="1653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>5. Б</w:t>
      </w:r>
      <w:r w:rsidRPr="0027225F">
        <w:rPr>
          <w:rFonts w:ascii="Cambria" w:hAnsi="Cambria"/>
          <w:sz w:val="24"/>
          <w:szCs w:val="24"/>
        </w:rPr>
        <w:t>иблиотека,</w:t>
      </w:r>
    </w:p>
    <w:p w14:paraId="3F3321CA" w14:textId="77777777" w:rsidR="00780EC6" w:rsidRPr="0027225F" w:rsidRDefault="00780EC6" w:rsidP="00780EC6">
      <w:pPr>
        <w:spacing w:after="0" w:line="240" w:lineRule="auto"/>
        <w:ind w:firstLine="1653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>6. Рачун</w:t>
      </w:r>
      <w:r w:rsidRPr="0027225F">
        <w:rPr>
          <w:rFonts w:ascii="Cambria" w:hAnsi="Cambria"/>
          <w:sz w:val="24"/>
          <w:szCs w:val="24"/>
        </w:rPr>
        <w:t>a</w:t>
      </w:r>
      <w:r w:rsidRPr="0027225F">
        <w:rPr>
          <w:rFonts w:ascii="Cambria" w:hAnsi="Cambria"/>
          <w:sz w:val="24"/>
          <w:szCs w:val="24"/>
          <w:lang w:val="sr-Cyrl-CS"/>
        </w:rPr>
        <w:t>рски центар;</w:t>
      </w:r>
    </w:p>
    <w:p w14:paraId="27A4054C" w14:textId="77777777" w:rsidR="00780EC6" w:rsidRPr="0027225F" w:rsidRDefault="00780EC6" w:rsidP="00780EC6">
      <w:pPr>
        <w:spacing w:after="0" w:line="240" w:lineRule="auto"/>
        <w:ind w:firstLine="720"/>
        <w:rPr>
          <w:rFonts w:ascii="Cambria" w:hAnsi="Cambria"/>
          <w:b/>
          <w:sz w:val="24"/>
          <w:szCs w:val="24"/>
          <w:lang w:val="sr-Cyrl-CS"/>
        </w:rPr>
      </w:pPr>
      <w:r w:rsidRPr="0027225F">
        <w:rPr>
          <w:rFonts w:ascii="Cambria" w:hAnsi="Cambria"/>
          <w:b/>
          <w:sz w:val="24"/>
          <w:szCs w:val="24"/>
          <w:lang w:val="sr-Cyrl-CS"/>
        </w:rPr>
        <w:t>г) за стручне послове</w:t>
      </w:r>
      <w:r w:rsidRPr="0027225F"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27225F">
        <w:rPr>
          <w:rFonts w:ascii="Cambria" w:hAnsi="Cambria"/>
          <w:b/>
          <w:sz w:val="24"/>
          <w:szCs w:val="24"/>
        </w:rPr>
        <w:t>Секретаријат Факултета</w:t>
      </w:r>
      <w:r w:rsidRPr="0027225F">
        <w:rPr>
          <w:rFonts w:ascii="Cambria" w:hAnsi="Cambria"/>
          <w:b/>
          <w:sz w:val="24"/>
          <w:szCs w:val="24"/>
          <w:lang w:val="sr-Cyrl-CS"/>
        </w:rPr>
        <w:t>:</w:t>
      </w:r>
    </w:p>
    <w:p w14:paraId="5A6BEFF4" w14:textId="77777777" w:rsidR="00780EC6" w:rsidRPr="0027225F" w:rsidRDefault="00780EC6" w:rsidP="00780EC6">
      <w:pPr>
        <w:tabs>
          <w:tab w:val="left" w:pos="1710"/>
        </w:tabs>
        <w:spacing w:after="0" w:line="240" w:lineRule="auto"/>
        <w:ind w:left="1710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>1. Кабинет декана</w:t>
      </w:r>
    </w:p>
    <w:p w14:paraId="79E13815" w14:textId="77777777" w:rsidR="00780EC6" w:rsidRPr="0027225F" w:rsidRDefault="00780EC6" w:rsidP="00780EC6">
      <w:pPr>
        <w:tabs>
          <w:tab w:val="left" w:pos="1710"/>
        </w:tabs>
        <w:spacing w:after="0" w:line="240" w:lineRule="auto"/>
        <w:ind w:left="1710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 xml:space="preserve">2. </w:t>
      </w:r>
      <w:r w:rsidRPr="0027225F">
        <w:rPr>
          <w:rFonts w:ascii="Cambria" w:hAnsi="Cambria"/>
          <w:sz w:val="24"/>
          <w:szCs w:val="24"/>
        </w:rPr>
        <w:t>Служба за наставу и студентска питања,</w:t>
      </w:r>
      <w:r w:rsidRPr="0027225F">
        <w:rPr>
          <w:rFonts w:ascii="Cambria" w:hAnsi="Cambria"/>
          <w:sz w:val="24"/>
          <w:szCs w:val="24"/>
          <w:lang w:val="sr-Cyrl-CS"/>
        </w:rPr>
        <w:t xml:space="preserve"> </w:t>
      </w:r>
    </w:p>
    <w:p w14:paraId="503172AB" w14:textId="77777777" w:rsidR="00780EC6" w:rsidRPr="0027225F" w:rsidRDefault="00780EC6" w:rsidP="00780EC6">
      <w:pPr>
        <w:tabs>
          <w:tab w:val="left" w:pos="1710"/>
        </w:tabs>
        <w:spacing w:after="0" w:line="240" w:lineRule="auto"/>
        <w:ind w:left="1710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 xml:space="preserve">3. </w:t>
      </w:r>
      <w:r w:rsidRPr="0027225F">
        <w:rPr>
          <w:rFonts w:ascii="Cambria" w:hAnsi="Cambria"/>
          <w:sz w:val="24"/>
          <w:szCs w:val="24"/>
        </w:rPr>
        <w:t>Служба за опште и правне послове,</w:t>
      </w:r>
    </w:p>
    <w:p w14:paraId="1408D979" w14:textId="77777777" w:rsidR="00780EC6" w:rsidRPr="0027225F" w:rsidRDefault="00780EC6" w:rsidP="00780EC6">
      <w:pPr>
        <w:tabs>
          <w:tab w:val="left" w:pos="1710"/>
        </w:tabs>
        <w:spacing w:after="0" w:line="240" w:lineRule="auto"/>
        <w:ind w:left="1710"/>
        <w:rPr>
          <w:rFonts w:ascii="Cambria" w:hAnsi="Cambria"/>
          <w:sz w:val="24"/>
          <w:szCs w:val="24"/>
        </w:rPr>
      </w:pPr>
      <w:r w:rsidRPr="0027225F">
        <w:rPr>
          <w:rFonts w:ascii="Cambria" w:hAnsi="Cambria"/>
          <w:sz w:val="24"/>
          <w:szCs w:val="24"/>
          <w:lang w:val="sr-Cyrl-CS"/>
        </w:rPr>
        <w:lastRenderedPageBreak/>
        <w:t xml:space="preserve">4. </w:t>
      </w:r>
      <w:r w:rsidRPr="0027225F">
        <w:rPr>
          <w:rFonts w:ascii="Cambria" w:hAnsi="Cambria"/>
          <w:sz w:val="24"/>
          <w:szCs w:val="24"/>
        </w:rPr>
        <w:t>Финансијска</w:t>
      </w:r>
      <w:r w:rsidRPr="0027225F">
        <w:rPr>
          <w:rFonts w:ascii="Cambria" w:hAnsi="Cambria"/>
          <w:sz w:val="24"/>
          <w:szCs w:val="24"/>
          <w:lang w:val="sr-Cyrl-CS"/>
        </w:rPr>
        <w:t xml:space="preserve"> служба, </w:t>
      </w:r>
    </w:p>
    <w:p w14:paraId="4A780304" w14:textId="0544026A" w:rsidR="00780EC6" w:rsidRDefault="00780EC6" w:rsidP="009A235F">
      <w:pPr>
        <w:tabs>
          <w:tab w:val="left" w:pos="1710"/>
        </w:tabs>
        <w:spacing w:after="0" w:line="240" w:lineRule="auto"/>
        <w:ind w:left="1710"/>
        <w:rPr>
          <w:rFonts w:ascii="Cambria" w:hAnsi="Cambria"/>
          <w:sz w:val="24"/>
          <w:szCs w:val="24"/>
        </w:rPr>
      </w:pPr>
      <w:r w:rsidRPr="0027225F">
        <w:rPr>
          <w:rFonts w:ascii="Cambria" w:hAnsi="Cambria"/>
          <w:sz w:val="24"/>
          <w:szCs w:val="24"/>
          <w:lang w:val="sr-Cyrl-CS"/>
        </w:rPr>
        <w:t>5. Т</w:t>
      </w:r>
      <w:r w:rsidRPr="0027225F">
        <w:rPr>
          <w:rFonts w:ascii="Cambria" w:hAnsi="Cambria"/>
          <w:sz w:val="24"/>
          <w:szCs w:val="24"/>
        </w:rPr>
        <w:t>ехничк</w:t>
      </w:r>
      <w:r w:rsidRPr="0027225F">
        <w:rPr>
          <w:rFonts w:ascii="Cambria" w:hAnsi="Cambria"/>
          <w:sz w:val="24"/>
          <w:szCs w:val="24"/>
          <w:lang w:val="sr-Cyrl-CS"/>
        </w:rPr>
        <w:t>а служба</w:t>
      </w:r>
      <w:r w:rsidRPr="0027225F">
        <w:rPr>
          <w:rFonts w:ascii="Cambria" w:hAnsi="Cambria"/>
          <w:sz w:val="24"/>
          <w:szCs w:val="24"/>
        </w:rPr>
        <w:t>.</w:t>
      </w:r>
    </w:p>
    <w:p w14:paraId="1D1D4BA4" w14:textId="77777777" w:rsidR="00AA447C" w:rsidRPr="0027225F" w:rsidRDefault="00AA447C" w:rsidP="009A235F">
      <w:pPr>
        <w:tabs>
          <w:tab w:val="left" w:pos="1710"/>
        </w:tabs>
        <w:spacing w:after="0" w:line="240" w:lineRule="auto"/>
        <w:ind w:left="1710"/>
        <w:rPr>
          <w:rFonts w:ascii="Cambria" w:hAnsi="Cambria"/>
          <w:sz w:val="24"/>
          <w:szCs w:val="24"/>
        </w:rPr>
      </w:pPr>
    </w:p>
    <w:p w14:paraId="79189CDF" w14:textId="77777777" w:rsidR="00780EC6" w:rsidRPr="00AA447C" w:rsidRDefault="00780EC6" w:rsidP="004A4285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AA447C">
        <w:rPr>
          <w:rFonts w:ascii="Cambria" w:hAnsi="Cambria" w:cs="Times New Roman"/>
          <w:b/>
          <w:sz w:val="24"/>
          <w:szCs w:val="24"/>
        </w:rPr>
        <w:t xml:space="preserve">Члан </w:t>
      </w:r>
      <w:r w:rsidRPr="00AA447C">
        <w:rPr>
          <w:rFonts w:ascii="Cambria" w:hAnsi="Cambria" w:cs="Times New Roman"/>
          <w:b/>
          <w:sz w:val="24"/>
          <w:szCs w:val="24"/>
          <w:lang w:val="sr-Cyrl-RS"/>
        </w:rPr>
        <w:t>2.</w:t>
      </w:r>
    </w:p>
    <w:p w14:paraId="015E15CD" w14:textId="2B10921C" w:rsidR="00780EC6" w:rsidRPr="0027225F" w:rsidRDefault="00780EC6" w:rsidP="009A235F">
      <w:pPr>
        <w:spacing w:after="0" w:line="240" w:lineRule="auto"/>
        <w:ind w:firstLine="720"/>
        <w:jc w:val="both"/>
        <w:rPr>
          <w:rFonts w:ascii="Cambria" w:hAnsi="Cambria" w:cs="Times New Roman"/>
          <w:b/>
          <w:sz w:val="24"/>
          <w:szCs w:val="24"/>
        </w:rPr>
      </w:pPr>
      <w:r w:rsidRPr="0027225F">
        <w:rPr>
          <w:rFonts w:ascii="Cambria" w:hAnsi="Cambria" w:cs="Times New Roman"/>
          <w:b/>
          <w:sz w:val="24"/>
          <w:szCs w:val="24"/>
        </w:rPr>
        <w:t>Иза члана  3</w:t>
      </w:r>
      <w:r w:rsidRPr="0027225F">
        <w:rPr>
          <w:rFonts w:ascii="Cambria" w:hAnsi="Cambria" w:cs="Times New Roman"/>
          <w:b/>
          <w:sz w:val="24"/>
          <w:szCs w:val="24"/>
          <w:lang w:val="sr-Cyrl-RS"/>
        </w:rPr>
        <w:t>6</w:t>
      </w:r>
      <w:r w:rsidRPr="0027225F">
        <w:rPr>
          <w:rFonts w:ascii="Cambria" w:hAnsi="Cambria" w:cs="Times New Roman"/>
          <w:b/>
          <w:sz w:val="24"/>
          <w:szCs w:val="24"/>
        </w:rPr>
        <w:t>. додаје се нови</w:t>
      </w:r>
      <w:r w:rsidRPr="0027225F">
        <w:rPr>
          <w:rFonts w:ascii="Cambria" w:hAnsi="Cambria" w:cs="Times New Roman"/>
          <w:b/>
          <w:sz w:val="24"/>
          <w:szCs w:val="24"/>
          <w:lang w:val="sr-Cyrl-RS"/>
        </w:rPr>
        <w:t xml:space="preserve"> поднаслов и нови</w:t>
      </w:r>
      <w:r w:rsidRPr="0027225F">
        <w:rPr>
          <w:rFonts w:ascii="Cambria" w:hAnsi="Cambria" w:cs="Times New Roman"/>
          <w:b/>
          <w:sz w:val="24"/>
          <w:szCs w:val="24"/>
        </w:rPr>
        <w:t xml:space="preserve"> члан који гласи:</w:t>
      </w:r>
    </w:p>
    <w:p w14:paraId="35C2103E" w14:textId="77777777" w:rsidR="004A4285" w:rsidRPr="0027225F" w:rsidRDefault="004A4285" w:rsidP="009A235F">
      <w:pPr>
        <w:spacing w:after="0" w:line="240" w:lineRule="auto"/>
        <w:ind w:firstLine="720"/>
        <w:jc w:val="both"/>
        <w:rPr>
          <w:rFonts w:ascii="Cambria" w:hAnsi="Cambria" w:cs="Times New Roman"/>
          <w:b/>
          <w:sz w:val="24"/>
          <w:szCs w:val="24"/>
        </w:rPr>
      </w:pPr>
    </w:p>
    <w:p w14:paraId="1176F918" w14:textId="329EDE2D" w:rsidR="00780EC6" w:rsidRPr="00CE284B" w:rsidRDefault="00254378" w:rsidP="00780EC6">
      <w:pPr>
        <w:spacing w:after="0"/>
        <w:ind w:firstLine="720"/>
        <w:jc w:val="both"/>
        <w:rPr>
          <w:rFonts w:ascii="Cambria" w:hAnsi="Cambria"/>
          <w:b/>
          <w:color w:val="FF0000"/>
          <w:sz w:val="24"/>
          <w:szCs w:val="24"/>
          <w:lang w:val="sr-Cyrl-RS"/>
        </w:rPr>
      </w:pPr>
      <w:r w:rsidRPr="00CE284B">
        <w:rPr>
          <w:rFonts w:ascii="Cambria" w:hAnsi="Cambria"/>
          <w:b/>
          <w:color w:val="FF0000"/>
          <w:sz w:val="24"/>
          <w:szCs w:val="24"/>
          <w:lang w:val="sr-Cyrl-RS"/>
        </w:rPr>
        <w:t>Франкофони центар</w:t>
      </w:r>
    </w:p>
    <w:p w14:paraId="5E55ABDE" w14:textId="245106B5" w:rsidR="0027225F" w:rsidRDefault="00034D6F" w:rsidP="008E0385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  <w:lang w:val="sr-Cyrl-RS"/>
        </w:rPr>
      </w:pPr>
      <w:r w:rsidRPr="0027225F">
        <w:rPr>
          <w:rFonts w:ascii="Cambria" w:hAnsi="Cambria" w:cs="Times New Roman"/>
          <w:sz w:val="24"/>
          <w:szCs w:val="24"/>
          <w:lang w:val="sr-Cyrl-RS"/>
        </w:rPr>
        <w:t>Франкофони центар</w:t>
      </w:r>
      <w:r w:rsidR="00071665" w:rsidRPr="0027225F">
        <w:rPr>
          <w:rFonts w:ascii="Cambria" w:hAnsi="Cambria" w:cs="Times New Roman"/>
          <w:sz w:val="24"/>
          <w:szCs w:val="24"/>
          <w:lang w:val="sr-Cyrl-RS"/>
        </w:rPr>
        <w:t xml:space="preserve"> је </w:t>
      </w:r>
      <w:r w:rsidRPr="0027225F">
        <w:rPr>
          <w:rFonts w:ascii="Cambria" w:hAnsi="Cambria" w:cs="Times New Roman"/>
          <w:sz w:val="24"/>
          <w:szCs w:val="24"/>
        </w:rPr>
        <w:t>организациона јединица Факултета</w:t>
      </w:r>
      <w:r w:rsidR="00071665" w:rsidRPr="0027225F">
        <w:rPr>
          <w:rFonts w:ascii="Cambria" w:hAnsi="Cambria" w:cs="Times New Roman"/>
          <w:sz w:val="24"/>
          <w:szCs w:val="24"/>
          <w:lang w:val="sr-Cyrl-RS"/>
        </w:rPr>
        <w:t xml:space="preserve"> преко кога ће се остваривати </w:t>
      </w:r>
      <w:r w:rsidRPr="0027225F">
        <w:rPr>
          <w:rFonts w:ascii="Cambria" w:hAnsi="Cambria" w:cs="Times New Roman"/>
          <w:sz w:val="24"/>
          <w:szCs w:val="24"/>
        </w:rPr>
        <w:t xml:space="preserve"> </w:t>
      </w:r>
      <w:r w:rsidR="00071665" w:rsidRPr="0027225F">
        <w:rPr>
          <w:rFonts w:ascii="Cambria" w:hAnsi="Cambria" w:cs="Times New Roman"/>
          <w:sz w:val="24"/>
          <w:szCs w:val="24"/>
          <w:lang w:val="sr-Cyrl-RS"/>
        </w:rPr>
        <w:t xml:space="preserve"> </w:t>
      </w:r>
      <w:r w:rsidR="00C8512E" w:rsidRPr="0027225F">
        <w:rPr>
          <w:rFonts w:ascii="Cambria" w:hAnsi="Cambria" w:cs="Times New Roman"/>
          <w:sz w:val="24"/>
          <w:szCs w:val="24"/>
          <w:lang w:val="sr-Cyrl-RS"/>
        </w:rPr>
        <w:t>интензивирањ</w:t>
      </w:r>
      <w:r w:rsidR="00071665" w:rsidRPr="0027225F">
        <w:rPr>
          <w:rFonts w:ascii="Cambria" w:hAnsi="Cambria" w:cs="Times New Roman"/>
          <w:sz w:val="24"/>
          <w:szCs w:val="24"/>
          <w:lang w:val="sr-Cyrl-RS"/>
        </w:rPr>
        <w:t>е</w:t>
      </w:r>
      <w:r w:rsidR="00C8512E" w:rsidRPr="0027225F">
        <w:rPr>
          <w:rFonts w:ascii="Cambria" w:hAnsi="Cambria" w:cs="Times New Roman"/>
          <w:sz w:val="24"/>
          <w:szCs w:val="24"/>
          <w:lang w:val="sr-Cyrl-RS"/>
        </w:rPr>
        <w:t xml:space="preserve"> међународне сарадње у оквиру размене студената и наставног особља</w:t>
      </w:r>
      <w:r w:rsidR="00C8512E" w:rsidRPr="0027225F">
        <w:rPr>
          <w:rFonts w:ascii="Cambria" w:hAnsi="Cambria" w:cs="Times New Roman"/>
          <w:sz w:val="24"/>
          <w:szCs w:val="24"/>
          <w:lang w:val="sr-Latn-RS"/>
        </w:rPr>
        <w:t xml:space="preserve">, </w:t>
      </w:r>
      <w:r w:rsidR="00C8512E" w:rsidRPr="0027225F">
        <w:rPr>
          <w:rFonts w:ascii="Cambria" w:hAnsi="Cambria" w:cs="Times New Roman"/>
          <w:sz w:val="24"/>
          <w:szCs w:val="24"/>
          <w:lang w:val="sr-Cyrl-RS"/>
        </w:rPr>
        <w:t>укључивања у</w:t>
      </w:r>
      <w:r w:rsidR="00306A3D" w:rsidRPr="0027225F">
        <w:rPr>
          <w:rFonts w:ascii="Cambria" w:hAnsi="Cambria" w:cs="Times New Roman"/>
          <w:sz w:val="24"/>
          <w:szCs w:val="24"/>
        </w:rPr>
        <w:t xml:space="preserve"> </w:t>
      </w:r>
      <w:r w:rsidR="00C8512E" w:rsidRPr="0027225F">
        <w:rPr>
          <w:rFonts w:ascii="Cambria" w:hAnsi="Cambria" w:cs="Times New Roman"/>
          <w:sz w:val="24"/>
          <w:szCs w:val="24"/>
          <w:lang w:val="sr-Cyrl-RS"/>
        </w:rPr>
        <w:t>међународне научне пројекте, продубљивања сарадње за француским и франкофоним компанијама које послују у земљи и региону, јачањ</w:t>
      </w:r>
      <w:r w:rsidR="00071665" w:rsidRPr="0027225F">
        <w:rPr>
          <w:rFonts w:ascii="Cambria" w:hAnsi="Cambria" w:cs="Times New Roman"/>
          <w:sz w:val="24"/>
          <w:szCs w:val="24"/>
          <w:lang w:val="sr-Cyrl-RS"/>
        </w:rPr>
        <w:t>е</w:t>
      </w:r>
      <w:r w:rsidR="00C8512E" w:rsidRPr="0027225F">
        <w:rPr>
          <w:rFonts w:ascii="Cambria" w:hAnsi="Cambria" w:cs="Times New Roman"/>
          <w:sz w:val="24"/>
          <w:szCs w:val="24"/>
          <w:lang w:val="sr-Cyrl-RS"/>
        </w:rPr>
        <w:t xml:space="preserve"> сарадње са франкофоним амбасадама и институтима и повезивања са франкофоним институцијама у региону Западног Балкана и шире</w:t>
      </w:r>
      <w:r w:rsidR="00071665" w:rsidRPr="0027225F">
        <w:rPr>
          <w:rFonts w:ascii="Cambria" w:hAnsi="Cambria" w:cs="Times New Roman"/>
          <w:sz w:val="24"/>
          <w:szCs w:val="24"/>
          <w:lang w:val="sr-Cyrl-RS"/>
        </w:rPr>
        <w:t>.</w:t>
      </w:r>
    </w:p>
    <w:p w14:paraId="537B1649" w14:textId="77777777" w:rsidR="008E0385" w:rsidRPr="008E0385" w:rsidRDefault="008E0385" w:rsidP="008E0385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  <w:lang w:val="sr-Cyrl-RS"/>
        </w:rPr>
      </w:pPr>
    </w:p>
    <w:p w14:paraId="264A58DD" w14:textId="07EDFC74" w:rsidR="00071665" w:rsidRPr="008E0385" w:rsidRDefault="00071665" w:rsidP="003864AF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</w:rPr>
      </w:pPr>
      <w:r w:rsidRPr="008E0385">
        <w:rPr>
          <w:rFonts w:ascii="Cambria" w:hAnsi="Cambria"/>
          <w:sz w:val="24"/>
          <w:szCs w:val="24"/>
          <w:lang w:val="sr-Cyrl-RS"/>
        </w:rPr>
        <w:t>А</w:t>
      </w:r>
      <w:r w:rsidRPr="008E0385">
        <w:rPr>
          <w:rFonts w:ascii="Cambria" w:hAnsi="Cambria"/>
          <w:sz w:val="24"/>
          <w:szCs w:val="24"/>
        </w:rPr>
        <w:t>ктивности</w:t>
      </w:r>
      <w:r w:rsidRPr="008E0385">
        <w:rPr>
          <w:rFonts w:ascii="Cambria" w:hAnsi="Cambria"/>
          <w:sz w:val="24"/>
          <w:szCs w:val="24"/>
          <w:lang w:val="sr-Cyrl-RS"/>
        </w:rPr>
        <w:t xml:space="preserve"> центра су</w:t>
      </w:r>
      <w:r w:rsidRPr="008E0385">
        <w:rPr>
          <w:rFonts w:ascii="Cambria" w:hAnsi="Cambria"/>
          <w:sz w:val="24"/>
          <w:szCs w:val="24"/>
        </w:rPr>
        <w:t>:</w:t>
      </w:r>
    </w:p>
    <w:p w14:paraId="07824563" w14:textId="5725C483" w:rsidR="00034D6F" w:rsidRPr="0027225F" w:rsidRDefault="00034D6F" w:rsidP="003864A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7225F">
        <w:rPr>
          <w:rFonts w:ascii="Cambria" w:hAnsi="Cambria"/>
          <w:sz w:val="24"/>
          <w:szCs w:val="24"/>
        </w:rPr>
        <w:tab/>
      </w:r>
      <w:r w:rsidRPr="0027225F">
        <w:rPr>
          <w:rFonts w:ascii="Cambria" w:hAnsi="Cambria"/>
          <w:sz w:val="24"/>
          <w:szCs w:val="24"/>
          <w:lang w:val="sr-Cyrl-RS"/>
        </w:rPr>
        <w:t>Организ</w:t>
      </w:r>
      <w:r w:rsidR="00A00ED7" w:rsidRPr="0027225F">
        <w:rPr>
          <w:rFonts w:ascii="Cambria" w:hAnsi="Cambria"/>
          <w:sz w:val="24"/>
          <w:szCs w:val="24"/>
          <w:lang w:val="sr-Cyrl-RS"/>
        </w:rPr>
        <w:t>ује</w:t>
      </w:r>
      <w:r w:rsidRPr="0027225F">
        <w:rPr>
          <w:rFonts w:ascii="Cambria" w:hAnsi="Cambria"/>
          <w:sz w:val="24"/>
          <w:szCs w:val="24"/>
          <w:lang w:val="sr-Cyrl-RS"/>
        </w:rPr>
        <w:t xml:space="preserve"> стручне семинаре за наставнике француског језика</w:t>
      </w:r>
      <w:r w:rsidRPr="0027225F">
        <w:rPr>
          <w:rFonts w:ascii="Cambria" w:hAnsi="Cambria"/>
          <w:sz w:val="24"/>
          <w:szCs w:val="24"/>
        </w:rPr>
        <w:t>;</w:t>
      </w:r>
    </w:p>
    <w:p w14:paraId="2BACA4C8" w14:textId="00D939A2" w:rsidR="00034D6F" w:rsidRPr="0027225F" w:rsidRDefault="00034D6F" w:rsidP="003864AF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</w:rPr>
        <w:tab/>
      </w:r>
      <w:r w:rsidRPr="0027225F">
        <w:rPr>
          <w:rFonts w:ascii="Cambria" w:hAnsi="Cambria"/>
          <w:sz w:val="24"/>
          <w:szCs w:val="24"/>
          <w:lang w:val="sr-Cyrl-RS"/>
        </w:rPr>
        <w:t>Реализ</w:t>
      </w:r>
      <w:r w:rsidR="00A00ED7" w:rsidRPr="0027225F">
        <w:rPr>
          <w:rFonts w:ascii="Cambria" w:hAnsi="Cambria"/>
          <w:sz w:val="24"/>
          <w:szCs w:val="24"/>
          <w:lang w:val="sr-Cyrl-RS"/>
        </w:rPr>
        <w:t>ује</w:t>
      </w:r>
      <w:r w:rsidRPr="0027225F">
        <w:rPr>
          <w:rFonts w:ascii="Cambria" w:hAnsi="Cambria"/>
          <w:sz w:val="24"/>
          <w:szCs w:val="24"/>
          <w:lang w:val="sr-Cyrl-RS"/>
        </w:rPr>
        <w:t xml:space="preserve"> радионице француског језика и културе за ученике основних и средњих школа;</w:t>
      </w:r>
    </w:p>
    <w:p w14:paraId="193A60E1" w14:textId="4CA54161" w:rsidR="00034D6F" w:rsidRPr="0027225F" w:rsidRDefault="00034D6F" w:rsidP="003864AF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ab/>
        <w:t>Припрем</w:t>
      </w:r>
      <w:r w:rsidR="00A00ED7" w:rsidRPr="0027225F">
        <w:rPr>
          <w:rFonts w:ascii="Cambria" w:hAnsi="Cambria"/>
          <w:sz w:val="24"/>
          <w:szCs w:val="24"/>
          <w:lang w:val="sr-Cyrl-RS"/>
        </w:rPr>
        <w:t xml:space="preserve">а </w:t>
      </w:r>
      <w:r w:rsidRPr="0027225F">
        <w:rPr>
          <w:rFonts w:ascii="Cambria" w:hAnsi="Cambria"/>
          <w:sz w:val="24"/>
          <w:szCs w:val="24"/>
          <w:lang w:val="sr-Cyrl-RS"/>
        </w:rPr>
        <w:t>наставнике двојезичних француско-српских одељења за полагање међународно признатог испита ДЕЛФ/ДАЛФ;</w:t>
      </w:r>
    </w:p>
    <w:p w14:paraId="6FA35181" w14:textId="30EAE287" w:rsidR="00034D6F" w:rsidRPr="0027225F" w:rsidRDefault="00034D6F" w:rsidP="003864AF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ab/>
        <w:t>Припрема ученике основних и средњих школа као и студенте за полагање међународно признатог испита ДЕЛФ/ДАЛФ;</w:t>
      </w:r>
    </w:p>
    <w:p w14:paraId="677AC3C9" w14:textId="4C260028" w:rsidR="00034D6F" w:rsidRPr="0027225F" w:rsidRDefault="00034D6F" w:rsidP="003864AF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ab/>
        <w:t>Води програме језичке и културне размене;</w:t>
      </w:r>
    </w:p>
    <w:p w14:paraId="6BB5F505" w14:textId="1449CCA7" w:rsidR="00034D6F" w:rsidRPr="0027225F" w:rsidRDefault="00034D6F" w:rsidP="003864AF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ab/>
        <w:t>Спроводи тестирања и издавати сертификате о знању француског језика;</w:t>
      </w:r>
    </w:p>
    <w:p w14:paraId="3E85BC73" w14:textId="0EE91CF6" w:rsidR="00034D6F" w:rsidRPr="0027225F" w:rsidRDefault="00034D6F" w:rsidP="003864AF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ab/>
        <w:t>Јача</w:t>
      </w:r>
      <w:r w:rsidR="00A00ED7" w:rsidRPr="0027225F">
        <w:rPr>
          <w:rFonts w:ascii="Cambria" w:hAnsi="Cambria"/>
          <w:sz w:val="24"/>
          <w:szCs w:val="24"/>
          <w:lang w:val="sr-Cyrl-RS"/>
        </w:rPr>
        <w:t>а</w:t>
      </w:r>
      <w:r w:rsidRPr="0027225F">
        <w:rPr>
          <w:rFonts w:ascii="Cambria" w:hAnsi="Cambria"/>
          <w:sz w:val="24"/>
          <w:szCs w:val="24"/>
          <w:lang w:val="sr-Cyrl-RS"/>
        </w:rPr>
        <w:t xml:space="preserve"> сарадњу са мрежом наставника француског језика и ученицима основних и средњих школа у циљу промовисања и ширења француског језика и културе;</w:t>
      </w:r>
    </w:p>
    <w:p w14:paraId="2B9B5687" w14:textId="1F26CD05" w:rsidR="00034D6F" w:rsidRPr="0027225F" w:rsidRDefault="00034D6F" w:rsidP="003864AF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ab/>
        <w:t>Осмишљав</w:t>
      </w:r>
      <w:r w:rsidR="00A00ED7" w:rsidRPr="0027225F">
        <w:rPr>
          <w:rFonts w:ascii="Cambria" w:hAnsi="Cambria"/>
          <w:sz w:val="24"/>
          <w:szCs w:val="24"/>
          <w:lang w:val="sr-Cyrl-RS"/>
        </w:rPr>
        <w:t>а</w:t>
      </w:r>
      <w:r w:rsidRPr="0027225F">
        <w:rPr>
          <w:rFonts w:ascii="Cambria" w:hAnsi="Cambria"/>
          <w:sz w:val="24"/>
          <w:szCs w:val="24"/>
          <w:lang w:val="sr-Cyrl-RS"/>
        </w:rPr>
        <w:t xml:space="preserve"> научно-стручне пројекте у сарадњи са универзитетима из Француске и франкофоних земаља;</w:t>
      </w:r>
    </w:p>
    <w:p w14:paraId="01534F37" w14:textId="7DC854CD" w:rsidR="00034D6F" w:rsidRPr="0027225F" w:rsidRDefault="00034D6F" w:rsidP="003864AF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ab/>
        <w:t>Шири сарадњу са француским и франкофоним универзитетима;</w:t>
      </w:r>
    </w:p>
    <w:p w14:paraId="7412A01C" w14:textId="2CC6EC72" w:rsidR="00034D6F" w:rsidRPr="0027225F" w:rsidRDefault="00034D6F" w:rsidP="003864AF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ab/>
        <w:t>Осмишљава и реализ</w:t>
      </w:r>
      <w:r w:rsidR="00A00ED7" w:rsidRPr="0027225F">
        <w:rPr>
          <w:rFonts w:ascii="Cambria" w:hAnsi="Cambria"/>
          <w:sz w:val="24"/>
          <w:szCs w:val="24"/>
          <w:lang w:val="sr-Cyrl-RS"/>
        </w:rPr>
        <w:t>ује</w:t>
      </w:r>
      <w:r w:rsidRPr="0027225F">
        <w:rPr>
          <w:rFonts w:ascii="Cambria" w:hAnsi="Cambria"/>
          <w:sz w:val="24"/>
          <w:szCs w:val="24"/>
          <w:lang w:val="sr-Cyrl-RS"/>
        </w:rPr>
        <w:t xml:space="preserve"> радионице француског језика у предшколским установама и вртићима у јужној и југоисточној Србији;</w:t>
      </w:r>
    </w:p>
    <w:p w14:paraId="099535AE" w14:textId="75528232" w:rsidR="00034D6F" w:rsidRPr="0027225F" w:rsidRDefault="00034D6F" w:rsidP="003864AF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ab/>
        <w:t>Јача</w:t>
      </w:r>
      <w:r w:rsidR="00A00ED7" w:rsidRPr="0027225F">
        <w:rPr>
          <w:rFonts w:ascii="Cambria" w:hAnsi="Cambria"/>
          <w:sz w:val="24"/>
          <w:szCs w:val="24"/>
          <w:lang w:val="sr-Cyrl-RS"/>
        </w:rPr>
        <w:t>а</w:t>
      </w:r>
      <w:r w:rsidRPr="0027225F">
        <w:rPr>
          <w:rFonts w:ascii="Cambria" w:hAnsi="Cambria"/>
          <w:sz w:val="24"/>
          <w:szCs w:val="24"/>
          <w:lang w:val="sr-Cyrl-RS"/>
        </w:rPr>
        <w:t xml:space="preserve"> и успоставља сарадњу са француским и франкофоним компанијама из Србије и региона централне и југоисточне Европе у циљу што бољег укључивања студената француског језика у професионални свет;</w:t>
      </w:r>
    </w:p>
    <w:p w14:paraId="3C391B9E" w14:textId="6091755A" w:rsidR="00034D6F" w:rsidRPr="0027225F" w:rsidRDefault="00034D6F" w:rsidP="003864AF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ab/>
        <w:t>Организ</w:t>
      </w:r>
      <w:r w:rsidR="00A00ED7" w:rsidRPr="0027225F">
        <w:rPr>
          <w:rFonts w:ascii="Cambria" w:hAnsi="Cambria"/>
          <w:sz w:val="24"/>
          <w:szCs w:val="24"/>
          <w:lang w:val="sr-Cyrl-RS"/>
        </w:rPr>
        <w:t>ује</w:t>
      </w:r>
      <w:r w:rsidRPr="0027225F">
        <w:rPr>
          <w:rFonts w:ascii="Cambria" w:hAnsi="Cambria"/>
          <w:sz w:val="24"/>
          <w:szCs w:val="24"/>
          <w:lang w:val="sr-Cyrl-RS"/>
        </w:rPr>
        <w:t xml:space="preserve"> сајмове професионалне оријентације и запошљавања;</w:t>
      </w:r>
    </w:p>
    <w:p w14:paraId="75E55A35" w14:textId="0864ED90" w:rsidR="00034D6F" w:rsidRPr="0027225F" w:rsidRDefault="00034D6F" w:rsidP="003864AF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ab/>
        <w:t>Ради</w:t>
      </w:r>
      <w:r w:rsidR="00A00ED7" w:rsidRPr="0027225F">
        <w:rPr>
          <w:rFonts w:ascii="Cambria" w:hAnsi="Cambria"/>
          <w:sz w:val="24"/>
          <w:szCs w:val="24"/>
          <w:lang w:val="sr-Cyrl-RS"/>
        </w:rPr>
        <w:t>и</w:t>
      </w:r>
      <w:r w:rsidRPr="0027225F">
        <w:rPr>
          <w:rFonts w:ascii="Cambria" w:hAnsi="Cambria"/>
          <w:sz w:val="24"/>
          <w:szCs w:val="24"/>
          <w:lang w:val="sr-Cyrl-RS"/>
        </w:rPr>
        <w:t xml:space="preserve"> на привлачењу иностраних студената који би уписали студије француског језика на Филозофском факултету у Нишу;</w:t>
      </w:r>
    </w:p>
    <w:p w14:paraId="7AC28CF9" w14:textId="1441FC93" w:rsidR="00034D6F" w:rsidRPr="0027225F" w:rsidRDefault="00034D6F" w:rsidP="003864AF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ab/>
        <w:t>Организ</w:t>
      </w:r>
      <w:r w:rsidR="00A00ED7" w:rsidRPr="0027225F">
        <w:rPr>
          <w:rFonts w:ascii="Cambria" w:hAnsi="Cambria"/>
          <w:sz w:val="24"/>
          <w:szCs w:val="24"/>
          <w:lang w:val="sr-Cyrl-RS"/>
        </w:rPr>
        <w:t>ује</w:t>
      </w:r>
      <w:r w:rsidRPr="0027225F">
        <w:rPr>
          <w:rFonts w:ascii="Cambria" w:hAnsi="Cambria"/>
          <w:sz w:val="24"/>
          <w:szCs w:val="24"/>
          <w:lang w:val="sr-Cyrl-RS"/>
        </w:rPr>
        <w:t xml:space="preserve"> језичке кампусе у области превођења и културне медијације;</w:t>
      </w:r>
    </w:p>
    <w:p w14:paraId="14A7380D" w14:textId="2F726152" w:rsidR="00034D6F" w:rsidRPr="0027225F" w:rsidRDefault="00034D6F" w:rsidP="003864AF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ab/>
        <w:t>Организ</w:t>
      </w:r>
      <w:r w:rsidR="00A00ED7" w:rsidRPr="0027225F">
        <w:rPr>
          <w:rFonts w:ascii="Cambria" w:hAnsi="Cambria"/>
          <w:sz w:val="24"/>
          <w:szCs w:val="24"/>
          <w:lang w:val="sr-Cyrl-RS"/>
        </w:rPr>
        <w:t>ује</w:t>
      </w:r>
      <w:r w:rsidRPr="0027225F">
        <w:rPr>
          <w:rFonts w:ascii="Cambria" w:hAnsi="Cambria"/>
          <w:sz w:val="24"/>
          <w:szCs w:val="24"/>
          <w:lang w:val="sr-Cyrl-RS"/>
        </w:rPr>
        <w:t xml:space="preserve"> научне скупове;</w:t>
      </w:r>
    </w:p>
    <w:p w14:paraId="7EBAF478" w14:textId="17AF48A8" w:rsidR="00913C2F" w:rsidRDefault="00034D6F" w:rsidP="003864AF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ab/>
        <w:t>Организ</w:t>
      </w:r>
      <w:r w:rsidR="00A00ED7" w:rsidRPr="0027225F">
        <w:rPr>
          <w:rFonts w:ascii="Cambria" w:hAnsi="Cambria"/>
          <w:sz w:val="24"/>
          <w:szCs w:val="24"/>
          <w:lang w:val="sr-Cyrl-RS"/>
        </w:rPr>
        <w:t>ује</w:t>
      </w:r>
      <w:r w:rsidRPr="0027225F">
        <w:rPr>
          <w:rFonts w:ascii="Cambria" w:hAnsi="Cambria"/>
          <w:sz w:val="24"/>
          <w:szCs w:val="24"/>
          <w:lang w:val="sr-Cyrl-RS"/>
        </w:rPr>
        <w:t xml:space="preserve"> радне праксе у Француској и франкофоним земљама за студенте француског језика.</w:t>
      </w:r>
    </w:p>
    <w:p w14:paraId="3A8302D0" w14:textId="77777777" w:rsidR="0027225F" w:rsidRPr="0027225F" w:rsidRDefault="0027225F" w:rsidP="003864AF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692722E8" w14:textId="50AF7770" w:rsidR="00780EC6" w:rsidRPr="0027225F" w:rsidRDefault="00780EC6" w:rsidP="00A00ED7">
      <w:pPr>
        <w:pStyle w:val="Default"/>
        <w:ind w:firstLine="720"/>
        <w:jc w:val="both"/>
        <w:rPr>
          <w:rFonts w:ascii="Cambria" w:hAnsi="Cambria"/>
          <w:color w:val="auto"/>
          <w:lang w:val="sr-Cyrl-RS"/>
        </w:rPr>
      </w:pPr>
      <w:r w:rsidRPr="0027225F">
        <w:rPr>
          <w:rFonts w:ascii="Cambria" w:hAnsi="Cambria"/>
          <w:color w:val="auto"/>
        </w:rPr>
        <w:t>Центром руководи управник кога из редова наставника Центра именује и разрешава декан Факултета на предлог Већа Центра</w:t>
      </w:r>
      <w:r w:rsidR="00071665" w:rsidRPr="0027225F">
        <w:rPr>
          <w:rFonts w:ascii="Cambria" w:hAnsi="Cambria"/>
          <w:color w:val="auto"/>
          <w:lang w:val="sr-Cyrl-RS"/>
        </w:rPr>
        <w:t>, на период од три године.</w:t>
      </w:r>
    </w:p>
    <w:p w14:paraId="08FD90CE" w14:textId="77777777" w:rsidR="00A00ED7" w:rsidRPr="0027225F" w:rsidRDefault="00306A3D" w:rsidP="00A00ED7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27225F">
        <w:rPr>
          <w:rFonts w:ascii="Cambria" w:hAnsi="Cambria"/>
          <w:sz w:val="24"/>
          <w:szCs w:val="24"/>
        </w:rPr>
        <w:lastRenderedPageBreak/>
        <w:t xml:space="preserve">Управник се стара о раду </w:t>
      </w:r>
      <w:r w:rsidRPr="0027225F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и свим питањима у вези са пословањем, имплементацијом плана развоја и годишњег плана рада </w:t>
      </w:r>
      <w:r w:rsidRPr="0027225F">
        <w:rPr>
          <w:rFonts w:ascii="Cambria" w:hAnsi="Cambria"/>
          <w:sz w:val="24"/>
          <w:szCs w:val="24"/>
          <w:lang w:val="sr-Cyrl-RS"/>
        </w:rPr>
        <w:t>Франкофоног центра</w:t>
      </w:r>
      <w:r w:rsidRPr="0027225F">
        <w:rPr>
          <w:rFonts w:ascii="Cambria" w:hAnsi="Cambria"/>
          <w:sz w:val="24"/>
          <w:szCs w:val="24"/>
        </w:rPr>
        <w:t xml:space="preserve"> које је усвојило Веће </w:t>
      </w:r>
      <w:r w:rsidRPr="0027225F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. Управник редовно извештава Веће </w:t>
      </w:r>
      <w:r w:rsidRPr="0027225F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о постигнутим резултатима. Управник припрема предлоге одлука Већа </w:t>
      </w:r>
      <w:r w:rsidRPr="0027225F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које упућује Наставно-научном већу Факултета.</w:t>
      </w:r>
      <w:r w:rsidR="00A00ED7" w:rsidRPr="0027225F">
        <w:rPr>
          <w:rFonts w:ascii="Cambria" w:hAnsi="Cambria" w:cs="Times New Roman"/>
          <w:sz w:val="24"/>
          <w:szCs w:val="24"/>
        </w:rPr>
        <w:t xml:space="preserve"> </w:t>
      </w:r>
    </w:p>
    <w:p w14:paraId="07634434" w14:textId="1FEE98C9" w:rsidR="00A00ED7" w:rsidRPr="0027225F" w:rsidRDefault="00A00ED7" w:rsidP="00A00ED7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27225F">
        <w:rPr>
          <w:rFonts w:ascii="Cambria" w:hAnsi="Cambria" w:cs="Times New Roman"/>
          <w:sz w:val="24"/>
          <w:szCs w:val="24"/>
        </w:rPr>
        <w:t>Веће Центра именује секретара центра на период од годину дана.</w:t>
      </w:r>
    </w:p>
    <w:p w14:paraId="1F680FD1" w14:textId="77777777" w:rsidR="00913C2F" w:rsidRPr="0027225F" w:rsidRDefault="00913C2F" w:rsidP="00A00ED7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</w:p>
    <w:p w14:paraId="763392A0" w14:textId="77777777" w:rsidR="00913C2F" w:rsidRPr="0027225F" w:rsidRDefault="00913C2F" w:rsidP="00913C2F">
      <w:pPr>
        <w:spacing w:after="0" w:line="240" w:lineRule="auto"/>
        <w:ind w:left="360" w:firstLine="360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</w:rPr>
        <w:t xml:space="preserve">Све активности </w:t>
      </w:r>
      <w:r w:rsidRPr="0027225F">
        <w:rPr>
          <w:rFonts w:ascii="Cambria" w:hAnsi="Cambria"/>
          <w:sz w:val="24"/>
          <w:szCs w:val="24"/>
          <w:lang w:val="sr-Cyrl-RS"/>
        </w:rPr>
        <w:t xml:space="preserve">Франкофоног центра финансираће се донацијама франкофоних амбасада, Француског института у Србији, Групе франкофоних амбасадора, Међународне франкофоне организације, Регионалног франкофоног центра за централну и источну Европу, Универзитетске агенције за франкофонију, француских и франкофоних компанија, средствима од учешћа у међународним научним пројектима и од организације научних скупова. </w:t>
      </w:r>
    </w:p>
    <w:p w14:paraId="338CEBD4" w14:textId="77777777" w:rsidR="00913C2F" w:rsidRPr="0027225F" w:rsidRDefault="00913C2F" w:rsidP="00913C2F">
      <w:pPr>
        <w:spacing w:after="0" w:line="240" w:lineRule="auto"/>
        <w:ind w:left="360" w:firstLine="360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>Франкофони центар ће имати свој подрачун.</w:t>
      </w:r>
    </w:p>
    <w:p w14:paraId="5055CDE5" w14:textId="1C7C69FD" w:rsidR="009A235F" w:rsidRPr="0027225F" w:rsidRDefault="009A235F" w:rsidP="00A00ED7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</w:rPr>
      </w:pPr>
    </w:p>
    <w:p w14:paraId="6BFAD2A5" w14:textId="77777777" w:rsidR="00AE2622" w:rsidRPr="0027225F" w:rsidRDefault="00AE2622" w:rsidP="00A00ED7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</w:rPr>
      </w:pPr>
    </w:p>
    <w:p w14:paraId="1D73206F" w14:textId="2C4E3BB8" w:rsidR="00780EC6" w:rsidRPr="00AA447C" w:rsidRDefault="00780EC6" w:rsidP="00780EC6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  <w:lang w:val="sr-Cyrl-RS"/>
        </w:rPr>
      </w:pPr>
      <w:r w:rsidRPr="00AA447C">
        <w:rPr>
          <w:rFonts w:ascii="Cambria" w:hAnsi="Cambria" w:cs="Times New Roman"/>
          <w:b/>
          <w:sz w:val="24"/>
          <w:szCs w:val="24"/>
        </w:rPr>
        <w:t xml:space="preserve">Члан </w:t>
      </w:r>
      <w:r w:rsidRPr="00AA447C">
        <w:rPr>
          <w:rFonts w:ascii="Cambria" w:hAnsi="Cambria" w:cs="Times New Roman"/>
          <w:b/>
          <w:sz w:val="24"/>
          <w:szCs w:val="24"/>
          <w:lang w:val="sr-Cyrl-RS"/>
        </w:rPr>
        <w:t>3.</w:t>
      </w:r>
    </w:p>
    <w:p w14:paraId="64B0095B" w14:textId="77777777" w:rsidR="00780EC6" w:rsidRPr="0027225F" w:rsidRDefault="00780EC6" w:rsidP="00780EC6">
      <w:pPr>
        <w:spacing w:after="0" w:line="240" w:lineRule="auto"/>
        <w:ind w:firstLine="720"/>
        <w:jc w:val="both"/>
        <w:rPr>
          <w:rFonts w:ascii="Cambria" w:hAnsi="Cambria" w:cs="Times New Roman"/>
          <w:b/>
          <w:sz w:val="24"/>
          <w:szCs w:val="24"/>
        </w:rPr>
      </w:pPr>
      <w:r w:rsidRPr="0027225F">
        <w:rPr>
          <w:rFonts w:ascii="Cambria" w:hAnsi="Cambria" w:cs="Times New Roman"/>
          <w:b/>
          <w:sz w:val="24"/>
          <w:szCs w:val="24"/>
        </w:rPr>
        <w:t>Иза члана 3</w:t>
      </w:r>
      <w:r w:rsidRPr="0027225F">
        <w:rPr>
          <w:rFonts w:ascii="Cambria" w:hAnsi="Cambria" w:cs="Times New Roman"/>
          <w:b/>
          <w:sz w:val="24"/>
          <w:szCs w:val="24"/>
          <w:lang w:val="sr-Cyrl-RS"/>
        </w:rPr>
        <w:t>9</w:t>
      </w:r>
      <w:r w:rsidRPr="0027225F">
        <w:rPr>
          <w:rFonts w:ascii="Cambria" w:hAnsi="Cambria" w:cs="Times New Roman"/>
          <w:b/>
          <w:sz w:val="24"/>
          <w:szCs w:val="24"/>
        </w:rPr>
        <w:t>. додаје се нови</w:t>
      </w:r>
      <w:r w:rsidRPr="0027225F">
        <w:rPr>
          <w:rFonts w:ascii="Cambria" w:hAnsi="Cambria" w:cs="Times New Roman"/>
          <w:b/>
          <w:sz w:val="24"/>
          <w:szCs w:val="24"/>
          <w:lang w:val="sr-Cyrl-RS"/>
        </w:rPr>
        <w:t xml:space="preserve"> поднаслов и нови</w:t>
      </w:r>
      <w:r w:rsidRPr="0027225F">
        <w:rPr>
          <w:rFonts w:ascii="Cambria" w:hAnsi="Cambria" w:cs="Times New Roman"/>
          <w:b/>
          <w:sz w:val="24"/>
          <w:szCs w:val="24"/>
        </w:rPr>
        <w:t xml:space="preserve"> члан који гласи:</w:t>
      </w:r>
      <w:bookmarkStart w:id="2" w:name="_Hlk89241972"/>
    </w:p>
    <w:p w14:paraId="5063C964" w14:textId="77777777" w:rsidR="00780EC6" w:rsidRPr="0027225F" w:rsidRDefault="00780EC6" w:rsidP="00780EC6">
      <w:pPr>
        <w:spacing w:after="0" w:line="240" w:lineRule="auto"/>
        <w:ind w:firstLine="720"/>
        <w:jc w:val="both"/>
        <w:rPr>
          <w:rFonts w:ascii="Cambria" w:hAnsi="Cambria" w:cs="Times New Roman"/>
          <w:b/>
          <w:sz w:val="24"/>
          <w:szCs w:val="24"/>
        </w:rPr>
      </w:pPr>
    </w:p>
    <w:bookmarkEnd w:id="2"/>
    <w:p w14:paraId="1F31D94C" w14:textId="28BF7871" w:rsidR="00780EC6" w:rsidRPr="00CE284B" w:rsidRDefault="00CE284B" w:rsidP="00780EC6">
      <w:pPr>
        <w:spacing w:after="0"/>
        <w:ind w:firstLine="720"/>
        <w:jc w:val="both"/>
        <w:rPr>
          <w:rFonts w:ascii="Cambria" w:hAnsi="Cambria"/>
          <w:b/>
          <w:i/>
          <w:color w:val="FF0000"/>
          <w:sz w:val="24"/>
          <w:szCs w:val="24"/>
        </w:rPr>
      </w:pPr>
      <w:r>
        <w:rPr>
          <w:rFonts w:ascii="Cambria" w:hAnsi="Cambria"/>
          <w:b/>
          <w:color w:val="FF0000"/>
          <w:sz w:val="24"/>
          <w:szCs w:val="24"/>
          <w:lang w:val="sr-Cyrl-CS"/>
        </w:rPr>
        <w:t>Центар</w:t>
      </w:r>
      <w:r w:rsidR="00254378" w:rsidRPr="00CE284B">
        <w:rPr>
          <w:rFonts w:ascii="Cambria" w:hAnsi="Cambria"/>
          <w:b/>
          <w:color w:val="FF0000"/>
          <w:sz w:val="24"/>
          <w:szCs w:val="24"/>
          <w:lang w:val="sr-Cyrl-CS"/>
        </w:rPr>
        <w:t xml:space="preserve"> Конфучије</w:t>
      </w:r>
    </w:p>
    <w:p w14:paraId="31008126" w14:textId="675220F4" w:rsidR="00AA26A2" w:rsidRPr="0027225F" w:rsidRDefault="00CE284B" w:rsidP="00AA26A2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  <w:lang w:val="sr-Cyrl-RS"/>
        </w:rPr>
        <w:t>Центар</w:t>
      </w:r>
      <w:r w:rsidR="00AA26A2" w:rsidRPr="0027225F">
        <w:rPr>
          <w:rFonts w:ascii="Cambria" w:hAnsi="Cambria" w:cs="Times New Roman"/>
          <w:sz w:val="24"/>
          <w:szCs w:val="24"/>
        </w:rPr>
        <w:t xml:space="preserve"> Конфучије, као организациона јединица Факултета,  испуњаваће мисију свих Института Конфучије, пословати у складу са локалним потребама, а реализоваће следеће активности:</w:t>
      </w:r>
    </w:p>
    <w:p w14:paraId="2E0B01DF" w14:textId="54C71AF7" w:rsidR="002E0D26" w:rsidRPr="0027225F" w:rsidRDefault="00AA26A2" w:rsidP="007973A2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27225F">
        <w:rPr>
          <w:rFonts w:ascii="Cambria" w:hAnsi="Cambria" w:cs="Times New Roman"/>
          <w:sz w:val="24"/>
          <w:szCs w:val="24"/>
        </w:rPr>
        <w:t>Нудити часове кинеског језика и спроводити са тим повезана истраживања;</w:t>
      </w:r>
    </w:p>
    <w:p w14:paraId="4793E5B8" w14:textId="7BDC69A1" w:rsidR="00AA26A2" w:rsidRPr="0027225F" w:rsidRDefault="00AA26A2" w:rsidP="007973A2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27225F">
        <w:rPr>
          <w:rFonts w:ascii="Cambria" w:hAnsi="Cambria" w:cs="Times New Roman"/>
          <w:sz w:val="24"/>
          <w:szCs w:val="24"/>
        </w:rPr>
        <w:t>Обезбеђивати едукацију и обуку за наставнике кинеског језика;</w:t>
      </w:r>
    </w:p>
    <w:p w14:paraId="0FE09EE3" w14:textId="41856712" w:rsidR="00AA26A2" w:rsidRPr="0027225F" w:rsidRDefault="00AA26A2" w:rsidP="007973A2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27225F">
        <w:rPr>
          <w:rFonts w:ascii="Cambria" w:hAnsi="Cambria" w:cs="Times New Roman"/>
          <w:sz w:val="24"/>
          <w:szCs w:val="24"/>
        </w:rPr>
        <w:t>Развијати материјале и средства за наставу кинеског језика;</w:t>
      </w:r>
    </w:p>
    <w:p w14:paraId="373C122D" w14:textId="08D03934" w:rsidR="00AA26A2" w:rsidRPr="0027225F" w:rsidRDefault="00AA26A2" w:rsidP="007973A2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27225F">
        <w:rPr>
          <w:rFonts w:ascii="Cambria" w:hAnsi="Cambria" w:cs="Times New Roman"/>
          <w:sz w:val="24"/>
          <w:szCs w:val="24"/>
        </w:rPr>
        <w:t>Водити програме језичке и културне размене;</w:t>
      </w:r>
    </w:p>
    <w:p w14:paraId="16922C88" w14:textId="29A16583" w:rsidR="00AA26A2" w:rsidRPr="0027225F" w:rsidRDefault="00AA26A2" w:rsidP="007973A2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27225F">
        <w:rPr>
          <w:rFonts w:ascii="Cambria" w:hAnsi="Cambria" w:cs="Times New Roman"/>
          <w:sz w:val="24"/>
          <w:szCs w:val="24"/>
        </w:rPr>
        <w:t>Спроводити тестирања и нудити сертификате за познавање кинеског језика и културе;</w:t>
      </w:r>
    </w:p>
    <w:p w14:paraId="00C30B44" w14:textId="7C600DA0" w:rsidR="00AA26A2" w:rsidRPr="00CE284B" w:rsidRDefault="00AA26A2" w:rsidP="007973A2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  <w:lang w:val="sr-Cyrl-RS"/>
        </w:rPr>
      </w:pPr>
      <w:r w:rsidRPr="0027225F">
        <w:rPr>
          <w:rFonts w:ascii="Cambria" w:hAnsi="Cambria" w:cs="Times New Roman"/>
          <w:sz w:val="24"/>
          <w:szCs w:val="24"/>
        </w:rPr>
        <w:t>Спроводити истраживања и обезбедити консултантске услуге у вези са образовањем у</w:t>
      </w:r>
      <w:r w:rsidR="00CE284B">
        <w:rPr>
          <w:rFonts w:ascii="Cambria" w:hAnsi="Cambria" w:cs="Times New Roman"/>
          <w:sz w:val="24"/>
          <w:szCs w:val="24"/>
          <w:lang w:val="sr-Cyrl-RS"/>
        </w:rPr>
        <w:t xml:space="preserve"> Републици</w:t>
      </w:r>
      <w:r w:rsidRPr="0027225F">
        <w:rPr>
          <w:rFonts w:ascii="Cambria" w:hAnsi="Cambria" w:cs="Times New Roman"/>
          <w:sz w:val="24"/>
          <w:szCs w:val="24"/>
        </w:rPr>
        <w:t xml:space="preserve"> Кини, кинеском културом, итд</w:t>
      </w:r>
      <w:r w:rsidR="00CE284B">
        <w:rPr>
          <w:rFonts w:ascii="Cambria" w:hAnsi="Cambria" w:cs="Times New Roman"/>
          <w:sz w:val="24"/>
          <w:szCs w:val="24"/>
          <w:lang w:val="sr-Cyrl-RS"/>
        </w:rPr>
        <w:t>.</w:t>
      </w:r>
    </w:p>
    <w:p w14:paraId="40F924AB" w14:textId="77777777" w:rsidR="00AA26A2" w:rsidRPr="0027225F" w:rsidRDefault="00AA26A2" w:rsidP="00734866">
      <w:pPr>
        <w:pStyle w:val="Default"/>
        <w:jc w:val="both"/>
        <w:rPr>
          <w:rFonts w:ascii="Cambria" w:hAnsi="Cambria"/>
          <w:color w:val="auto"/>
        </w:rPr>
      </w:pPr>
    </w:p>
    <w:p w14:paraId="39FD095F" w14:textId="11A46E1B" w:rsidR="00780EC6" w:rsidRPr="0027225F" w:rsidRDefault="00CE284B" w:rsidP="00780EC6">
      <w:pPr>
        <w:pStyle w:val="Default"/>
        <w:ind w:firstLine="720"/>
        <w:jc w:val="both"/>
        <w:rPr>
          <w:rFonts w:ascii="Cambria" w:hAnsi="Cambria"/>
          <w:color w:val="auto"/>
        </w:rPr>
      </w:pPr>
      <w:r>
        <w:rPr>
          <w:rFonts w:ascii="Cambria" w:hAnsi="Cambria"/>
          <w:color w:val="auto"/>
          <w:lang w:val="sr-Cyrl-RS"/>
        </w:rPr>
        <w:t>Центром</w:t>
      </w:r>
      <w:r w:rsidR="00780EC6" w:rsidRPr="0027225F">
        <w:rPr>
          <w:rFonts w:ascii="Cambria" w:hAnsi="Cambria"/>
          <w:color w:val="auto"/>
        </w:rPr>
        <w:t xml:space="preserve"> руководи управник кога из редова </w:t>
      </w:r>
      <w:r w:rsidR="002E0D26" w:rsidRPr="0027225F">
        <w:rPr>
          <w:rFonts w:ascii="Cambria" w:hAnsi="Cambria"/>
          <w:color w:val="auto"/>
          <w:lang w:val="sr-Cyrl-RS"/>
        </w:rPr>
        <w:t xml:space="preserve">чланова </w:t>
      </w:r>
      <w:r>
        <w:rPr>
          <w:rFonts w:ascii="Cambria" w:hAnsi="Cambria"/>
          <w:color w:val="auto"/>
          <w:lang w:val="sr-Cyrl-RS"/>
        </w:rPr>
        <w:t>Центра</w:t>
      </w:r>
      <w:r w:rsidR="00780EC6" w:rsidRPr="0027225F">
        <w:rPr>
          <w:rFonts w:ascii="Cambria" w:hAnsi="Cambria"/>
          <w:color w:val="auto"/>
        </w:rPr>
        <w:t xml:space="preserve"> именује и разрешава декан Факултета на предлог Већа </w:t>
      </w:r>
      <w:r>
        <w:rPr>
          <w:rFonts w:ascii="Cambria" w:hAnsi="Cambria"/>
          <w:color w:val="auto"/>
          <w:lang w:val="sr-Cyrl-RS"/>
        </w:rPr>
        <w:t>Центра</w:t>
      </w:r>
      <w:r w:rsidR="00780EC6" w:rsidRPr="0027225F">
        <w:rPr>
          <w:rFonts w:ascii="Cambria" w:hAnsi="Cambria"/>
          <w:color w:val="auto"/>
        </w:rPr>
        <w:t xml:space="preserve">. </w:t>
      </w:r>
    </w:p>
    <w:p w14:paraId="3B5D465F" w14:textId="1745A485" w:rsidR="00780EC6" w:rsidRPr="0027225F" w:rsidRDefault="00780EC6" w:rsidP="00780EC6">
      <w:pPr>
        <w:pStyle w:val="Default"/>
        <w:ind w:firstLine="720"/>
        <w:jc w:val="both"/>
        <w:rPr>
          <w:rFonts w:ascii="Cambria" w:hAnsi="Cambria"/>
          <w:color w:val="auto"/>
        </w:rPr>
      </w:pPr>
      <w:r w:rsidRPr="0027225F">
        <w:rPr>
          <w:rFonts w:ascii="Cambria" w:hAnsi="Cambria"/>
          <w:color w:val="auto"/>
        </w:rPr>
        <w:t>Управник</w:t>
      </w:r>
      <w:r w:rsidR="002E0D26" w:rsidRPr="0027225F">
        <w:rPr>
          <w:rFonts w:ascii="Cambria" w:hAnsi="Cambria"/>
          <w:color w:val="auto"/>
          <w:lang w:val="sr-Cyrl-RS"/>
        </w:rPr>
        <w:t xml:space="preserve"> </w:t>
      </w:r>
      <w:r w:rsidR="00CE284B">
        <w:rPr>
          <w:rFonts w:ascii="Cambria" w:hAnsi="Cambria"/>
          <w:color w:val="auto"/>
          <w:lang w:val="sr-Cyrl-RS"/>
        </w:rPr>
        <w:t>Центра</w:t>
      </w:r>
      <w:r w:rsidRPr="0027225F">
        <w:rPr>
          <w:rFonts w:ascii="Cambria" w:hAnsi="Cambria"/>
          <w:color w:val="auto"/>
        </w:rPr>
        <w:t xml:space="preserve"> именује се на период обављања функције у трајању од три године. </w:t>
      </w:r>
    </w:p>
    <w:p w14:paraId="07582134" w14:textId="6BD862B9" w:rsidR="00DA395A" w:rsidRPr="0027225F" w:rsidRDefault="00DA395A" w:rsidP="00DA395A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</w:rPr>
      </w:pPr>
      <w:r w:rsidRPr="0027225F">
        <w:rPr>
          <w:rFonts w:ascii="Cambria" w:hAnsi="Cambria"/>
          <w:sz w:val="24"/>
          <w:szCs w:val="24"/>
        </w:rPr>
        <w:t xml:space="preserve">Управник се стара о раду </w:t>
      </w:r>
      <w:r w:rsidR="00CE284B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и свим питањима у вези са пословањем, имплементацијом плана развоја и годишњег плана рада </w:t>
      </w:r>
      <w:r w:rsidR="00CE284B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Конфучије које је усвојило Веће </w:t>
      </w:r>
      <w:r w:rsidR="00CE284B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. Управник редовно извештава Веће </w:t>
      </w:r>
      <w:r w:rsidR="00CE284B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о постигнутим резултатима. Управник припрема предлоге одлука Већа </w:t>
      </w:r>
      <w:r w:rsidR="00CE284B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које упућује Наставно-научном већу Факултета.</w:t>
      </w:r>
    </w:p>
    <w:p w14:paraId="7A28536B" w14:textId="1BCEB890" w:rsidR="00734866" w:rsidRPr="0027225F" w:rsidRDefault="00780EC6" w:rsidP="00DA395A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27225F">
        <w:rPr>
          <w:rFonts w:ascii="Cambria" w:hAnsi="Cambria" w:cs="Times New Roman"/>
          <w:sz w:val="24"/>
          <w:szCs w:val="24"/>
        </w:rPr>
        <w:t>Веће Центра именује секретара центра на период од годину дана.</w:t>
      </w:r>
    </w:p>
    <w:p w14:paraId="648B1F1D" w14:textId="77777777" w:rsidR="00DA395A" w:rsidRPr="0027225F" w:rsidRDefault="00DA395A" w:rsidP="00DA395A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</w:p>
    <w:p w14:paraId="51B7000C" w14:textId="49081FA1" w:rsidR="00932BD5" w:rsidRPr="0027225F" w:rsidRDefault="00932BD5" w:rsidP="00932BD5">
      <w:pPr>
        <w:spacing w:after="0" w:line="240" w:lineRule="auto"/>
        <w:ind w:left="-90" w:firstLine="810"/>
        <w:jc w:val="both"/>
        <w:rPr>
          <w:rFonts w:ascii="Cambria" w:hAnsi="Cambria" w:cs="Times New Roman"/>
          <w:sz w:val="24"/>
          <w:szCs w:val="24"/>
        </w:rPr>
      </w:pPr>
      <w:r w:rsidRPr="0027225F">
        <w:rPr>
          <w:rFonts w:ascii="Cambria" w:hAnsi="Cambria" w:cs="Times New Roman"/>
          <w:sz w:val="24"/>
          <w:szCs w:val="24"/>
        </w:rPr>
        <w:lastRenderedPageBreak/>
        <w:t xml:space="preserve">На основу споразума о сарадњи између Универзитета у Нишу, Универзитета Јангсу и Међународне кинеске фондације за образовање, </w:t>
      </w:r>
      <w:r w:rsidR="00CE284B">
        <w:rPr>
          <w:rFonts w:ascii="Cambria" w:hAnsi="Cambria" w:cs="Times New Roman"/>
          <w:sz w:val="24"/>
          <w:szCs w:val="24"/>
          <w:lang w:val="sr-Cyrl-RS"/>
        </w:rPr>
        <w:t>Центар</w:t>
      </w:r>
      <w:r w:rsidRPr="0027225F">
        <w:rPr>
          <w:rFonts w:ascii="Cambria" w:hAnsi="Cambria" w:cs="Times New Roman"/>
          <w:sz w:val="24"/>
          <w:szCs w:val="24"/>
        </w:rPr>
        <w:t xml:space="preserve"> Конфучије ће имати отворен подрачун у оквиру Филозофског факултета</w:t>
      </w:r>
      <w:r w:rsidR="00CE284B">
        <w:rPr>
          <w:rFonts w:ascii="Cambria" w:hAnsi="Cambria" w:cs="Times New Roman"/>
          <w:sz w:val="24"/>
          <w:szCs w:val="24"/>
          <w:lang w:val="sr-Cyrl-RS"/>
        </w:rPr>
        <w:t xml:space="preserve"> Универзитета</w:t>
      </w:r>
      <w:r w:rsidRPr="0027225F">
        <w:rPr>
          <w:rFonts w:ascii="Cambria" w:hAnsi="Cambria" w:cs="Times New Roman"/>
          <w:sz w:val="24"/>
          <w:szCs w:val="24"/>
        </w:rPr>
        <w:t xml:space="preserve"> у Нишу. </w:t>
      </w:r>
    </w:p>
    <w:p w14:paraId="16C7282D" w14:textId="080BAC39" w:rsidR="00932BD5" w:rsidRPr="0027225F" w:rsidRDefault="00932BD5" w:rsidP="00932BD5">
      <w:pPr>
        <w:spacing w:after="0" w:line="240" w:lineRule="auto"/>
        <w:ind w:left="-90" w:firstLine="720"/>
        <w:jc w:val="both"/>
        <w:rPr>
          <w:rFonts w:ascii="Cambria" w:hAnsi="Cambria" w:cs="Times New Roman"/>
          <w:sz w:val="24"/>
          <w:szCs w:val="24"/>
        </w:rPr>
      </w:pPr>
      <w:r w:rsidRPr="0027225F">
        <w:rPr>
          <w:rFonts w:ascii="Cambria" w:hAnsi="Cambria" w:cs="Times New Roman"/>
          <w:sz w:val="24"/>
          <w:szCs w:val="24"/>
        </w:rPr>
        <w:t xml:space="preserve">Све активности </w:t>
      </w:r>
      <w:r w:rsidR="00CE284B">
        <w:rPr>
          <w:rFonts w:ascii="Cambria" w:hAnsi="Cambria" w:cs="Times New Roman"/>
          <w:sz w:val="24"/>
          <w:szCs w:val="24"/>
          <w:lang w:val="sr-Cyrl-RS"/>
        </w:rPr>
        <w:t>Центра</w:t>
      </w:r>
      <w:r w:rsidRPr="0027225F">
        <w:rPr>
          <w:rFonts w:ascii="Cambria" w:hAnsi="Cambria" w:cs="Times New Roman"/>
          <w:sz w:val="24"/>
          <w:szCs w:val="24"/>
        </w:rPr>
        <w:t xml:space="preserve"> Конфучије, као и рад лектора за кинески језик, финансираће се средствима које ће на годишњем нивоу Факултету уплаћивати Међународна кинеска фондација за образовање, сходно потписаном споразуму о сарадњи. </w:t>
      </w:r>
    </w:p>
    <w:p w14:paraId="61046D83" w14:textId="77777777" w:rsidR="00734866" w:rsidRPr="0027225F" w:rsidRDefault="00734866" w:rsidP="00780EC6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</w:p>
    <w:p w14:paraId="2FC705F4" w14:textId="77777777" w:rsidR="00AE2622" w:rsidRPr="0027225F" w:rsidRDefault="00AE2622" w:rsidP="00780EC6">
      <w:pPr>
        <w:spacing w:after="0" w:line="240" w:lineRule="auto"/>
        <w:jc w:val="both"/>
        <w:rPr>
          <w:rFonts w:ascii="Cambria" w:hAnsi="Cambria" w:cs="Times New Roman"/>
          <w:color w:val="C00000"/>
          <w:sz w:val="24"/>
          <w:szCs w:val="24"/>
        </w:rPr>
      </w:pPr>
    </w:p>
    <w:p w14:paraId="142C85C6" w14:textId="77777777" w:rsidR="00780EC6" w:rsidRPr="00AA447C" w:rsidRDefault="00780EC6" w:rsidP="00780EC6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bookmarkStart w:id="3" w:name="_Hlk122527453"/>
      <w:r w:rsidRPr="00AA447C">
        <w:rPr>
          <w:rFonts w:ascii="Cambria" w:hAnsi="Cambria" w:cs="Times New Roman"/>
          <w:b/>
          <w:sz w:val="24"/>
          <w:szCs w:val="24"/>
        </w:rPr>
        <w:t xml:space="preserve">Члан </w:t>
      </w:r>
      <w:r w:rsidRPr="00AA447C">
        <w:rPr>
          <w:rFonts w:ascii="Cambria" w:hAnsi="Cambria" w:cs="Times New Roman"/>
          <w:b/>
          <w:sz w:val="24"/>
          <w:szCs w:val="24"/>
          <w:lang w:val="sr-Cyrl-RS"/>
        </w:rPr>
        <w:t>4</w:t>
      </w:r>
      <w:r w:rsidRPr="00AA447C">
        <w:rPr>
          <w:rFonts w:ascii="Cambria" w:hAnsi="Cambria" w:cs="Times New Roman"/>
          <w:b/>
          <w:sz w:val="24"/>
          <w:szCs w:val="24"/>
        </w:rPr>
        <w:t>.</w:t>
      </w:r>
    </w:p>
    <w:p w14:paraId="0B14AA57" w14:textId="77777777" w:rsidR="00780EC6" w:rsidRPr="0027225F" w:rsidRDefault="00780EC6" w:rsidP="00780EC6">
      <w:pPr>
        <w:spacing w:after="0" w:line="240" w:lineRule="auto"/>
        <w:ind w:firstLine="720"/>
        <w:jc w:val="both"/>
        <w:rPr>
          <w:rFonts w:ascii="Cambria" w:hAnsi="Cambria" w:cs="Times New Roman"/>
          <w:b/>
          <w:sz w:val="24"/>
          <w:szCs w:val="24"/>
        </w:rPr>
      </w:pPr>
      <w:r w:rsidRPr="0027225F">
        <w:rPr>
          <w:rFonts w:ascii="Cambria" w:hAnsi="Cambria" w:cs="Times New Roman"/>
          <w:b/>
          <w:sz w:val="24"/>
          <w:szCs w:val="24"/>
        </w:rPr>
        <w:t>Иза члана 9</w:t>
      </w:r>
      <w:r w:rsidRPr="0027225F">
        <w:rPr>
          <w:rFonts w:ascii="Cambria" w:hAnsi="Cambria" w:cs="Times New Roman"/>
          <w:b/>
          <w:sz w:val="24"/>
          <w:szCs w:val="24"/>
          <w:lang w:val="sr-Cyrl-RS"/>
        </w:rPr>
        <w:t>1</w:t>
      </w:r>
      <w:r w:rsidRPr="0027225F">
        <w:rPr>
          <w:rFonts w:ascii="Cambria" w:hAnsi="Cambria" w:cs="Times New Roman"/>
          <w:b/>
          <w:sz w:val="24"/>
          <w:szCs w:val="24"/>
        </w:rPr>
        <w:t>.</w:t>
      </w:r>
      <w:r w:rsidRPr="0027225F">
        <w:rPr>
          <w:rFonts w:ascii="Cambria" w:hAnsi="Cambria" w:cs="Times New Roman"/>
          <w:sz w:val="24"/>
          <w:szCs w:val="24"/>
        </w:rPr>
        <w:t xml:space="preserve"> </w:t>
      </w:r>
      <w:r w:rsidRPr="0027225F">
        <w:rPr>
          <w:rFonts w:ascii="Cambria" w:hAnsi="Cambria" w:cs="Times New Roman"/>
          <w:b/>
          <w:sz w:val="24"/>
          <w:szCs w:val="24"/>
        </w:rPr>
        <w:t>додаје се нови</w:t>
      </w:r>
      <w:r w:rsidRPr="0027225F">
        <w:rPr>
          <w:rFonts w:ascii="Cambria" w:hAnsi="Cambria" w:cs="Times New Roman"/>
          <w:b/>
          <w:sz w:val="24"/>
          <w:szCs w:val="24"/>
          <w:lang w:val="sr-Cyrl-RS"/>
        </w:rPr>
        <w:t xml:space="preserve"> поднаслов и нови</w:t>
      </w:r>
      <w:r w:rsidRPr="0027225F">
        <w:rPr>
          <w:rFonts w:ascii="Cambria" w:hAnsi="Cambria" w:cs="Times New Roman"/>
          <w:b/>
          <w:sz w:val="24"/>
          <w:szCs w:val="24"/>
        </w:rPr>
        <w:t xml:space="preserve"> члан који гласи:</w:t>
      </w:r>
    </w:p>
    <w:p w14:paraId="32D781EE" w14:textId="77777777" w:rsidR="00780EC6" w:rsidRPr="0027225F" w:rsidRDefault="00780EC6" w:rsidP="00780EC6">
      <w:pPr>
        <w:spacing w:after="0" w:line="240" w:lineRule="auto"/>
        <w:ind w:firstLine="720"/>
        <w:jc w:val="both"/>
        <w:rPr>
          <w:rFonts w:ascii="Cambria" w:hAnsi="Cambria" w:cs="Times New Roman"/>
          <w:b/>
          <w:sz w:val="24"/>
          <w:szCs w:val="24"/>
        </w:rPr>
      </w:pPr>
    </w:p>
    <w:p w14:paraId="10A05564" w14:textId="5DDAA2CD" w:rsidR="00780EC6" w:rsidRPr="00CE284B" w:rsidRDefault="00780EC6" w:rsidP="00780EC6">
      <w:pPr>
        <w:spacing w:after="0"/>
        <w:ind w:firstLine="720"/>
        <w:jc w:val="both"/>
        <w:rPr>
          <w:rFonts w:ascii="Cambria" w:hAnsi="Cambria"/>
          <w:b/>
          <w:color w:val="FF0000"/>
          <w:sz w:val="24"/>
          <w:szCs w:val="24"/>
          <w:lang w:val="sr-Cyrl-RS"/>
        </w:rPr>
      </w:pPr>
      <w:bookmarkStart w:id="4" w:name="_Hlk158034465"/>
      <w:r w:rsidRPr="00CE284B">
        <w:rPr>
          <w:rFonts w:ascii="Cambria" w:hAnsi="Cambria"/>
          <w:b/>
          <w:color w:val="FF0000"/>
          <w:sz w:val="24"/>
          <w:szCs w:val="24"/>
          <w:lang w:val="sr-Cyrl-CS"/>
        </w:rPr>
        <w:t xml:space="preserve">Веће </w:t>
      </w:r>
      <w:r w:rsidR="00F54966" w:rsidRPr="00CE284B">
        <w:rPr>
          <w:rFonts w:ascii="Cambria" w:hAnsi="Cambria"/>
          <w:b/>
          <w:color w:val="FF0000"/>
          <w:sz w:val="24"/>
          <w:szCs w:val="24"/>
          <w:lang w:val="sr-Cyrl-CS"/>
        </w:rPr>
        <w:t>Франкофоног центра</w:t>
      </w:r>
    </w:p>
    <w:bookmarkEnd w:id="4"/>
    <w:p w14:paraId="32ED3FF1" w14:textId="77777777" w:rsidR="002C7CE3" w:rsidRPr="0027225F" w:rsidRDefault="002C7CE3" w:rsidP="002C7CE3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 xml:space="preserve">Франкофони центар има </w:t>
      </w:r>
      <w:r w:rsidRPr="0027225F">
        <w:rPr>
          <w:rFonts w:ascii="Cambria" w:hAnsi="Cambria"/>
          <w:sz w:val="24"/>
          <w:szCs w:val="24"/>
        </w:rPr>
        <w:t xml:space="preserve">Веће </w:t>
      </w:r>
      <w:r w:rsidRPr="0027225F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које чине </w:t>
      </w:r>
      <w:r w:rsidRPr="0027225F">
        <w:rPr>
          <w:rFonts w:ascii="Cambria" w:hAnsi="Cambria"/>
          <w:sz w:val="24"/>
          <w:szCs w:val="24"/>
          <w:lang w:val="sr-Cyrl-RS"/>
        </w:rPr>
        <w:t>сви наставници и сарадници Департмана за француски језик и књижевност</w:t>
      </w:r>
      <w:r w:rsidRPr="0027225F">
        <w:rPr>
          <w:rFonts w:ascii="Cambria" w:hAnsi="Cambria"/>
          <w:sz w:val="24"/>
          <w:szCs w:val="24"/>
        </w:rPr>
        <w:t>.</w:t>
      </w:r>
      <w:r w:rsidRPr="0027225F">
        <w:rPr>
          <w:rFonts w:ascii="Cambria" w:hAnsi="Cambria"/>
          <w:sz w:val="24"/>
          <w:szCs w:val="24"/>
          <w:lang w:val="sr-Cyrl-RS"/>
        </w:rPr>
        <w:t xml:space="preserve"> По потреби га могу чинити и наставници и сарадници партнерских универзитета из иностранства које ће именовати њихова руководства. </w:t>
      </w:r>
    </w:p>
    <w:p w14:paraId="52BAC629" w14:textId="662EFA43" w:rsidR="002C7CE3" w:rsidRPr="0027225F" w:rsidRDefault="002C7CE3" w:rsidP="002C7CE3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>Веће ће заседати по потреби, а најмање једном месечно, уживо или онлајн, а о раду Већа водиће се одговарајућа документација.</w:t>
      </w:r>
    </w:p>
    <w:p w14:paraId="3343BB0D" w14:textId="13D319EF" w:rsidR="003A7B05" w:rsidRPr="0027225F" w:rsidRDefault="003A7B05" w:rsidP="00A00ED7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>Веће Центра одлучује о свим питањима која се тичу припреме, организације и реализације програма из надлежности Центра.</w:t>
      </w:r>
    </w:p>
    <w:p w14:paraId="6794F24E" w14:textId="54708E38" w:rsidR="002C7CE3" w:rsidRPr="0027225F" w:rsidRDefault="002C7CE3" w:rsidP="003206FE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27225F">
        <w:rPr>
          <w:rFonts w:ascii="Cambria" w:hAnsi="Cambria"/>
          <w:sz w:val="24"/>
          <w:szCs w:val="24"/>
          <w:lang w:val="sr-Cyrl-RS"/>
        </w:rPr>
        <w:t>Веће Центра разматра и доноси предлоге одлука о:</w:t>
      </w:r>
      <w:r w:rsidR="003206FE" w:rsidRPr="0027225F">
        <w:rPr>
          <w:rFonts w:ascii="Cambria" w:hAnsi="Cambria"/>
          <w:sz w:val="24"/>
          <w:szCs w:val="24"/>
          <w:lang w:val="sr-Cyrl-RS"/>
        </w:rPr>
        <w:t xml:space="preserve"> </w:t>
      </w:r>
      <w:r w:rsidRPr="0027225F">
        <w:rPr>
          <w:rFonts w:ascii="Cambria" w:hAnsi="Cambria"/>
          <w:sz w:val="24"/>
          <w:szCs w:val="24"/>
          <w:lang w:val="sr-Cyrl-RS"/>
        </w:rPr>
        <w:t>реализацији редовних активности Центра</w:t>
      </w:r>
      <w:r w:rsidR="003206FE" w:rsidRPr="0027225F">
        <w:rPr>
          <w:rFonts w:ascii="Cambria" w:hAnsi="Cambria"/>
          <w:sz w:val="24"/>
          <w:szCs w:val="24"/>
          <w:lang w:val="sr-Cyrl-RS"/>
        </w:rPr>
        <w:t xml:space="preserve">, </w:t>
      </w:r>
      <w:r w:rsidRPr="0027225F">
        <w:rPr>
          <w:rFonts w:ascii="Cambria" w:hAnsi="Cambria"/>
          <w:sz w:val="24"/>
          <w:szCs w:val="24"/>
        </w:rPr>
        <w:t xml:space="preserve">плану развоја </w:t>
      </w:r>
      <w:r w:rsidRPr="0027225F">
        <w:rPr>
          <w:rFonts w:ascii="Cambria" w:hAnsi="Cambria"/>
          <w:sz w:val="24"/>
          <w:szCs w:val="24"/>
          <w:lang w:val="sr-Cyrl-RS"/>
        </w:rPr>
        <w:t>Центра</w:t>
      </w:r>
      <w:r w:rsidR="003206FE" w:rsidRPr="0027225F">
        <w:rPr>
          <w:rFonts w:ascii="Cambria" w:hAnsi="Cambria"/>
          <w:sz w:val="24"/>
          <w:szCs w:val="24"/>
          <w:lang w:val="sr-Cyrl-RS"/>
        </w:rPr>
        <w:t xml:space="preserve">, </w:t>
      </w:r>
      <w:r w:rsidRPr="0027225F">
        <w:rPr>
          <w:rFonts w:ascii="Cambria" w:hAnsi="Cambria"/>
          <w:sz w:val="24"/>
          <w:szCs w:val="24"/>
        </w:rPr>
        <w:t>годишњем пла</w:t>
      </w:r>
      <w:r w:rsidRPr="0027225F">
        <w:rPr>
          <w:rFonts w:ascii="Cambria" w:hAnsi="Cambria"/>
          <w:sz w:val="24"/>
          <w:szCs w:val="24"/>
          <w:lang w:val="sr-Cyrl-RS"/>
        </w:rPr>
        <w:t>ну</w:t>
      </w:r>
      <w:r w:rsidRPr="0027225F">
        <w:rPr>
          <w:rFonts w:ascii="Cambria" w:hAnsi="Cambria"/>
          <w:sz w:val="24"/>
          <w:szCs w:val="24"/>
        </w:rPr>
        <w:t xml:space="preserve"> рада и годишњем извешта</w:t>
      </w:r>
      <w:r w:rsidRPr="0027225F">
        <w:rPr>
          <w:rFonts w:ascii="Cambria" w:hAnsi="Cambria"/>
          <w:sz w:val="24"/>
          <w:szCs w:val="24"/>
          <w:lang w:val="sr-Cyrl-RS"/>
        </w:rPr>
        <w:t>ју</w:t>
      </w:r>
      <w:r w:rsidRPr="0027225F">
        <w:rPr>
          <w:rFonts w:ascii="Cambria" w:hAnsi="Cambria"/>
          <w:sz w:val="24"/>
          <w:szCs w:val="24"/>
        </w:rPr>
        <w:t xml:space="preserve"> о раду</w:t>
      </w:r>
      <w:r w:rsidR="003206FE" w:rsidRPr="0027225F">
        <w:rPr>
          <w:rFonts w:ascii="Cambria" w:hAnsi="Cambria"/>
          <w:sz w:val="24"/>
          <w:szCs w:val="24"/>
          <w:lang w:val="sr-Cyrl-RS"/>
        </w:rPr>
        <w:t xml:space="preserve">, </w:t>
      </w:r>
      <w:r w:rsidRPr="0027225F">
        <w:rPr>
          <w:rFonts w:ascii="Cambria" w:hAnsi="Cambria"/>
          <w:sz w:val="24"/>
          <w:szCs w:val="24"/>
        </w:rPr>
        <w:t xml:space="preserve">другим важним питањима која се тичу </w:t>
      </w:r>
      <w:r w:rsidRPr="0027225F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>.</w:t>
      </w:r>
    </w:p>
    <w:p w14:paraId="749C1FE6" w14:textId="7D0CEFE7" w:rsidR="002C7CE3" w:rsidRPr="0027225F" w:rsidRDefault="002C7CE3" w:rsidP="003206FE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</w:rPr>
      </w:pPr>
      <w:r w:rsidRPr="0027225F">
        <w:rPr>
          <w:rFonts w:ascii="Cambria" w:hAnsi="Cambria"/>
          <w:sz w:val="24"/>
          <w:szCs w:val="24"/>
        </w:rPr>
        <w:t xml:space="preserve">Предлози одлука које усвоји Веће </w:t>
      </w:r>
      <w:r w:rsidRPr="0027225F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упућују се на разматрање и одлучивање Наставно-научном већу Филозофског факултета у Нишу.</w:t>
      </w:r>
    </w:p>
    <w:p w14:paraId="674E06B7" w14:textId="77777777" w:rsidR="00780EC6" w:rsidRPr="0027225F" w:rsidRDefault="00780EC6" w:rsidP="00780EC6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 xml:space="preserve">Радом Већа руководи управник Центра, а у његовом одсуству наставник кога он одреди. </w:t>
      </w:r>
    </w:p>
    <w:p w14:paraId="24A9B5A2" w14:textId="77777777" w:rsidR="00780EC6" w:rsidRPr="0027225F" w:rsidRDefault="00780EC6" w:rsidP="00780EC6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</w:rPr>
        <w:t xml:space="preserve">О питањима из своје надлежности Веће </w:t>
      </w:r>
      <w:r w:rsidRPr="0027225F">
        <w:rPr>
          <w:rFonts w:ascii="Cambria" w:hAnsi="Cambria"/>
          <w:sz w:val="24"/>
          <w:szCs w:val="24"/>
          <w:lang w:val="sr-Cyrl-C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одлучује већином гласова присутних, с тим што седници мора да присуствује више од половине од укупног броја чланова. </w:t>
      </w:r>
    </w:p>
    <w:p w14:paraId="1DA9DAF3" w14:textId="65B16FE2" w:rsidR="00780EC6" w:rsidRPr="0027225F" w:rsidRDefault="00780EC6" w:rsidP="00780EC6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>Одлуке потписује управник Центра и доставља их Наставно-научном већу Факултета и надлежним органима Факултета.</w:t>
      </w:r>
    </w:p>
    <w:p w14:paraId="631E17AD" w14:textId="72D89492" w:rsidR="003A7B05" w:rsidRPr="0027225F" w:rsidRDefault="003A7B05" w:rsidP="00780EC6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27225F">
        <w:rPr>
          <w:rFonts w:ascii="Cambria" w:hAnsi="Cambria"/>
          <w:sz w:val="24"/>
          <w:szCs w:val="24"/>
          <w:lang w:val="sr-Cyrl-CS"/>
        </w:rPr>
        <w:t xml:space="preserve">Записник о раду </w:t>
      </w:r>
      <w:r w:rsidR="00021B52" w:rsidRPr="0027225F">
        <w:rPr>
          <w:rFonts w:ascii="Cambria" w:hAnsi="Cambria"/>
          <w:sz w:val="24"/>
          <w:szCs w:val="24"/>
          <w:lang w:val="sr-Cyrl-CS"/>
        </w:rPr>
        <w:t xml:space="preserve"> Већа </w:t>
      </w:r>
      <w:r w:rsidRPr="0027225F">
        <w:rPr>
          <w:rFonts w:ascii="Cambria" w:hAnsi="Cambria"/>
          <w:sz w:val="24"/>
          <w:szCs w:val="24"/>
          <w:lang w:val="sr-Cyrl-CS"/>
        </w:rPr>
        <w:t>Центра води секретар Центра.</w:t>
      </w:r>
    </w:p>
    <w:p w14:paraId="1841609D" w14:textId="77777777" w:rsidR="00780EC6" w:rsidRPr="0027225F" w:rsidRDefault="00780EC6" w:rsidP="00780EC6">
      <w:pPr>
        <w:pStyle w:val="Heading4"/>
        <w:spacing w:before="0"/>
        <w:rPr>
          <w:szCs w:val="24"/>
          <w:lang w:val="sr-Cyrl-RS"/>
        </w:rPr>
      </w:pPr>
    </w:p>
    <w:p w14:paraId="1F2433B0" w14:textId="155ECB28" w:rsidR="00780EC6" w:rsidRPr="00AA447C" w:rsidRDefault="00780EC6" w:rsidP="00780EC6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AA447C">
        <w:rPr>
          <w:rFonts w:ascii="Cambria" w:hAnsi="Cambria" w:cs="Times New Roman"/>
          <w:b/>
          <w:sz w:val="24"/>
          <w:szCs w:val="24"/>
        </w:rPr>
        <w:t>Члан</w:t>
      </w:r>
      <w:r w:rsidR="009E251D" w:rsidRPr="00AA447C">
        <w:rPr>
          <w:rFonts w:ascii="Cambria" w:hAnsi="Cambria" w:cs="Times New Roman"/>
          <w:b/>
          <w:sz w:val="24"/>
          <w:szCs w:val="24"/>
          <w:lang w:val="sr-Cyrl-RS"/>
        </w:rPr>
        <w:t xml:space="preserve"> </w:t>
      </w:r>
      <w:r w:rsidRPr="00AA447C">
        <w:rPr>
          <w:rFonts w:ascii="Cambria" w:hAnsi="Cambria" w:cs="Times New Roman"/>
          <w:b/>
          <w:sz w:val="24"/>
          <w:szCs w:val="24"/>
          <w:lang w:val="sr-Cyrl-RS"/>
        </w:rPr>
        <w:t>5</w:t>
      </w:r>
      <w:r w:rsidRPr="00AA447C">
        <w:rPr>
          <w:rFonts w:ascii="Cambria" w:hAnsi="Cambria" w:cs="Times New Roman"/>
          <w:b/>
          <w:sz w:val="24"/>
          <w:szCs w:val="24"/>
        </w:rPr>
        <w:t xml:space="preserve">. </w:t>
      </w:r>
    </w:p>
    <w:p w14:paraId="4ADFB9CF" w14:textId="77777777" w:rsidR="00780EC6" w:rsidRPr="0027225F" w:rsidRDefault="00780EC6" w:rsidP="00780EC6">
      <w:pPr>
        <w:spacing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27225F">
        <w:rPr>
          <w:rFonts w:ascii="Cambria" w:hAnsi="Cambria" w:cs="Times New Roman"/>
          <w:sz w:val="24"/>
          <w:szCs w:val="24"/>
        </w:rPr>
        <w:tab/>
      </w:r>
      <w:r w:rsidRPr="0027225F">
        <w:rPr>
          <w:rFonts w:ascii="Cambria" w:hAnsi="Cambria" w:cs="Times New Roman"/>
          <w:b/>
          <w:sz w:val="24"/>
          <w:szCs w:val="24"/>
        </w:rPr>
        <w:t>Иза члана 9</w:t>
      </w:r>
      <w:r w:rsidRPr="0027225F">
        <w:rPr>
          <w:rFonts w:ascii="Cambria" w:hAnsi="Cambria" w:cs="Times New Roman"/>
          <w:b/>
          <w:sz w:val="24"/>
          <w:szCs w:val="24"/>
          <w:lang w:val="sr-Cyrl-RS"/>
        </w:rPr>
        <w:t>4</w:t>
      </w:r>
      <w:r w:rsidRPr="0027225F">
        <w:rPr>
          <w:rFonts w:ascii="Cambria" w:hAnsi="Cambria" w:cs="Times New Roman"/>
          <w:b/>
          <w:sz w:val="24"/>
          <w:szCs w:val="24"/>
        </w:rPr>
        <w:t>.</w:t>
      </w:r>
      <w:r w:rsidRPr="0027225F">
        <w:rPr>
          <w:rFonts w:ascii="Cambria" w:hAnsi="Cambria" w:cs="Times New Roman"/>
          <w:sz w:val="24"/>
          <w:szCs w:val="24"/>
        </w:rPr>
        <w:t xml:space="preserve"> </w:t>
      </w:r>
      <w:r w:rsidRPr="0027225F">
        <w:rPr>
          <w:rFonts w:ascii="Cambria" w:hAnsi="Cambria" w:cs="Times New Roman"/>
          <w:b/>
          <w:sz w:val="24"/>
          <w:szCs w:val="24"/>
        </w:rPr>
        <w:t>додаје се нови</w:t>
      </w:r>
      <w:r w:rsidRPr="0027225F">
        <w:rPr>
          <w:rFonts w:ascii="Cambria" w:hAnsi="Cambria" w:cs="Times New Roman"/>
          <w:b/>
          <w:sz w:val="24"/>
          <w:szCs w:val="24"/>
          <w:lang w:val="sr-Cyrl-RS"/>
        </w:rPr>
        <w:t xml:space="preserve"> поднаслов и нови</w:t>
      </w:r>
      <w:r w:rsidRPr="0027225F">
        <w:rPr>
          <w:rFonts w:ascii="Cambria" w:hAnsi="Cambria" w:cs="Times New Roman"/>
          <w:b/>
          <w:sz w:val="24"/>
          <w:szCs w:val="24"/>
        </w:rPr>
        <w:t xml:space="preserve"> члан</w:t>
      </w:r>
      <w:r w:rsidRPr="0027225F">
        <w:rPr>
          <w:rFonts w:ascii="Cambria" w:hAnsi="Cambria" w:cs="Times New Roman"/>
          <w:b/>
          <w:sz w:val="24"/>
          <w:szCs w:val="24"/>
          <w:lang w:val="sr-Cyrl-RS"/>
        </w:rPr>
        <w:t xml:space="preserve"> 93.</w:t>
      </w:r>
      <w:r w:rsidRPr="0027225F">
        <w:rPr>
          <w:rFonts w:ascii="Cambria" w:hAnsi="Cambria" w:cs="Times New Roman"/>
          <w:b/>
          <w:sz w:val="24"/>
          <w:szCs w:val="24"/>
        </w:rPr>
        <w:t xml:space="preserve"> који гласи:</w:t>
      </w:r>
    </w:p>
    <w:p w14:paraId="03E80FFF" w14:textId="77777777" w:rsidR="00780EC6" w:rsidRPr="0027225F" w:rsidRDefault="00780EC6" w:rsidP="00780EC6">
      <w:pPr>
        <w:spacing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</w:p>
    <w:p w14:paraId="78BA5C49" w14:textId="7A9C4BCC" w:rsidR="00780EC6" w:rsidRPr="00CE284B" w:rsidRDefault="00780EC6" w:rsidP="00780EC6">
      <w:pPr>
        <w:spacing w:after="0"/>
        <w:ind w:firstLine="720"/>
        <w:jc w:val="both"/>
        <w:rPr>
          <w:rFonts w:ascii="Cambria" w:hAnsi="Cambria"/>
          <w:b/>
          <w:color w:val="FF0000"/>
          <w:sz w:val="24"/>
          <w:szCs w:val="24"/>
          <w:lang w:val="sr-Cyrl-RS"/>
        </w:rPr>
      </w:pPr>
      <w:bookmarkStart w:id="5" w:name="_Hlk158034431"/>
      <w:r w:rsidRPr="00CE284B">
        <w:rPr>
          <w:rFonts w:ascii="Cambria" w:hAnsi="Cambria"/>
          <w:b/>
          <w:color w:val="FF0000"/>
          <w:sz w:val="24"/>
          <w:szCs w:val="24"/>
          <w:lang w:val="sr-Cyrl-CS"/>
        </w:rPr>
        <w:t xml:space="preserve">Веће </w:t>
      </w:r>
      <w:r w:rsidR="00CE284B">
        <w:rPr>
          <w:rFonts w:ascii="Cambria" w:hAnsi="Cambria"/>
          <w:b/>
          <w:color w:val="FF0000"/>
          <w:sz w:val="24"/>
          <w:szCs w:val="24"/>
          <w:lang w:val="sr-Cyrl-CS"/>
        </w:rPr>
        <w:t>Центра</w:t>
      </w:r>
      <w:r w:rsidR="00F54966" w:rsidRPr="00CE284B">
        <w:rPr>
          <w:rFonts w:ascii="Cambria" w:hAnsi="Cambria"/>
          <w:b/>
          <w:color w:val="FF0000"/>
          <w:sz w:val="24"/>
          <w:szCs w:val="24"/>
          <w:lang w:val="sr-Cyrl-CS"/>
        </w:rPr>
        <w:t xml:space="preserve"> Конфучије</w:t>
      </w:r>
    </w:p>
    <w:bookmarkEnd w:id="5"/>
    <w:p w14:paraId="61F5C64B" w14:textId="17DD78A3" w:rsidR="00EE448A" w:rsidRPr="004B76E8" w:rsidRDefault="00CE284B" w:rsidP="00EE448A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Центар</w:t>
      </w:r>
      <w:r w:rsidR="00EE448A" w:rsidRPr="004B76E8">
        <w:rPr>
          <w:rFonts w:ascii="Cambria" w:hAnsi="Cambria"/>
          <w:sz w:val="24"/>
          <w:szCs w:val="24"/>
        </w:rPr>
        <w:t xml:space="preserve"> Конфучије има Веће </w:t>
      </w:r>
      <w:r>
        <w:rPr>
          <w:rFonts w:ascii="Cambria" w:hAnsi="Cambria"/>
          <w:sz w:val="24"/>
          <w:szCs w:val="24"/>
          <w:lang w:val="sr-Cyrl-RS"/>
        </w:rPr>
        <w:t>Центра</w:t>
      </w:r>
      <w:r w:rsidR="00EE448A" w:rsidRPr="004B76E8">
        <w:rPr>
          <w:rFonts w:ascii="Cambria" w:hAnsi="Cambria"/>
          <w:sz w:val="24"/>
          <w:szCs w:val="24"/>
        </w:rPr>
        <w:t xml:space="preserve"> које чине чланови именовани и изабрани уз сагласност обеју уговорних страна</w:t>
      </w:r>
      <w:r w:rsidR="00EE448A">
        <w:rPr>
          <w:rFonts w:ascii="Cambria" w:hAnsi="Cambria"/>
          <w:sz w:val="24"/>
          <w:szCs w:val="24"/>
          <w:lang w:val="sr-Cyrl-RS"/>
        </w:rPr>
        <w:t>:</w:t>
      </w:r>
      <w:r w:rsidR="00EE448A" w:rsidRPr="004B76E8">
        <w:rPr>
          <w:rFonts w:ascii="Cambria" w:hAnsi="Cambria" w:cs="Times New Roman"/>
          <w:sz w:val="24"/>
          <w:szCs w:val="24"/>
        </w:rPr>
        <w:t xml:space="preserve"> </w:t>
      </w:r>
      <w:r w:rsidR="00EE448A" w:rsidRPr="00144EC8">
        <w:rPr>
          <w:rFonts w:ascii="Cambria" w:hAnsi="Cambria" w:cs="Times New Roman"/>
          <w:sz w:val="24"/>
          <w:szCs w:val="24"/>
        </w:rPr>
        <w:t>Универзитета Јангсу и Међународне кинеске фондације за образовање</w:t>
      </w:r>
      <w:r w:rsidR="00EE448A">
        <w:rPr>
          <w:rFonts w:ascii="Cambria" w:hAnsi="Cambria" w:cs="Times New Roman"/>
          <w:sz w:val="24"/>
          <w:szCs w:val="24"/>
          <w:lang w:val="sr-Cyrl-RS"/>
        </w:rPr>
        <w:t xml:space="preserve"> и</w:t>
      </w:r>
      <w:r w:rsidR="00EE448A">
        <w:rPr>
          <w:rFonts w:ascii="Cambria" w:hAnsi="Cambria"/>
          <w:sz w:val="24"/>
          <w:szCs w:val="24"/>
          <w:lang w:val="sr-Cyrl-RS"/>
        </w:rPr>
        <w:t xml:space="preserve"> </w:t>
      </w:r>
      <w:r w:rsidR="00EE448A" w:rsidRPr="00144EC8">
        <w:rPr>
          <w:rFonts w:ascii="Cambria" w:hAnsi="Cambria" w:cs="Times New Roman"/>
          <w:sz w:val="24"/>
          <w:szCs w:val="24"/>
        </w:rPr>
        <w:t xml:space="preserve">Филозофског факултета </w:t>
      </w:r>
      <w:r w:rsidR="00EE448A">
        <w:rPr>
          <w:rFonts w:ascii="Cambria" w:hAnsi="Cambria" w:cs="Times New Roman"/>
          <w:sz w:val="24"/>
          <w:szCs w:val="24"/>
          <w:lang w:val="sr-Cyrl-RS"/>
        </w:rPr>
        <w:t xml:space="preserve"> Универзитета </w:t>
      </w:r>
      <w:r w:rsidR="00EE448A" w:rsidRPr="00144EC8">
        <w:rPr>
          <w:rFonts w:ascii="Cambria" w:hAnsi="Cambria" w:cs="Times New Roman"/>
          <w:sz w:val="24"/>
          <w:szCs w:val="24"/>
        </w:rPr>
        <w:t>у Нишу</w:t>
      </w:r>
      <w:r w:rsidR="00EE448A">
        <w:rPr>
          <w:rFonts w:ascii="Cambria" w:hAnsi="Cambria" w:cs="Times New Roman"/>
          <w:sz w:val="24"/>
          <w:szCs w:val="24"/>
          <w:lang w:val="sr-Cyrl-RS"/>
        </w:rPr>
        <w:t xml:space="preserve">. </w:t>
      </w:r>
    </w:p>
    <w:p w14:paraId="35D1C917" w14:textId="77777777" w:rsidR="006B717C" w:rsidRPr="0027225F" w:rsidRDefault="006B717C" w:rsidP="006B717C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</w:rPr>
      </w:pPr>
      <w:r w:rsidRPr="0027225F">
        <w:rPr>
          <w:rFonts w:ascii="Cambria" w:hAnsi="Cambria"/>
          <w:sz w:val="24"/>
          <w:szCs w:val="24"/>
        </w:rPr>
        <w:t>Веће ће заседати по потреби, а најмање једном годишње, уживо или онлајн, а о раду Већа водиће се одговарајућа документација.</w:t>
      </w:r>
    </w:p>
    <w:p w14:paraId="54015261" w14:textId="7C6F99C2" w:rsidR="006B717C" w:rsidRPr="0027225F" w:rsidRDefault="006B717C" w:rsidP="00DA395A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</w:rPr>
      </w:pPr>
      <w:r w:rsidRPr="0027225F">
        <w:rPr>
          <w:rFonts w:ascii="Cambria" w:hAnsi="Cambria"/>
          <w:sz w:val="24"/>
          <w:szCs w:val="24"/>
        </w:rPr>
        <w:lastRenderedPageBreak/>
        <w:t xml:space="preserve">Веће </w:t>
      </w:r>
      <w:r w:rsidR="00CE284B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разматра и доноси предлоге одлука о:</w:t>
      </w:r>
      <w:r w:rsidR="00DA395A" w:rsidRPr="0027225F">
        <w:rPr>
          <w:rFonts w:ascii="Cambria" w:hAnsi="Cambria"/>
          <w:sz w:val="24"/>
          <w:szCs w:val="24"/>
          <w:lang w:val="sr-Cyrl-RS"/>
        </w:rPr>
        <w:t xml:space="preserve"> </w:t>
      </w:r>
      <w:r w:rsidRPr="0027225F">
        <w:rPr>
          <w:rFonts w:ascii="Cambria" w:hAnsi="Cambria"/>
          <w:sz w:val="24"/>
          <w:szCs w:val="24"/>
        </w:rPr>
        <w:t xml:space="preserve">реализацији редовних активности </w:t>
      </w:r>
      <w:r w:rsidR="00CE284B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и унапређењу квалитета наставе и провере знања</w:t>
      </w:r>
      <w:r w:rsidR="00DA395A" w:rsidRPr="0027225F">
        <w:rPr>
          <w:rFonts w:ascii="Cambria" w:hAnsi="Cambria"/>
          <w:sz w:val="24"/>
          <w:szCs w:val="24"/>
          <w:lang w:val="sr-Cyrl-RS"/>
        </w:rPr>
        <w:t xml:space="preserve">, </w:t>
      </w:r>
      <w:r w:rsidRPr="0027225F">
        <w:rPr>
          <w:rFonts w:ascii="Cambria" w:hAnsi="Cambria"/>
          <w:sz w:val="24"/>
          <w:szCs w:val="24"/>
        </w:rPr>
        <w:t xml:space="preserve">плану развоја </w:t>
      </w:r>
      <w:r w:rsidR="00CE284B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Конфучије</w:t>
      </w:r>
      <w:r w:rsidR="00DA395A" w:rsidRPr="0027225F">
        <w:rPr>
          <w:rFonts w:ascii="Cambria" w:hAnsi="Cambria"/>
          <w:sz w:val="24"/>
          <w:szCs w:val="24"/>
          <w:lang w:val="sr-Cyrl-RS"/>
        </w:rPr>
        <w:t xml:space="preserve">, </w:t>
      </w:r>
      <w:r w:rsidRPr="0027225F">
        <w:rPr>
          <w:rFonts w:ascii="Cambria" w:hAnsi="Cambria"/>
          <w:sz w:val="24"/>
          <w:szCs w:val="24"/>
        </w:rPr>
        <w:t>годишњем планирању рада и годишњем извештавању о раду</w:t>
      </w:r>
      <w:r w:rsidR="00DA395A" w:rsidRPr="0027225F">
        <w:rPr>
          <w:rFonts w:ascii="Cambria" w:hAnsi="Cambria"/>
          <w:sz w:val="24"/>
          <w:szCs w:val="24"/>
          <w:lang w:val="sr-Cyrl-RS"/>
        </w:rPr>
        <w:t xml:space="preserve">, </w:t>
      </w:r>
      <w:r w:rsidRPr="0027225F">
        <w:rPr>
          <w:rFonts w:ascii="Cambria" w:hAnsi="Cambria"/>
          <w:sz w:val="24"/>
          <w:szCs w:val="24"/>
        </w:rPr>
        <w:t xml:space="preserve">другим важним питањима која се тичу </w:t>
      </w:r>
      <w:r w:rsidR="00CE284B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Конфучије.</w:t>
      </w:r>
    </w:p>
    <w:p w14:paraId="51C23E03" w14:textId="568B9AE6" w:rsidR="006B717C" w:rsidRPr="0027225F" w:rsidRDefault="006B717C" w:rsidP="006B717C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</w:rPr>
      </w:pPr>
      <w:r w:rsidRPr="0027225F">
        <w:rPr>
          <w:rFonts w:ascii="Cambria" w:hAnsi="Cambria"/>
          <w:sz w:val="24"/>
          <w:szCs w:val="24"/>
        </w:rPr>
        <w:t xml:space="preserve">Предлози одлука које усвоји Веће </w:t>
      </w:r>
      <w:r w:rsidR="00CE284B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упућују се на разматрање и одлучивање Наставно-научном већу Филозофског факултета у Нишу.</w:t>
      </w:r>
    </w:p>
    <w:p w14:paraId="23D1CCB6" w14:textId="503704BA" w:rsidR="006B717C" w:rsidRPr="0027225F" w:rsidRDefault="006B717C" w:rsidP="006B717C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</w:rPr>
      </w:pPr>
      <w:r w:rsidRPr="0027225F">
        <w:rPr>
          <w:rFonts w:ascii="Cambria" w:hAnsi="Cambria"/>
          <w:sz w:val="24"/>
          <w:szCs w:val="24"/>
        </w:rPr>
        <w:t xml:space="preserve">Све одлуке од значаја за рад </w:t>
      </w:r>
      <w:r w:rsidR="00CE284B">
        <w:rPr>
          <w:rFonts w:ascii="Cambria" w:hAnsi="Cambria"/>
          <w:sz w:val="24"/>
          <w:szCs w:val="24"/>
          <w:lang w:val="sr-Cyrl-R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Конфучије биће доступне Кинеској међународној фондацији за образовање.</w:t>
      </w:r>
    </w:p>
    <w:p w14:paraId="3B6E2735" w14:textId="44DA90C8" w:rsidR="00780EC6" w:rsidRDefault="00780EC6" w:rsidP="00780EC6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</w:rPr>
      </w:pPr>
      <w:bookmarkStart w:id="6" w:name="_Hlk139871470"/>
      <w:r w:rsidRPr="0027225F">
        <w:rPr>
          <w:rFonts w:ascii="Cambria" w:hAnsi="Cambria"/>
          <w:sz w:val="24"/>
          <w:szCs w:val="24"/>
        </w:rPr>
        <w:t xml:space="preserve">О питањима из своје надлежности Веће </w:t>
      </w:r>
      <w:r w:rsidRPr="0027225F">
        <w:rPr>
          <w:rFonts w:ascii="Cambria" w:hAnsi="Cambria"/>
          <w:sz w:val="24"/>
          <w:szCs w:val="24"/>
          <w:lang w:val="sr-Cyrl-CS"/>
        </w:rPr>
        <w:t>Центра</w:t>
      </w:r>
      <w:r w:rsidRPr="0027225F">
        <w:rPr>
          <w:rFonts w:ascii="Cambria" w:hAnsi="Cambria"/>
          <w:sz w:val="24"/>
          <w:szCs w:val="24"/>
        </w:rPr>
        <w:t xml:space="preserve"> одлучује већином гласова </w:t>
      </w:r>
      <w:r w:rsidRPr="00EE448A">
        <w:rPr>
          <w:rFonts w:ascii="Cambria" w:hAnsi="Cambria"/>
          <w:sz w:val="24"/>
          <w:szCs w:val="24"/>
        </w:rPr>
        <w:t>присутних,</w:t>
      </w:r>
      <w:r w:rsidRPr="0027225F">
        <w:rPr>
          <w:rFonts w:ascii="Cambria" w:hAnsi="Cambria"/>
          <w:sz w:val="24"/>
          <w:szCs w:val="24"/>
        </w:rPr>
        <w:t xml:space="preserve"> с тим што седници мора да присуствује више од половине од укупног броја чланова</w:t>
      </w:r>
      <w:r w:rsidR="002964D9">
        <w:rPr>
          <w:rFonts w:ascii="Cambria" w:hAnsi="Cambria"/>
          <w:sz w:val="24"/>
          <w:szCs w:val="24"/>
          <w:lang w:val="sr-Cyrl-RS"/>
        </w:rPr>
        <w:t xml:space="preserve"> Центра</w:t>
      </w:r>
      <w:r w:rsidRPr="0027225F">
        <w:rPr>
          <w:rFonts w:ascii="Cambria" w:hAnsi="Cambria"/>
          <w:sz w:val="24"/>
          <w:szCs w:val="24"/>
        </w:rPr>
        <w:t xml:space="preserve">. </w:t>
      </w:r>
    </w:p>
    <w:p w14:paraId="3A7AC3B6" w14:textId="2718FE32" w:rsidR="002964D9" w:rsidRDefault="002964D9" w:rsidP="002964D9">
      <w:pPr>
        <w:spacing w:after="0" w:line="240" w:lineRule="auto"/>
        <w:jc w:val="both"/>
        <w:rPr>
          <w:rFonts w:ascii="Cambria" w:hAnsi="Cambria"/>
          <w:sz w:val="24"/>
          <w:szCs w:val="24"/>
          <w:lang w:val="sr-Cyrl-CS"/>
        </w:rPr>
      </w:pPr>
    </w:p>
    <w:p w14:paraId="04DC9EE8" w14:textId="26679F87" w:rsidR="002964D9" w:rsidRPr="009E251D" w:rsidRDefault="002964D9" w:rsidP="002964D9">
      <w:pPr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lang w:val="sr-Cyrl-CS"/>
        </w:rPr>
      </w:pPr>
      <w:r w:rsidRPr="00AA447C">
        <w:rPr>
          <w:rFonts w:ascii="Cambria" w:hAnsi="Cambria"/>
          <w:b/>
          <w:sz w:val="24"/>
          <w:szCs w:val="24"/>
          <w:lang w:val="sr-Cyrl-CS"/>
        </w:rPr>
        <w:t>Члан 6</w:t>
      </w:r>
      <w:r w:rsidRPr="009E251D">
        <w:rPr>
          <w:rFonts w:ascii="Cambria" w:hAnsi="Cambria"/>
          <w:b/>
          <w:color w:val="0070C0"/>
          <w:sz w:val="24"/>
          <w:szCs w:val="24"/>
          <w:lang w:val="sr-Cyrl-CS"/>
        </w:rPr>
        <w:t>.</w:t>
      </w:r>
    </w:p>
    <w:p w14:paraId="705FCBF7" w14:textId="3C31708A" w:rsidR="002964D9" w:rsidRDefault="002964D9" w:rsidP="002964D9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b/>
          <w:sz w:val="24"/>
          <w:szCs w:val="24"/>
          <w:lang w:val="sr-Cyrl-CS"/>
        </w:rPr>
        <w:tab/>
        <w:t>У члану 37. мења се назив Центра тако да члан 37. сада гласи:</w:t>
      </w:r>
    </w:p>
    <w:p w14:paraId="4FB73A12" w14:textId="77777777" w:rsidR="002964D9" w:rsidRPr="002964D9" w:rsidRDefault="002964D9" w:rsidP="002964D9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CS"/>
        </w:rPr>
      </w:pPr>
    </w:p>
    <w:bookmarkEnd w:id="3"/>
    <w:bookmarkEnd w:id="6"/>
    <w:p w14:paraId="55AD8B01" w14:textId="3412C1C4" w:rsidR="002964D9" w:rsidRPr="008E0385" w:rsidRDefault="00780EC6" w:rsidP="00780EC6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CS"/>
        </w:rPr>
      </w:pPr>
      <w:r w:rsidRPr="0027225F">
        <w:rPr>
          <w:rFonts w:ascii="Cambria" w:hAnsi="Cambria" w:cs="Times New Roman"/>
          <w:sz w:val="24"/>
          <w:szCs w:val="24"/>
        </w:rPr>
        <w:tab/>
      </w:r>
      <w:bookmarkStart w:id="7" w:name="_Hlk158033784"/>
      <w:r w:rsidR="002964D9" w:rsidRPr="002964D9">
        <w:rPr>
          <w:rFonts w:ascii="Cambria" w:hAnsi="Cambria"/>
          <w:b/>
          <w:sz w:val="24"/>
          <w:szCs w:val="24"/>
          <w:lang w:val="sr-Cyrl-CS"/>
        </w:rPr>
        <w:t xml:space="preserve">Центар за српски као страни, нематерњи језик и </w:t>
      </w:r>
      <w:r w:rsidR="002964D9" w:rsidRPr="002964D9">
        <w:rPr>
          <w:rFonts w:ascii="Cambria" w:hAnsi="Cambria"/>
          <w:b/>
          <w:color w:val="FF0000"/>
          <w:sz w:val="24"/>
          <w:szCs w:val="24"/>
          <w:lang w:val="sr-Cyrl-CS"/>
        </w:rPr>
        <w:t>завичајни језик</w:t>
      </w:r>
      <w:bookmarkEnd w:id="7"/>
    </w:p>
    <w:p w14:paraId="3735EF1B" w14:textId="4466B05F" w:rsidR="002C5B25" w:rsidRPr="00AA447C" w:rsidRDefault="002C5B25" w:rsidP="002C5B25">
      <w:pPr>
        <w:keepNext/>
        <w:tabs>
          <w:tab w:val="left" w:pos="1134"/>
        </w:tabs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3"/>
        <w:rPr>
          <w:rFonts w:ascii="Cambria" w:eastAsia="Times New Roman" w:hAnsi="Cambria" w:cs="Times New Roman"/>
          <w:bCs/>
          <w:sz w:val="24"/>
          <w:szCs w:val="28"/>
          <w:lang w:val="sr-Cyrl-RS"/>
        </w:rPr>
      </w:pPr>
      <w:r w:rsidRPr="00AA447C">
        <w:rPr>
          <w:rFonts w:ascii="Cambria" w:eastAsia="Times New Roman" w:hAnsi="Cambria" w:cs="Times New Roman"/>
          <w:bCs/>
          <w:sz w:val="24"/>
          <w:szCs w:val="28"/>
          <w:lang w:val="sl-SI"/>
        </w:rPr>
        <w:t xml:space="preserve">Члан </w:t>
      </w:r>
      <w:r w:rsidRPr="00AA447C">
        <w:rPr>
          <w:rFonts w:ascii="Cambria" w:eastAsia="Times New Roman" w:hAnsi="Cambria" w:cs="Times New Roman"/>
          <w:bCs/>
          <w:sz w:val="24"/>
          <w:szCs w:val="28"/>
        </w:rPr>
        <w:t>37</w:t>
      </w:r>
      <w:r w:rsidR="00E9532E" w:rsidRPr="00AA447C">
        <w:rPr>
          <w:rFonts w:ascii="Cambria" w:eastAsia="Times New Roman" w:hAnsi="Cambria" w:cs="Times New Roman"/>
          <w:bCs/>
          <w:sz w:val="24"/>
          <w:szCs w:val="28"/>
          <w:lang w:val="sr-Cyrl-RS"/>
        </w:rPr>
        <w:t>.</w:t>
      </w:r>
    </w:p>
    <w:p w14:paraId="2B22BAF9" w14:textId="19A2C88F" w:rsidR="002C5B25" w:rsidRPr="00EA4B46" w:rsidRDefault="002C5B25" w:rsidP="002C5B25">
      <w:pPr>
        <w:spacing w:after="0" w:line="240" w:lineRule="auto"/>
        <w:ind w:firstLine="720"/>
        <w:jc w:val="both"/>
        <w:rPr>
          <w:rFonts w:ascii="Cambria" w:eastAsia="Calibri" w:hAnsi="Cambria" w:cs="Times New Roman"/>
          <w:sz w:val="24"/>
          <w:szCs w:val="24"/>
        </w:rPr>
      </w:pPr>
      <w:r w:rsidRPr="002C5B25">
        <w:rPr>
          <w:rFonts w:ascii="Cambria" w:hAnsi="Cambria"/>
          <w:sz w:val="24"/>
          <w:szCs w:val="24"/>
          <w:lang w:val="sr-Cyrl-CS"/>
        </w:rPr>
        <w:t xml:space="preserve">Центар за српски као страни, нематерњи језик и </w:t>
      </w:r>
      <w:r w:rsidRPr="002C5B25">
        <w:rPr>
          <w:rFonts w:ascii="Cambria" w:hAnsi="Cambria"/>
          <w:color w:val="FF0000"/>
          <w:sz w:val="24"/>
          <w:szCs w:val="24"/>
          <w:lang w:val="sr-Cyrl-CS"/>
        </w:rPr>
        <w:t>завичајни језик</w:t>
      </w:r>
      <w:r w:rsidRPr="00EA4B46">
        <w:rPr>
          <w:rFonts w:ascii="Cambria" w:eastAsia="Calibri" w:hAnsi="Cambria" w:cs="Times New Roman"/>
          <w:sz w:val="24"/>
          <w:szCs w:val="24"/>
        </w:rPr>
        <w:t xml:space="preserve"> је организациона јединица преко које се остварује настава српског језика као страног на свим нивоима знања и провера знања српског језика код страних држављана.</w:t>
      </w:r>
    </w:p>
    <w:p w14:paraId="6E6BA5F7" w14:textId="77777777" w:rsidR="002C5B25" w:rsidRPr="00EA4B46" w:rsidRDefault="002C5B25" w:rsidP="002C5B25">
      <w:pPr>
        <w:spacing w:after="0" w:line="240" w:lineRule="auto"/>
        <w:ind w:firstLine="720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  <w:r w:rsidRPr="00EA4B46">
        <w:rPr>
          <w:rFonts w:ascii="Cambria" w:eastAsia="Calibri" w:hAnsi="Cambria" w:cs="Times New Roman"/>
          <w:sz w:val="24"/>
          <w:szCs w:val="24"/>
        </w:rPr>
        <w:t>Центром руководи управник кога из реда наставника Центра именује и разрешава декан Факултета на предлог Већа центра, на период од три године.</w:t>
      </w:r>
    </w:p>
    <w:p w14:paraId="32CAE7D2" w14:textId="77777777" w:rsidR="002C5B25" w:rsidRPr="00EA4B46" w:rsidRDefault="002C5B25" w:rsidP="002C5B25">
      <w:pPr>
        <w:spacing w:after="0" w:line="240" w:lineRule="auto"/>
        <w:ind w:firstLine="720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  <w:r w:rsidRPr="00EA4B46">
        <w:rPr>
          <w:rFonts w:ascii="Cambria" w:eastAsia="Calibri" w:hAnsi="Cambria" w:cs="Times New Roman"/>
          <w:sz w:val="24"/>
          <w:szCs w:val="24"/>
          <w:lang w:val="sr-Cyrl-CS"/>
        </w:rPr>
        <w:t>Веће Центра именује секретара центра на период од годину дана.</w:t>
      </w:r>
    </w:p>
    <w:p w14:paraId="7A71B43C" w14:textId="771C6225" w:rsidR="002964D9" w:rsidRDefault="002964D9" w:rsidP="00780EC6">
      <w:pPr>
        <w:spacing w:after="0" w:line="240" w:lineRule="auto"/>
        <w:jc w:val="both"/>
        <w:rPr>
          <w:rFonts w:ascii="Cambria" w:hAnsi="Cambria" w:cs="Times New Roman"/>
          <w:b/>
          <w:sz w:val="24"/>
          <w:szCs w:val="24"/>
          <w:lang w:val="sr-Cyrl-RS"/>
        </w:rPr>
      </w:pPr>
    </w:p>
    <w:p w14:paraId="16EE2B7E" w14:textId="77777777" w:rsidR="002964D9" w:rsidRPr="002964D9" w:rsidRDefault="002964D9" w:rsidP="00780EC6">
      <w:pPr>
        <w:spacing w:after="0" w:line="240" w:lineRule="auto"/>
        <w:jc w:val="both"/>
        <w:rPr>
          <w:rFonts w:ascii="Cambria" w:hAnsi="Cambria" w:cs="Times New Roman"/>
          <w:b/>
          <w:sz w:val="24"/>
          <w:szCs w:val="24"/>
          <w:lang w:val="sr-Cyrl-RS"/>
        </w:rPr>
      </w:pPr>
    </w:p>
    <w:p w14:paraId="750B9ADE" w14:textId="5AFF0D26" w:rsidR="00E9532E" w:rsidRPr="009E251D" w:rsidRDefault="00780EC6" w:rsidP="009E251D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  <w:lang w:val="sr-Cyrl-CS"/>
        </w:rPr>
      </w:pPr>
      <w:r w:rsidRPr="0027225F">
        <w:rPr>
          <w:rFonts w:ascii="Cambria" w:hAnsi="Cambria" w:cs="Times New Roman"/>
          <w:b/>
          <w:sz w:val="24"/>
          <w:szCs w:val="24"/>
          <w:lang w:val="sr-Cyrl-CS"/>
        </w:rPr>
        <w:t xml:space="preserve">Члан </w:t>
      </w:r>
      <w:r w:rsidR="00E9532E">
        <w:rPr>
          <w:rFonts w:ascii="Cambria" w:hAnsi="Cambria" w:cs="Times New Roman"/>
          <w:b/>
          <w:sz w:val="24"/>
          <w:szCs w:val="24"/>
          <w:lang w:val="sr-Cyrl-CS"/>
        </w:rPr>
        <w:t>7</w:t>
      </w:r>
      <w:r w:rsidRPr="0027225F">
        <w:rPr>
          <w:rFonts w:ascii="Cambria" w:hAnsi="Cambria" w:cs="Times New Roman"/>
          <w:b/>
          <w:sz w:val="24"/>
          <w:szCs w:val="24"/>
          <w:lang w:val="sr-Cyrl-CS"/>
        </w:rPr>
        <w:t>.</w:t>
      </w:r>
    </w:p>
    <w:p w14:paraId="32922105" w14:textId="187B1540" w:rsidR="00E9532E" w:rsidRDefault="00E9532E" w:rsidP="00E9532E">
      <w:pPr>
        <w:spacing w:after="0" w:line="240" w:lineRule="auto"/>
        <w:jc w:val="both"/>
        <w:rPr>
          <w:rFonts w:ascii="Cambria" w:hAnsi="Cambria" w:cs="Times New Roman"/>
          <w:b/>
          <w:sz w:val="24"/>
          <w:szCs w:val="24"/>
          <w:lang w:val="sr-Cyrl-CS"/>
        </w:rPr>
      </w:pPr>
      <w:r>
        <w:rPr>
          <w:rFonts w:ascii="Cambria" w:hAnsi="Cambria" w:cs="Times New Roman"/>
          <w:b/>
          <w:sz w:val="24"/>
          <w:szCs w:val="24"/>
          <w:lang w:val="sr-Cyrl-CS"/>
        </w:rPr>
        <w:tab/>
        <w:t>Члан 78. мења се и гласи:</w:t>
      </w:r>
    </w:p>
    <w:p w14:paraId="0E101D32" w14:textId="77777777" w:rsidR="00E9532E" w:rsidRPr="00AA447C" w:rsidRDefault="00E9532E" w:rsidP="00E9532E">
      <w:pPr>
        <w:keepNext/>
        <w:tabs>
          <w:tab w:val="left" w:pos="1134"/>
        </w:tabs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3"/>
        <w:rPr>
          <w:rFonts w:ascii="Cambria" w:eastAsia="Times New Roman" w:hAnsi="Cambria" w:cs="Times New Roman"/>
          <w:bCs/>
          <w:sz w:val="24"/>
          <w:szCs w:val="28"/>
          <w:lang w:val="sl-SI"/>
        </w:rPr>
      </w:pPr>
      <w:r w:rsidRPr="00AA447C">
        <w:rPr>
          <w:rFonts w:ascii="Cambria" w:eastAsia="Times New Roman" w:hAnsi="Cambria" w:cs="Times New Roman"/>
          <w:bCs/>
          <w:sz w:val="24"/>
          <w:szCs w:val="28"/>
          <w:lang w:val="sl-SI"/>
        </w:rPr>
        <w:t xml:space="preserve">Члан </w:t>
      </w:r>
      <w:r w:rsidRPr="00AA447C">
        <w:rPr>
          <w:rFonts w:ascii="Cambria" w:eastAsia="Times New Roman" w:hAnsi="Cambria" w:cs="Times New Roman"/>
          <w:bCs/>
          <w:sz w:val="24"/>
          <w:szCs w:val="28"/>
          <w:lang w:val="sr-Cyrl-CS"/>
        </w:rPr>
        <w:t>7</w:t>
      </w:r>
      <w:r w:rsidRPr="00AA447C">
        <w:rPr>
          <w:rFonts w:ascii="Cambria" w:eastAsia="Times New Roman" w:hAnsi="Cambria" w:cs="Times New Roman"/>
          <w:bCs/>
          <w:sz w:val="24"/>
          <w:szCs w:val="28"/>
          <w:lang w:val="sl-SI"/>
        </w:rPr>
        <w:t>8</w:t>
      </w:r>
    </w:p>
    <w:p w14:paraId="70795D7F" w14:textId="7D7D3871" w:rsidR="00BE1908" w:rsidRPr="00CE284B" w:rsidRDefault="00E9532E" w:rsidP="00BE1908">
      <w:pPr>
        <w:spacing w:after="0"/>
        <w:ind w:firstLine="720"/>
        <w:jc w:val="both"/>
        <w:rPr>
          <w:rFonts w:ascii="Cambria" w:hAnsi="Cambria"/>
          <w:b/>
          <w:color w:val="FF0000"/>
          <w:sz w:val="24"/>
          <w:szCs w:val="24"/>
          <w:lang w:val="sr-Cyrl-RS"/>
        </w:rPr>
      </w:pPr>
      <w:r w:rsidRPr="00EA4B46">
        <w:rPr>
          <w:rFonts w:ascii="Cambria" w:eastAsia="Calibri" w:hAnsi="Cambria" w:cs="Times New Roman"/>
          <w:sz w:val="24"/>
          <w:szCs w:val="24"/>
          <w:lang w:val="sr-Cyrl-CS"/>
        </w:rPr>
        <w:t>Стручни</w:t>
      </w:r>
      <w:r w:rsidRPr="00EA4B46">
        <w:rPr>
          <w:rFonts w:ascii="Cambria" w:eastAsia="Calibri" w:hAnsi="Cambria" w:cs="Times New Roman"/>
          <w:sz w:val="24"/>
          <w:szCs w:val="24"/>
        </w:rPr>
        <w:t xml:space="preserve"> органи Факултета јесу: </w:t>
      </w:r>
      <w:r w:rsidRPr="00EA4B46">
        <w:rPr>
          <w:rFonts w:ascii="Cambria" w:eastAsia="Calibri" w:hAnsi="Cambria" w:cs="Times New Roman"/>
          <w:sz w:val="24"/>
          <w:szCs w:val="24"/>
          <w:lang w:val="sr-Cyrl-CS"/>
        </w:rPr>
        <w:t>Н</w:t>
      </w:r>
      <w:r w:rsidRPr="00EA4B46">
        <w:rPr>
          <w:rFonts w:ascii="Cambria" w:eastAsia="Calibri" w:hAnsi="Cambria" w:cs="Times New Roman"/>
          <w:sz w:val="24"/>
          <w:szCs w:val="24"/>
        </w:rPr>
        <w:t>аставно</w:t>
      </w:r>
      <w:r w:rsidRPr="00EA4B46">
        <w:rPr>
          <w:rFonts w:ascii="Cambria" w:eastAsia="Calibri" w:hAnsi="Cambria" w:cs="Times New Roman"/>
          <w:sz w:val="24"/>
          <w:szCs w:val="24"/>
          <w:lang w:val="sr-Cyrl-CS"/>
        </w:rPr>
        <w:t>-н</w:t>
      </w:r>
      <w:r w:rsidRPr="00EA4B46">
        <w:rPr>
          <w:rFonts w:ascii="Cambria" w:eastAsia="Calibri" w:hAnsi="Cambria" w:cs="Times New Roman"/>
          <w:sz w:val="24"/>
          <w:szCs w:val="24"/>
        </w:rPr>
        <w:t>аучно веће Факултета,</w:t>
      </w:r>
      <w:r w:rsidRPr="00EA4B46">
        <w:rPr>
          <w:rFonts w:ascii="Cambria" w:eastAsia="Calibri" w:hAnsi="Cambria" w:cs="Times New Roman"/>
          <w:sz w:val="24"/>
          <w:szCs w:val="24"/>
          <w:lang w:val="sr-Cyrl-CS"/>
        </w:rPr>
        <w:t xml:space="preserve"> Изборно веће Факултета, Веће докторск</w:t>
      </w:r>
      <w:r w:rsidRPr="00EA4B46">
        <w:rPr>
          <w:rFonts w:ascii="Cambria" w:eastAsia="Calibri" w:hAnsi="Cambria" w:cs="Times New Roman"/>
          <w:sz w:val="24"/>
          <w:szCs w:val="24"/>
        </w:rPr>
        <w:t>их</w:t>
      </w:r>
      <w:r w:rsidRPr="00EA4B46">
        <w:rPr>
          <w:rFonts w:ascii="Cambria" w:eastAsia="Calibri" w:hAnsi="Cambria" w:cs="Times New Roman"/>
          <w:sz w:val="24"/>
          <w:szCs w:val="24"/>
          <w:lang w:val="sr-Cyrl-CS"/>
        </w:rPr>
        <w:t xml:space="preserve"> студија, </w:t>
      </w:r>
      <w:r w:rsidRPr="00EA4B46">
        <w:rPr>
          <w:rFonts w:ascii="Cambria" w:eastAsia="Calibri" w:hAnsi="Cambria" w:cs="Times New Roman"/>
          <w:sz w:val="24"/>
          <w:szCs w:val="24"/>
        </w:rPr>
        <w:t xml:space="preserve">Веће </w:t>
      </w:r>
      <w:r w:rsidRPr="00EA4B46">
        <w:rPr>
          <w:rFonts w:ascii="Cambria" w:eastAsia="Calibri" w:hAnsi="Cambria" w:cs="Times New Roman"/>
          <w:sz w:val="24"/>
          <w:szCs w:val="24"/>
          <w:lang w:val="sr-Cyrl-CS"/>
        </w:rPr>
        <w:t>департмана</w:t>
      </w:r>
      <w:r w:rsidRPr="00EA4B46">
        <w:rPr>
          <w:rFonts w:ascii="Cambria" w:eastAsia="Calibri" w:hAnsi="Cambria" w:cs="Times New Roman"/>
          <w:sz w:val="24"/>
          <w:szCs w:val="24"/>
        </w:rPr>
        <w:t xml:space="preserve">, </w:t>
      </w:r>
      <w:r w:rsidRPr="00EA4B46">
        <w:rPr>
          <w:rFonts w:ascii="Cambria" w:eastAsia="Calibri" w:hAnsi="Cambria" w:cs="Times New Roman"/>
          <w:sz w:val="24"/>
          <w:szCs w:val="24"/>
          <w:lang w:val="sr-Cyrl-CS"/>
        </w:rPr>
        <w:t xml:space="preserve">Веће центра за стране језике, Веће центра за научноистраживачки рад, Веће центра за образовање наставника, Веће Центра </w:t>
      </w:r>
      <w:r w:rsidRPr="00E9532E">
        <w:rPr>
          <w:rFonts w:ascii="Cambria" w:eastAsia="Calibri" w:hAnsi="Cambria" w:cs="Times New Roman"/>
          <w:sz w:val="24"/>
          <w:szCs w:val="24"/>
          <w:lang w:val="sr-Cyrl-CS"/>
        </w:rPr>
        <w:t xml:space="preserve">за савремена филолошка проучавања младих истраживача, </w:t>
      </w:r>
      <w:r w:rsidRPr="00EA4B46">
        <w:rPr>
          <w:rFonts w:ascii="Cambria" w:eastAsia="Calibri" w:hAnsi="Cambria" w:cs="Times New Roman"/>
          <w:sz w:val="24"/>
          <w:szCs w:val="24"/>
          <w:lang w:val="sr-Cyrl-CS"/>
        </w:rPr>
        <w:t xml:space="preserve">Веће Центра </w:t>
      </w:r>
      <w:r w:rsidR="00BE1908" w:rsidRPr="002C5B25">
        <w:rPr>
          <w:rFonts w:ascii="Cambria" w:hAnsi="Cambria"/>
          <w:sz w:val="24"/>
          <w:szCs w:val="24"/>
          <w:lang w:val="sr-Cyrl-CS"/>
        </w:rPr>
        <w:t xml:space="preserve">за српски као страни, нематерњи и </w:t>
      </w:r>
      <w:r w:rsidR="00BE1908" w:rsidRPr="002C5B25">
        <w:rPr>
          <w:rFonts w:ascii="Cambria" w:hAnsi="Cambria"/>
          <w:color w:val="FF0000"/>
          <w:sz w:val="24"/>
          <w:szCs w:val="24"/>
          <w:lang w:val="sr-Cyrl-CS"/>
        </w:rPr>
        <w:t>завичајни језик</w:t>
      </w:r>
      <w:r w:rsidRPr="00EA4B46">
        <w:rPr>
          <w:rFonts w:ascii="Cambria" w:eastAsia="Calibri" w:hAnsi="Cambria" w:cs="Times New Roman"/>
          <w:sz w:val="24"/>
          <w:szCs w:val="24"/>
          <w:lang w:val="sr-Cyrl-CS"/>
        </w:rPr>
        <w:t>, Веће Центра за професионално усавршавање, Веће Центра за унапређење квалитета</w:t>
      </w:r>
      <w:r w:rsidR="00BE1908">
        <w:rPr>
          <w:rFonts w:ascii="Cambria" w:eastAsia="Calibri" w:hAnsi="Cambria" w:cs="Times New Roman"/>
          <w:sz w:val="24"/>
          <w:szCs w:val="24"/>
          <w:lang w:val="sr-Cyrl-CS"/>
        </w:rPr>
        <w:t xml:space="preserve"> </w:t>
      </w:r>
      <w:r w:rsidR="00BE1908">
        <w:rPr>
          <w:rFonts w:ascii="Cambria" w:eastAsia="Calibri" w:hAnsi="Cambria" w:cs="Times New Roman"/>
          <w:color w:val="FF0000"/>
          <w:sz w:val="24"/>
          <w:szCs w:val="24"/>
          <w:lang w:val="sr-Cyrl-CS"/>
        </w:rPr>
        <w:t>Веће Центра за превођење, Веће центра за социјалну инклузију и решавање конфликата,</w:t>
      </w:r>
      <w:r w:rsidR="00BE1908" w:rsidRPr="00BE1908">
        <w:rPr>
          <w:rFonts w:ascii="Cambria" w:hAnsi="Cambria"/>
          <w:b/>
          <w:color w:val="FF0000"/>
          <w:sz w:val="24"/>
          <w:szCs w:val="24"/>
          <w:lang w:val="sr-Cyrl-CS"/>
        </w:rPr>
        <w:t xml:space="preserve"> </w:t>
      </w:r>
      <w:r w:rsidR="00BE1908" w:rsidRPr="00BE1908">
        <w:rPr>
          <w:rFonts w:ascii="Cambria" w:hAnsi="Cambria"/>
          <w:color w:val="FF0000"/>
          <w:sz w:val="24"/>
          <w:szCs w:val="24"/>
          <w:lang w:val="sr-Cyrl-CS"/>
        </w:rPr>
        <w:t>Веће Центра Конфучије</w:t>
      </w:r>
      <w:r w:rsidR="00BE1908">
        <w:rPr>
          <w:rFonts w:ascii="Cambria" w:hAnsi="Cambria"/>
          <w:color w:val="FF0000"/>
          <w:sz w:val="24"/>
          <w:szCs w:val="24"/>
          <w:lang w:val="sr-Cyrl-CS"/>
        </w:rPr>
        <w:t xml:space="preserve">, </w:t>
      </w:r>
      <w:r w:rsidR="00BE1908" w:rsidRPr="00BE1908">
        <w:rPr>
          <w:rFonts w:ascii="Cambria" w:hAnsi="Cambria"/>
          <w:color w:val="FF0000"/>
          <w:sz w:val="24"/>
          <w:szCs w:val="24"/>
          <w:lang w:val="sr-Cyrl-CS"/>
        </w:rPr>
        <w:t>Веће Франкофоног центра</w:t>
      </w:r>
      <w:r w:rsidR="00BE1908">
        <w:rPr>
          <w:rFonts w:ascii="Cambria" w:hAnsi="Cambria"/>
          <w:color w:val="FF0000"/>
          <w:sz w:val="24"/>
          <w:szCs w:val="24"/>
          <w:lang w:val="sr-Cyrl-CS"/>
        </w:rPr>
        <w:t>.</w:t>
      </w:r>
    </w:p>
    <w:p w14:paraId="1B3CC5E2" w14:textId="29BA3E9D" w:rsidR="00E9532E" w:rsidRPr="00BE1908" w:rsidRDefault="00E9532E" w:rsidP="00BE1908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</w:p>
    <w:p w14:paraId="058023DB" w14:textId="77777777" w:rsidR="00E9532E" w:rsidRPr="00EA4B46" w:rsidRDefault="00E9532E" w:rsidP="00E9532E">
      <w:pPr>
        <w:spacing w:after="0" w:line="240" w:lineRule="auto"/>
        <w:ind w:firstLine="720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  <w:r w:rsidRPr="00EA4B46">
        <w:rPr>
          <w:rFonts w:ascii="Cambria" w:eastAsia="Calibri" w:hAnsi="Cambria" w:cs="Times New Roman"/>
          <w:sz w:val="24"/>
          <w:szCs w:val="24"/>
          <w:lang w:val="sr-Cyrl-CS"/>
        </w:rPr>
        <w:t>Стручни органи Факултета у свом раду придржавају се кодекса професионалне етике Универзитета у Нишу.</w:t>
      </w:r>
    </w:p>
    <w:p w14:paraId="44EAEB34" w14:textId="07EB8FB9" w:rsidR="00E9532E" w:rsidRDefault="00E9532E" w:rsidP="00E9532E">
      <w:pPr>
        <w:spacing w:after="0" w:line="240" w:lineRule="auto"/>
        <w:jc w:val="both"/>
        <w:rPr>
          <w:rFonts w:ascii="Cambria" w:hAnsi="Cambria" w:cs="Times New Roman"/>
          <w:b/>
          <w:sz w:val="24"/>
          <w:szCs w:val="24"/>
          <w:lang w:val="sr-Cyrl-CS"/>
        </w:rPr>
      </w:pPr>
    </w:p>
    <w:p w14:paraId="72F56812" w14:textId="4BA67FC3" w:rsidR="00AA447C" w:rsidRDefault="00AA447C" w:rsidP="00E9532E">
      <w:pPr>
        <w:spacing w:after="0" w:line="240" w:lineRule="auto"/>
        <w:jc w:val="both"/>
        <w:rPr>
          <w:rFonts w:ascii="Cambria" w:hAnsi="Cambria" w:cs="Times New Roman"/>
          <w:b/>
          <w:sz w:val="24"/>
          <w:szCs w:val="24"/>
          <w:lang w:val="sr-Cyrl-CS"/>
        </w:rPr>
      </w:pPr>
    </w:p>
    <w:p w14:paraId="4D80342E" w14:textId="77777777" w:rsidR="00AA447C" w:rsidRPr="00E9532E" w:rsidRDefault="00AA447C" w:rsidP="00E9532E">
      <w:pPr>
        <w:spacing w:after="0" w:line="240" w:lineRule="auto"/>
        <w:jc w:val="both"/>
        <w:rPr>
          <w:rFonts w:ascii="Cambria" w:hAnsi="Cambria" w:cs="Times New Roman"/>
          <w:b/>
          <w:sz w:val="24"/>
          <w:szCs w:val="24"/>
          <w:lang w:val="sr-Cyrl-CS"/>
        </w:rPr>
      </w:pPr>
    </w:p>
    <w:p w14:paraId="0D0EFB4E" w14:textId="77777777" w:rsidR="000F5E8A" w:rsidRPr="0027225F" w:rsidRDefault="000F5E8A" w:rsidP="00780EC6">
      <w:pPr>
        <w:spacing w:after="0" w:line="240" w:lineRule="auto"/>
        <w:jc w:val="both"/>
        <w:rPr>
          <w:rFonts w:ascii="Cambria" w:hAnsi="Cambria" w:cs="Times New Roman"/>
          <w:color w:val="0000FF"/>
          <w:sz w:val="24"/>
          <w:szCs w:val="24"/>
          <w:lang w:val="sr-Cyrl-CS"/>
        </w:rPr>
      </w:pPr>
    </w:p>
    <w:p w14:paraId="7CD66005" w14:textId="62E5EFC0" w:rsidR="009E251D" w:rsidRDefault="00780EC6" w:rsidP="00780EC6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  <w:lang w:val="sr-Cyrl-CS"/>
        </w:rPr>
      </w:pPr>
      <w:r w:rsidRPr="00AA447C">
        <w:rPr>
          <w:rFonts w:ascii="Cambria" w:hAnsi="Cambria" w:cs="Times New Roman"/>
          <w:b/>
          <w:sz w:val="24"/>
          <w:szCs w:val="24"/>
          <w:lang w:val="sr-Cyrl-CS"/>
        </w:rPr>
        <w:lastRenderedPageBreak/>
        <w:t xml:space="preserve">Члан </w:t>
      </w:r>
      <w:r w:rsidR="009E251D" w:rsidRPr="00AA447C">
        <w:rPr>
          <w:rFonts w:ascii="Cambria" w:hAnsi="Cambria" w:cs="Times New Roman"/>
          <w:b/>
          <w:sz w:val="24"/>
          <w:szCs w:val="24"/>
          <w:lang w:val="sr-Cyrl-RS"/>
        </w:rPr>
        <w:t>8</w:t>
      </w:r>
      <w:r w:rsidRPr="0027225F">
        <w:rPr>
          <w:rFonts w:ascii="Cambria" w:hAnsi="Cambria" w:cs="Times New Roman"/>
          <w:b/>
          <w:sz w:val="24"/>
          <w:szCs w:val="24"/>
          <w:lang w:val="sr-Cyrl-CS"/>
        </w:rPr>
        <w:t xml:space="preserve">. </w:t>
      </w:r>
    </w:p>
    <w:p w14:paraId="5403E787" w14:textId="7CFFCFDE" w:rsidR="00780EC6" w:rsidRPr="0027225F" w:rsidRDefault="009E251D" w:rsidP="009E251D">
      <w:pPr>
        <w:spacing w:after="0" w:line="240" w:lineRule="auto"/>
        <w:ind w:firstLine="720"/>
        <w:jc w:val="both"/>
        <w:rPr>
          <w:rFonts w:ascii="Cambria" w:hAnsi="Cambria" w:cs="Times New Roman"/>
          <w:b/>
          <w:sz w:val="24"/>
          <w:szCs w:val="24"/>
          <w:lang w:val="sr-Cyrl-CS"/>
        </w:rPr>
      </w:pPr>
      <w:r w:rsidRPr="0027225F">
        <w:rPr>
          <w:rFonts w:ascii="Cambria" w:hAnsi="Cambria" w:cs="Times New Roman"/>
          <w:sz w:val="24"/>
          <w:szCs w:val="24"/>
          <w:lang w:val="sr-Cyrl-CS"/>
        </w:rPr>
        <w:t>Одлука о изменама и допунама Статута Факултета ступа на снагу по добијању сагласности Савета Универзитета у Нишу, а примењује се осмог дана од објављивања на интернет презентацији Факултета.</w:t>
      </w:r>
    </w:p>
    <w:p w14:paraId="34D61576" w14:textId="77777777" w:rsidR="00780EC6" w:rsidRPr="0027225F" w:rsidRDefault="00780EC6" w:rsidP="00780EC6">
      <w:pPr>
        <w:spacing w:after="0" w:line="240" w:lineRule="auto"/>
        <w:ind w:firstLine="720"/>
        <w:jc w:val="both"/>
        <w:rPr>
          <w:rFonts w:ascii="Cambria" w:hAnsi="Cambria" w:cs="Times New Roman"/>
          <w:sz w:val="24"/>
          <w:szCs w:val="24"/>
          <w:lang w:val="sr-Cyrl-CS"/>
        </w:rPr>
      </w:pPr>
      <w:r w:rsidRPr="0027225F">
        <w:rPr>
          <w:rFonts w:ascii="Cambria" w:hAnsi="Cambria" w:cs="Times New Roman"/>
          <w:sz w:val="24"/>
          <w:szCs w:val="24"/>
          <w:lang w:val="ru-RU"/>
        </w:rPr>
        <w:t xml:space="preserve">Одлуку доставити: Универзитету у Нишу, председнику Савета Факултета,  секретару Факултета </w:t>
      </w:r>
      <w:r w:rsidRPr="0027225F">
        <w:rPr>
          <w:rFonts w:ascii="Cambria" w:hAnsi="Cambria" w:cs="Times New Roman"/>
          <w:sz w:val="24"/>
          <w:szCs w:val="24"/>
          <w:lang w:val="sr-Cyrl-CS"/>
        </w:rPr>
        <w:t xml:space="preserve">и </w:t>
      </w:r>
      <w:r w:rsidRPr="0027225F">
        <w:rPr>
          <w:rFonts w:ascii="Cambria" w:hAnsi="Cambria" w:cs="Times New Roman"/>
          <w:sz w:val="24"/>
          <w:szCs w:val="24"/>
          <w:lang w:val="ru-RU"/>
        </w:rPr>
        <w:t>Служби за опште и правне послове Факултета.</w:t>
      </w:r>
    </w:p>
    <w:p w14:paraId="14022D88" w14:textId="77777777" w:rsidR="00780EC6" w:rsidRPr="0027225F" w:rsidRDefault="00780EC6" w:rsidP="00780EC6">
      <w:pPr>
        <w:spacing w:after="0" w:line="240" w:lineRule="auto"/>
        <w:jc w:val="both"/>
        <w:rPr>
          <w:rFonts w:ascii="Cambria" w:hAnsi="Cambria" w:cs="Times New Roman"/>
          <w:color w:val="0000FF"/>
          <w:sz w:val="24"/>
          <w:szCs w:val="24"/>
          <w:lang w:val="sr-Cyrl-CS"/>
        </w:rPr>
      </w:pPr>
    </w:p>
    <w:p w14:paraId="32996FD5" w14:textId="77777777" w:rsidR="00780EC6" w:rsidRPr="0027225F" w:rsidRDefault="00780EC6" w:rsidP="00780EC6">
      <w:pPr>
        <w:spacing w:after="0" w:line="240" w:lineRule="auto"/>
        <w:jc w:val="both"/>
        <w:rPr>
          <w:rFonts w:ascii="Cambria" w:hAnsi="Cambria" w:cs="Times New Roman"/>
          <w:color w:val="0000FF"/>
          <w:sz w:val="24"/>
          <w:szCs w:val="24"/>
          <w:lang w:val="sr-Cyrl-CS"/>
        </w:rPr>
      </w:pPr>
    </w:p>
    <w:p w14:paraId="43640569" w14:textId="77777777" w:rsidR="00780EC6" w:rsidRPr="0027225F" w:rsidRDefault="00780EC6" w:rsidP="00780EC6">
      <w:pPr>
        <w:spacing w:after="0" w:line="240" w:lineRule="auto"/>
        <w:jc w:val="both"/>
        <w:rPr>
          <w:rFonts w:ascii="Cambria" w:hAnsi="Cambria" w:cs="Times New Roman"/>
          <w:color w:val="0000FF"/>
          <w:sz w:val="24"/>
          <w:szCs w:val="24"/>
          <w:lang w:val="sr-Cyrl-CS"/>
        </w:rPr>
      </w:pPr>
    </w:p>
    <w:p w14:paraId="6F306E79" w14:textId="77777777" w:rsidR="00780EC6" w:rsidRPr="0027225F" w:rsidRDefault="00780EC6" w:rsidP="00780EC6">
      <w:pPr>
        <w:spacing w:after="0" w:line="240" w:lineRule="auto"/>
        <w:jc w:val="both"/>
        <w:rPr>
          <w:rFonts w:ascii="Cambria" w:hAnsi="Cambria" w:cs="Times New Roman"/>
          <w:color w:val="0000FF"/>
          <w:sz w:val="24"/>
          <w:szCs w:val="24"/>
          <w:lang w:val="sr-Cyrl-CS"/>
        </w:rPr>
      </w:pPr>
    </w:p>
    <w:p w14:paraId="300B164A" w14:textId="77777777" w:rsidR="00780EC6" w:rsidRPr="0027225F" w:rsidRDefault="00780EC6" w:rsidP="00780EC6">
      <w:pPr>
        <w:spacing w:after="0" w:line="240" w:lineRule="auto"/>
        <w:jc w:val="center"/>
        <w:rPr>
          <w:rFonts w:ascii="Cambria" w:hAnsi="Cambria" w:cs="Times New Roman"/>
          <w:sz w:val="24"/>
          <w:szCs w:val="24"/>
          <w:lang w:val="sr-Cyrl-CS"/>
        </w:rPr>
      </w:pPr>
      <w:r w:rsidRPr="0027225F">
        <w:rPr>
          <w:rFonts w:ascii="Cambria" w:hAnsi="Cambria" w:cs="Times New Roman"/>
          <w:sz w:val="24"/>
          <w:szCs w:val="24"/>
          <w:lang w:val="sr-Cyrl-CS"/>
        </w:rPr>
        <w:t>САВЕТ ФИЛОЗОФСКОГ ФАКУЛТЕТА УНИВЕРЗИТЕТА У НИШУ</w:t>
      </w:r>
    </w:p>
    <w:p w14:paraId="3462D1F3" w14:textId="4A5EA878" w:rsidR="00780EC6" w:rsidRPr="006C0ADD" w:rsidRDefault="00780EC6" w:rsidP="00780EC6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27225F">
        <w:rPr>
          <w:rFonts w:ascii="Cambria" w:hAnsi="Cambria" w:cs="Times New Roman"/>
          <w:sz w:val="24"/>
          <w:szCs w:val="24"/>
          <w:lang w:val="sr-Cyrl-CS"/>
        </w:rPr>
        <w:t xml:space="preserve">Број: </w:t>
      </w:r>
    </w:p>
    <w:p w14:paraId="4E1D328A" w14:textId="2C71E2AE" w:rsidR="00780EC6" w:rsidRPr="006C0ADD" w:rsidRDefault="00780EC6" w:rsidP="00780EC6">
      <w:pPr>
        <w:spacing w:after="0" w:line="240" w:lineRule="auto"/>
        <w:jc w:val="center"/>
        <w:rPr>
          <w:rFonts w:ascii="Cambria" w:hAnsi="Cambria" w:cs="Times New Roman"/>
          <w:sz w:val="24"/>
          <w:szCs w:val="24"/>
          <w:lang w:val="sr-Cyrl-RS"/>
        </w:rPr>
      </w:pPr>
      <w:r w:rsidRPr="0027225F">
        <w:rPr>
          <w:rFonts w:ascii="Cambria" w:hAnsi="Cambria" w:cs="Times New Roman"/>
          <w:sz w:val="24"/>
          <w:szCs w:val="24"/>
          <w:lang w:val="sr-Cyrl-CS"/>
        </w:rPr>
        <w:t xml:space="preserve">Датум: </w:t>
      </w:r>
    </w:p>
    <w:p w14:paraId="5128BB1D" w14:textId="77777777" w:rsidR="00780EC6" w:rsidRPr="0027225F" w:rsidRDefault="00780EC6" w:rsidP="00780EC6">
      <w:pPr>
        <w:spacing w:after="0" w:line="240" w:lineRule="auto"/>
        <w:rPr>
          <w:rFonts w:ascii="Cambria" w:hAnsi="Cambria" w:cs="Times New Roman"/>
          <w:sz w:val="24"/>
          <w:szCs w:val="24"/>
          <w:lang w:val="sr-Cyrl-CS"/>
        </w:rPr>
      </w:pPr>
    </w:p>
    <w:p w14:paraId="229F1F5A" w14:textId="2811F3F2" w:rsidR="00780EC6" w:rsidRDefault="00780EC6" w:rsidP="00780EC6">
      <w:pPr>
        <w:spacing w:after="0" w:line="240" w:lineRule="auto"/>
        <w:jc w:val="center"/>
        <w:rPr>
          <w:rFonts w:ascii="Cambria" w:hAnsi="Cambria" w:cs="Times New Roman"/>
          <w:sz w:val="24"/>
          <w:szCs w:val="24"/>
          <w:lang w:val="sr-Cyrl-CS"/>
        </w:rPr>
      </w:pPr>
    </w:p>
    <w:p w14:paraId="53C8505F" w14:textId="77777777" w:rsidR="00AA447C" w:rsidRPr="0027225F" w:rsidRDefault="00AA447C" w:rsidP="00780EC6">
      <w:pPr>
        <w:spacing w:after="0" w:line="240" w:lineRule="auto"/>
        <w:jc w:val="center"/>
        <w:rPr>
          <w:rFonts w:ascii="Cambria" w:hAnsi="Cambria" w:cs="Times New Roman"/>
          <w:sz w:val="24"/>
          <w:szCs w:val="24"/>
          <w:lang w:val="sr-Cyrl-CS"/>
        </w:rPr>
      </w:pPr>
    </w:p>
    <w:p w14:paraId="4D82950A" w14:textId="77777777" w:rsidR="00780EC6" w:rsidRPr="0027225F" w:rsidRDefault="00780EC6" w:rsidP="00780EC6">
      <w:pPr>
        <w:spacing w:after="0" w:line="240" w:lineRule="auto"/>
        <w:jc w:val="right"/>
        <w:rPr>
          <w:rFonts w:ascii="Cambria" w:hAnsi="Cambria" w:cs="Times New Roman"/>
          <w:sz w:val="24"/>
          <w:szCs w:val="24"/>
          <w:lang w:val="sr-Cyrl-CS"/>
        </w:rPr>
      </w:pPr>
      <w:r w:rsidRPr="0027225F">
        <w:rPr>
          <w:rFonts w:ascii="Cambria" w:hAnsi="Cambria" w:cs="Times New Roman"/>
          <w:sz w:val="24"/>
          <w:szCs w:val="24"/>
          <w:lang w:val="sr-Cyrl-CS"/>
        </w:rPr>
        <w:t>ПРЕДСЕДНИК САВЕТА ФИЛОЗОФСКОГ ФАКУЛТЕТА</w:t>
      </w:r>
    </w:p>
    <w:p w14:paraId="259C7634" w14:textId="77777777" w:rsidR="00780EC6" w:rsidRPr="0027225F" w:rsidRDefault="00780EC6" w:rsidP="00780EC6">
      <w:pPr>
        <w:spacing w:after="0" w:line="240" w:lineRule="auto"/>
        <w:jc w:val="right"/>
        <w:rPr>
          <w:rFonts w:ascii="Cambria" w:hAnsi="Cambria" w:cs="Times New Roman"/>
          <w:sz w:val="24"/>
          <w:szCs w:val="24"/>
          <w:lang w:val="sr-Cyrl-CS"/>
        </w:rPr>
      </w:pPr>
    </w:p>
    <w:p w14:paraId="13B5771D" w14:textId="76E17D4B" w:rsidR="00780EC6" w:rsidRPr="0027225F" w:rsidRDefault="00780EC6" w:rsidP="00F54966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27225F">
        <w:rPr>
          <w:rFonts w:ascii="Cambria" w:hAnsi="Cambria" w:cs="Times New Roman"/>
          <w:sz w:val="24"/>
          <w:szCs w:val="24"/>
          <w:lang w:val="sr-Cyrl-CS"/>
        </w:rPr>
        <w:t xml:space="preserve">Проф. др </w:t>
      </w:r>
      <w:r w:rsidR="00F54966" w:rsidRPr="0027225F">
        <w:rPr>
          <w:rFonts w:ascii="Cambria" w:hAnsi="Cambria" w:cs="Times New Roman"/>
          <w:sz w:val="24"/>
          <w:szCs w:val="24"/>
          <w:lang w:val="sr-Cyrl-CS"/>
        </w:rPr>
        <w:t>Никола Бјелић</w:t>
      </w:r>
    </w:p>
    <w:p w14:paraId="33A74C68" w14:textId="77777777" w:rsidR="00780EC6" w:rsidRPr="0027225F" w:rsidRDefault="00780EC6" w:rsidP="00780EC6">
      <w:pPr>
        <w:rPr>
          <w:rFonts w:ascii="Cambria" w:hAnsi="Cambria"/>
          <w:sz w:val="24"/>
          <w:szCs w:val="24"/>
        </w:rPr>
      </w:pPr>
    </w:p>
    <w:p w14:paraId="22BB808C" w14:textId="77777777" w:rsidR="0011617B" w:rsidRPr="0027225F" w:rsidRDefault="0011617B" w:rsidP="00780EC6">
      <w:pPr>
        <w:rPr>
          <w:rFonts w:ascii="Cambria" w:hAnsi="Cambria"/>
          <w:sz w:val="24"/>
          <w:szCs w:val="24"/>
        </w:rPr>
      </w:pPr>
    </w:p>
    <w:sectPr w:rsidR="0011617B" w:rsidRPr="0027225F" w:rsidSect="002149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-Schoolbook-Roman">
    <w:charset w:val="00"/>
    <w:family w:val="auto"/>
    <w:pitch w:val="variable"/>
    <w:sig w:usb0="00000001" w:usb1="00000000" w:usb2="00000000" w:usb3="00000000" w:csb0="0000001B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B070E"/>
    <w:multiLevelType w:val="hybridMultilevel"/>
    <w:tmpl w:val="8AC41F0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6834C0"/>
    <w:multiLevelType w:val="hybridMultilevel"/>
    <w:tmpl w:val="7AB639F8"/>
    <w:lvl w:ilvl="0" w:tplc="0144DF7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049AD"/>
    <w:multiLevelType w:val="hybridMultilevel"/>
    <w:tmpl w:val="807E03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3343CA"/>
    <w:multiLevelType w:val="hybridMultilevel"/>
    <w:tmpl w:val="E380520E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1887244"/>
    <w:multiLevelType w:val="hybridMultilevel"/>
    <w:tmpl w:val="E06E5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765DF"/>
    <w:multiLevelType w:val="multilevel"/>
    <w:tmpl w:val="3A1247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11C573A"/>
    <w:multiLevelType w:val="hybridMultilevel"/>
    <w:tmpl w:val="4DFAC0B4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75AF2"/>
    <w:multiLevelType w:val="hybridMultilevel"/>
    <w:tmpl w:val="C3F29D8C"/>
    <w:lvl w:ilvl="0" w:tplc="12A228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770148"/>
    <w:multiLevelType w:val="hybridMultilevel"/>
    <w:tmpl w:val="35D6DBD4"/>
    <w:lvl w:ilvl="0" w:tplc="C2D28DF4">
      <w:start w:val="9"/>
      <w:numFmt w:val="decimal"/>
      <w:lvlText w:val="%1."/>
      <w:lvlJc w:val="left"/>
      <w:pPr>
        <w:ind w:left="928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6D192505"/>
    <w:multiLevelType w:val="hybridMultilevel"/>
    <w:tmpl w:val="AEF69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3308189">
    <w:abstractNumId w:val="7"/>
  </w:num>
  <w:num w:numId="2" w16cid:durableId="71776270">
    <w:abstractNumId w:val="4"/>
  </w:num>
  <w:num w:numId="3" w16cid:durableId="651787584">
    <w:abstractNumId w:val="6"/>
  </w:num>
  <w:num w:numId="4" w16cid:durableId="1588077003">
    <w:abstractNumId w:val="8"/>
  </w:num>
  <w:num w:numId="5" w16cid:durableId="2107653788">
    <w:abstractNumId w:val="3"/>
  </w:num>
  <w:num w:numId="6" w16cid:durableId="1647586533">
    <w:abstractNumId w:val="9"/>
  </w:num>
  <w:num w:numId="7" w16cid:durableId="475949870">
    <w:abstractNumId w:val="2"/>
  </w:num>
  <w:num w:numId="8" w16cid:durableId="143351281">
    <w:abstractNumId w:val="0"/>
  </w:num>
  <w:num w:numId="9" w16cid:durableId="345910290">
    <w:abstractNumId w:val="5"/>
  </w:num>
  <w:num w:numId="10" w16cid:durableId="1956012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B08"/>
    <w:rsid w:val="00021B52"/>
    <w:rsid w:val="00032152"/>
    <w:rsid w:val="00034D6F"/>
    <w:rsid w:val="00051FC3"/>
    <w:rsid w:val="000577CE"/>
    <w:rsid w:val="00071665"/>
    <w:rsid w:val="00090946"/>
    <w:rsid w:val="000C2C44"/>
    <w:rsid w:val="000D4E5D"/>
    <w:rsid w:val="000E4163"/>
    <w:rsid w:val="000F5E8A"/>
    <w:rsid w:val="00100B08"/>
    <w:rsid w:val="00102EE8"/>
    <w:rsid w:val="00114C16"/>
    <w:rsid w:val="0011617B"/>
    <w:rsid w:val="00125C60"/>
    <w:rsid w:val="00137128"/>
    <w:rsid w:val="00165CC9"/>
    <w:rsid w:val="00167F8B"/>
    <w:rsid w:val="001941FC"/>
    <w:rsid w:val="001A4573"/>
    <w:rsid w:val="001A588D"/>
    <w:rsid w:val="001B6BE9"/>
    <w:rsid w:val="001F2E18"/>
    <w:rsid w:val="001F4DAA"/>
    <w:rsid w:val="001F5578"/>
    <w:rsid w:val="002048FF"/>
    <w:rsid w:val="002108EC"/>
    <w:rsid w:val="0021494E"/>
    <w:rsid w:val="00224EA3"/>
    <w:rsid w:val="002537BC"/>
    <w:rsid w:val="00254378"/>
    <w:rsid w:val="0027225F"/>
    <w:rsid w:val="00274C14"/>
    <w:rsid w:val="002829E4"/>
    <w:rsid w:val="002922B5"/>
    <w:rsid w:val="002958D2"/>
    <w:rsid w:val="002964D9"/>
    <w:rsid w:val="00296EDA"/>
    <w:rsid w:val="002C5B25"/>
    <w:rsid w:val="002C7CE3"/>
    <w:rsid w:val="002D5667"/>
    <w:rsid w:val="002E0D26"/>
    <w:rsid w:val="002F5F95"/>
    <w:rsid w:val="00302834"/>
    <w:rsid w:val="00304631"/>
    <w:rsid w:val="00306A3D"/>
    <w:rsid w:val="00320036"/>
    <w:rsid w:val="003206FE"/>
    <w:rsid w:val="00352BC3"/>
    <w:rsid w:val="003575BE"/>
    <w:rsid w:val="0035779B"/>
    <w:rsid w:val="00373D9A"/>
    <w:rsid w:val="003864AF"/>
    <w:rsid w:val="003A609A"/>
    <w:rsid w:val="003A7B05"/>
    <w:rsid w:val="003B6006"/>
    <w:rsid w:val="003D2F93"/>
    <w:rsid w:val="003D3A0A"/>
    <w:rsid w:val="003E7A64"/>
    <w:rsid w:val="00400217"/>
    <w:rsid w:val="00402229"/>
    <w:rsid w:val="0040599D"/>
    <w:rsid w:val="004155BB"/>
    <w:rsid w:val="00417937"/>
    <w:rsid w:val="004200A5"/>
    <w:rsid w:val="00446341"/>
    <w:rsid w:val="0047588A"/>
    <w:rsid w:val="00492533"/>
    <w:rsid w:val="004A4285"/>
    <w:rsid w:val="004B257B"/>
    <w:rsid w:val="004C1550"/>
    <w:rsid w:val="004E2D99"/>
    <w:rsid w:val="005021A2"/>
    <w:rsid w:val="005377C2"/>
    <w:rsid w:val="005468A0"/>
    <w:rsid w:val="0055735A"/>
    <w:rsid w:val="0056708D"/>
    <w:rsid w:val="00576067"/>
    <w:rsid w:val="005A28BD"/>
    <w:rsid w:val="005B1AD9"/>
    <w:rsid w:val="005B2901"/>
    <w:rsid w:val="005C09C9"/>
    <w:rsid w:val="005E51F1"/>
    <w:rsid w:val="005F19F9"/>
    <w:rsid w:val="005F605B"/>
    <w:rsid w:val="006034FD"/>
    <w:rsid w:val="00614972"/>
    <w:rsid w:val="00617711"/>
    <w:rsid w:val="00632ECC"/>
    <w:rsid w:val="006474FA"/>
    <w:rsid w:val="00656D2F"/>
    <w:rsid w:val="00676D8E"/>
    <w:rsid w:val="006850EC"/>
    <w:rsid w:val="00695433"/>
    <w:rsid w:val="006A1F15"/>
    <w:rsid w:val="006B717C"/>
    <w:rsid w:val="006C0ADD"/>
    <w:rsid w:val="006D2819"/>
    <w:rsid w:val="006D46A8"/>
    <w:rsid w:val="006E2875"/>
    <w:rsid w:val="006E2D2C"/>
    <w:rsid w:val="006F13B8"/>
    <w:rsid w:val="006F16DF"/>
    <w:rsid w:val="0071169C"/>
    <w:rsid w:val="00715776"/>
    <w:rsid w:val="00725D0F"/>
    <w:rsid w:val="00733176"/>
    <w:rsid w:val="00734866"/>
    <w:rsid w:val="00745AAD"/>
    <w:rsid w:val="0077155E"/>
    <w:rsid w:val="007743E6"/>
    <w:rsid w:val="00780EC6"/>
    <w:rsid w:val="007855E2"/>
    <w:rsid w:val="007973A2"/>
    <w:rsid w:val="007A5088"/>
    <w:rsid w:val="007A5D2A"/>
    <w:rsid w:val="007B2D5C"/>
    <w:rsid w:val="007B7D8D"/>
    <w:rsid w:val="007C1001"/>
    <w:rsid w:val="007D7B1E"/>
    <w:rsid w:val="007E209A"/>
    <w:rsid w:val="007F2F4D"/>
    <w:rsid w:val="00824A0F"/>
    <w:rsid w:val="00857029"/>
    <w:rsid w:val="00866483"/>
    <w:rsid w:val="008730D0"/>
    <w:rsid w:val="0089746B"/>
    <w:rsid w:val="008A49EE"/>
    <w:rsid w:val="008C087F"/>
    <w:rsid w:val="008E0385"/>
    <w:rsid w:val="00912B41"/>
    <w:rsid w:val="00913C2F"/>
    <w:rsid w:val="00932BD5"/>
    <w:rsid w:val="00946642"/>
    <w:rsid w:val="00946E13"/>
    <w:rsid w:val="00947A2A"/>
    <w:rsid w:val="00955667"/>
    <w:rsid w:val="009632C6"/>
    <w:rsid w:val="00974ECC"/>
    <w:rsid w:val="00985634"/>
    <w:rsid w:val="00985E88"/>
    <w:rsid w:val="009A235F"/>
    <w:rsid w:val="009C0006"/>
    <w:rsid w:val="009D46DE"/>
    <w:rsid w:val="009E1381"/>
    <w:rsid w:val="009E251D"/>
    <w:rsid w:val="009E25FF"/>
    <w:rsid w:val="009F144F"/>
    <w:rsid w:val="00A0033C"/>
    <w:rsid w:val="00A00ED7"/>
    <w:rsid w:val="00A0178B"/>
    <w:rsid w:val="00A23137"/>
    <w:rsid w:val="00A35026"/>
    <w:rsid w:val="00A510BB"/>
    <w:rsid w:val="00A516C3"/>
    <w:rsid w:val="00A64D5B"/>
    <w:rsid w:val="00A92295"/>
    <w:rsid w:val="00AA1149"/>
    <w:rsid w:val="00AA26A2"/>
    <w:rsid w:val="00AA447C"/>
    <w:rsid w:val="00AC2B6E"/>
    <w:rsid w:val="00AE173F"/>
    <w:rsid w:val="00AE2622"/>
    <w:rsid w:val="00AF23A7"/>
    <w:rsid w:val="00AF49F3"/>
    <w:rsid w:val="00B303EE"/>
    <w:rsid w:val="00B32B0B"/>
    <w:rsid w:val="00B50AC8"/>
    <w:rsid w:val="00B759E9"/>
    <w:rsid w:val="00B946E7"/>
    <w:rsid w:val="00B94B80"/>
    <w:rsid w:val="00B95998"/>
    <w:rsid w:val="00BB284A"/>
    <w:rsid w:val="00BB3C11"/>
    <w:rsid w:val="00BC068D"/>
    <w:rsid w:val="00BE1908"/>
    <w:rsid w:val="00BE5D0C"/>
    <w:rsid w:val="00BF29FB"/>
    <w:rsid w:val="00BF2A0A"/>
    <w:rsid w:val="00BF5C26"/>
    <w:rsid w:val="00BF6D71"/>
    <w:rsid w:val="00C27F53"/>
    <w:rsid w:val="00C8512E"/>
    <w:rsid w:val="00CA0FB0"/>
    <w:rsid w:val="00CA5490"/>
    <w:rsid w:val="00CB1A21"/>
    <w:rsid w:val="00CB1DC3"/>
    <w:rsid w:val="00CB5B8C"/>
    <w:rsid w:val="00CC4652"/>
    <w:rsid w:val="00CD2AA1"/>
    <w:rsid w:val="00CE284B"/>
    <w:rsid w:val="00CF3989"/>
    <w:rsid w:val="00CF7374"/>
    <w:rsid w:val="00D17FE8"/>
    <w:rsid w:val="00D248BC"/>
    <w:rsid w:val="00D371C0"/>
    <w:rsid w:val="00D56619"/>
    <w:rsid w:val="00D60A9F"/>
    <w:rsid w:val="00D710CE"/>
    <w:rsid w:val="00DA327D"/>
    <w:rsid w:val="00DA395A"/>
    <w:rsid w:val="00DB2093"/>
    <w:rsid w:val="00DB274A"/>
    <w:rsid w:val="00DC2F9F"/>
    <w:rsid w:val="00DC6D22"/>
    <w:rsid w:val="00E12084"/>
    <w:rsid w:val="00E259BC"/>
    <w:rsid w:val="00E346C0"/>
    <w:rsid w:val="00E43870"/>
    <w:rsid w:val="00E439F5"/>
    <w:rsid w:val="00E76F61"/>
    <w:rsid w:val="00E81822"/>
    <w:rsid w:val="00E84174"/>
    <w:rsid w:val="00E9270E"/>
    <w:rsid w:val="00E9532E"/>
    <w:rsid w:val="00EA4419"/>
    <w:rsid w:val="00EC33F4"/>
    <w:rsid w:val="00ED17A9"/>
    <w:rsid w:val="00EE09BF"/>
    <w:rsid w:val="00EE448A"/>
    <w:rsid w:val="00EF27D4"/>
    <w:rsid w:val="00F15ECB"/>
    <w:rsid w:val="00F27FB4"/>
    <w:rsid w:val="00F3185B"/>
    <w:rsid w:val="00F443A2"/>
    <w:rsid w:val="00F47B2D"/>
    <w:rsid w:val="00F53B6E"/>
    <w:rsid w:val="00F54966"/>
    <w:rsid w:val="00FA643D"/>
    <w:rsid w:val="00FA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A2DEB"/>
  <w15:docId w15:val="{08D3BF7F-9102-4D50-A344-ADA85779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908"/>
  </w:style>
  <w:style w:type="paragraph" w:styleId="Heading3">
    <w:name w:val="heading 3"/>
    <w:basedOn w:val="Normal"/>
    <w:next w:val="NormalIndent"/>
    <w:link w:val="Heading3Char"/>
    <w:qFormat/>
    <w:rsid w:val="00400217"/>
    <w:pPr>
      <w:keepNext/>
      <w:tabs>
        <w:tab w:val="left" w:pos="0"/>
        <w:tab w:val="left" w:pos="3119"/>
        <w:tab w:val="left" w:pos="3261"/>
      </w:tabs>
      <w:overflowPunct w:val="0"/>
      <w:autoSpaceDE w:val="0"/>
      <w:autoSpaceDN w:val="0"/>
      <w:adjustRightInd w:val="0"/>
      <w:spacing w:before="320" w:after="120" w:line="240" w:lineRule="auto"/>
      <w:jc w:val="center"/>
      <w:textAlignment w:val="baseline"/>
      <w:outlineLvl w:val="2"/>
    </w:pPr>
    <w:rPr>
      <w:rFonts w:ascii="Cambria" w:eastAsia="Times New Roman" w:hAnsi="Cambria" w:cs="Times New Roman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400217"/>
    <w:pPr>
      <w:keepNext/>
      <w:tabs>
        <w:tab w:val="left" w:pos="1134"/>
      </w:tabs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  <w:outlineLvl w:val="3"/>
    </w:pPr>
    <w:rPr>
      <w:rFonts w:ascii="Cambria" w:eastAsia="Times New Roman" w:hAnsi="Cambria" w:cs="Times New Roman"/>
      <w:b/>
      <w:bCs/>
      <w:sz w:val="24"/>
      <w:szCs w:val="28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imski">
    <w:name w:val="rimski"/>
    <w:basedOn w:val="Normal"/>
    <w:next w:val="Normal"/>
    <w:rsid w:val="00DC2F9F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Century-Schoolbook-Roman" w:eastAsia="Times New Roman" w:hAnsi="Century-Schoolbook-Roman" w:cs="Times New Roman"/>
      <w:sz w:val="24"/>
      <w:szCs w:val="20"/>
      <w:lang w:val="sl-SI"/>
    </w:rPr>
  </w:style>
  <w:style w:type="paragraph" w:styleId="ListParagraph">
    <w:name w:val="List Paragraph"/>
    <w:basedOn w:val="Normal"/>
    <w:uiPriority w:val="34"/>
    <w:qFormat/>
    <w:rsid w:val="00DC2F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C2F9F"/>
    <w:pPr>
      <w:tabs>
        <w:tab w:val="left" w:pos="1134"/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CTimesRoman" w:eastAsia="Times New Roman" w:hAnsi="CTimesRoman" w:cs="Times New Roman"/>
      <w:sz w:val="24"/>
      <w:szCs w:val="20"/>
      <w:lang w:val="sl-SI"/>
    </w:rPr>
  </w:style>
  <w:style w:type="character" w:customStyle="1" w:styleId="FooterChar">
    <w:name w:val="Footer Char"/>
    <w:basedOn w:val="DefaultParagraphFont"/>
    <w:link w:val="Footer"/>
    <w:uiPriority w:val="99"/>
    <w:rsid w:val="00DC2F9F"/>
    <w:rPr>
      <w:rFonts w:ascii="CTimesRoman" w:eastAsia="Times New Roman" w:hAnsi="CTimesRoman" w:cs="Times New Roman"/>
      <w:sz w:val="24"/>
      <w:szCs w:val="20"/>
      <w:lang w:val="sl-SI"/>
    </w:rPr>
  </w:style>
  <w:style w:type="paragraph" w:customStyle="1" w:styleId="komisija">
    <w:name w:val="komisija"/>
    <w:basedOn w:val="Normal"/>
    <w:rsid w:val="00DC2F9F"/>
    <w:pPr>
      <w:tabs>
        <w:tab w:val="left" w:pos="1134"/>
      </w:tabs>
      <w:overflowPunct w:val="0"/>
      <w:autoSpaceDE w:val="0"/>
      <w:autoSpaceDN w:val="0"/>
      <w:adjustRightInd w:val="0"/>
      <w:spacing w:before="120" w:after="0" w:line="240" w:lineRule="auto"/>
      <w:ind w:firstLine="851"/>
      <w:jc w:val="both"/>
      <w:textAlignment w:val="baseline"/>
    </w:pPr>
    <w:rPr>
      <w:rFonts w:ascii="CTimesRoman" w:eastAsia="Times New Roman" w:hAnsi="CTimesRoman" w:cs="Times New Roman"/>
      <w:sz w:val="24"/>
      <w:szCs w:val="20"/>
      <w:lang w:val="sl-SI"/>
    </w:rPr>
  </w:style>
  <w:style w:type="paragraph" w:customStyle="1" w:styleId="gmail-msolistparagraph">
    <w:name w:val="gmail-msolistparagraph"/>
    <w:basedOn w:val="Normal"/>
    <w:rsid w:val="00DC2F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400217"/>
    <w:rPr>
      <w:rFonts w:ascii="Cambria" w:eastAsia="Times New Roman" w:hAnsi="Cambria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400217"/>
    <w:rPr>
      <w:rFonts w:ascii="Cambria" w:eastAsia="Times New Roman" w:hAnsi="Cambria" w:cs="Times New Roman"/>
      <w:b/>
      <w:bCs/>
      <w:sz w:val="24"/>
      <w:szCs w:val="28"/>
      <w:lang w:val="sl-SI"/>
    </w:rPr>
  </w:style>
  <w:style w:type="paragraph" w:customStyle="1" w:styleId="Normal3">
    <w:name w:val="Normal3"/>
    <w:basedOn w:val="Normal"/>
    <w:rsid w:val="00400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00217"/>
    <w:pPr>
      <w:ind w:left="720"/>
    </w:pPr>
  </w:style>
  <w:style w:type="paragraph" w:customStyle="1" w:styleId="1tekst">
    <w:name w:val="_1tekst"/>
    <w:basedOn w:val="Normal"/>
    <w:rsid w:val="00400217"/>
    <w:pPr>
      <w:spacing w:after="0" w:line="240" w:lineRule="auto"/>
      <w:ind w:left="150" w:right="150" w:firstLine="240"/>
      <w:jc w:val="both"/>
    </w:pPr>
    <w:rPr>
      <w:rFonts w:ascii="Tahoma" w:eastAsiaTheme="minorEastAsia" w:hAnsi="Tahoma" w:cs="Tahoma"/>
      <w:sz w:val="23"/>
      <w:szCs w:val="23"/>
    </w:rPr>
  </w:style>
  <w:style w:type="paragraph" w:customStyle="1" w:styleId="Default">
    <w:name w:val="Default"/>
    <w:rsid w:val="001F2E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F1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15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15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15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5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5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AA6D5-2AE3-40E4-A360-78BE332E6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Kocic</dc:creator>
  <cp:lastModifiedBy>Snežana Miljković</cp:lastModifiedBy>
  <cp:revision>2</cp:revision>
  <cp:lastPrinted>2022-02-11T08:58:00Z</cp:lastPrinted>
  <dcterms:created xsi:type="dcterms:W3CDTF">2024-02-07T10:10:00Z</dcterms:created>
  <dcterms:modified xsi:type="dcterms:W3CDTF">2024-02-07T10:10:00Z</dcterms:modified>
</cp:coreProperties>
</file>