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A76D" w14:textId="77777777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42D3EF31" w14:textId="77777777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578C0889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32305287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02DAC7F5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E35BD59" w14:textId="77777777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0EADD3C8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3DA25EF9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681FFF5D" w14:textId="574F1623" w:rsidR="00AA36F9" w:rsidRPr="00AA36F9" w:rsidRDefault="00126B60" w:rsidP="00AA36F9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</w:t>
      </w:r>
      <w:r w:rsidR="00AA36F9" w:rsidRPr="00AA36F9">
        <w:rPr>
          <w:sz w:val="22"/>
          <w:szCs w:val="22"/>
        </w:rPr>
        <w:t xml:space="preserve">Предлаже се да се </w:t>
      </w:r>
      <w:r w:rsidR="00AA36F9" w:rsidRPr="00AA36F9">
        <w:rPr>
          <w:b/>
          <w:bCs/>
          <w:sz w:val="22"/>
          <w:szCs w:val="22"/>
        </w:rPr>
        <w:t>др Лела Милошевић Радуловић</w:t>
      </w:r>
      <w:r w:rsidR="00AA36F9" w:rsidRPr="00AA36F9">
        <w:rPr>
          <w:sz w:val="22"/>
          <w:szCs w:val="22"/>
        </w:rPr>
        <w:t>, ванредни професор</w:t>
      </w:r>
      <w:r w:rsidR="00670826">
        <w:rPr>
          <w:sz w:val="22"/>
          <w:szCs w:val="22"/>
          <w:lang w:val="sr-Cyrl-RS"/>
        </w:rPr>
        <w:t>,</w:t>
      </w:r>
      <w:r w:rsidR="00AA36F9" w:rsidRPr="00AA36F9">
        <w:rPr>
          <w:sz w:val="22"/>
          <w:szCs w:val="22"/>
        </w:rPr>
        <w:t xml:space="preserve"> изабере у звање </w:t>
      </w:r>
      <w:r w:rsidR="00AA36F9" w:rsidRPr="00AA36F9">
        <w:rPr>
          <w:b/>
          <w:bCs/>
          <w:i/>
          <w:iCs/>
          <w:sz w:val="22"/>
          <w:szCs w:val="22"/>
        </w:rPr>
        <w:t>редовни професор</w:t>
      </w:r>
      <w:r w:rsidR="00AA36F9" w:rsidRPr="00AA36F9">
        <w:rPr>
          <w:sz w:val="22"/>
          <w:szCs w:val="22"/>
        </w:rPr>
        <w:t xml:space="preserve"> за ужу научну област </w:t>
      </w:r>
      <w:r w:rsidR="00AA36F9" w:rsidRPr="00AA36F9">
        <w:rPr>
          <w:b/>
          <w:bCs/>
          <w:sz w:val="22"/>
          <w:szCs w:val="22"/>
        </w:rPr>
        <w:t>Социологија</w:t>
      </w:r>
      <w:r w:rsidR="00AA36F9" w:rsidRPr="00AA36F9">
        <w:rPr>
          <w:sz w:val="22"/>
          <w:szCs w:val="22"/>
        </w:rPr>
        <w:t xml:space="preserve"> (Социологија васпитања и образовања и Социологија старења) за изборни период у трајању на неодређено време. </w:t>
      </w:r>
    </w:p>
    <w:p w14:paraId="2E947DC9" w14:textId="77777777" w:rsidR="00AA36F9" w:rsidRPr="00AA36F9" w:rsidRDefault="00AA36F9" w:rsidP="00AA36F9">
      <w:pPr>
        <w:pStyle w:val="BodyText"/>
        <w:rPr>
          <w:sz w:val="22"/>
          <w:szCs w:val="22"/>
        </w:rPr>
      </w:pPr>
      <w:r w:rsidRPr="00AA36F9">
        <w:rPr>
          <w:sz w:val="22"/>
          <w:szCs w:val="22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7DD1C7C1" w14:textId="11AA4A2F" w:rsidR="00126B60" w:rsidRDefault="00AA36F9" w:rsidP="00AA36F9">
      <w:pPr>
        <w:pStyle w:val="BodyText"/>
        <w:rPr>
          <w:b/>
          <w:sz w:val="22"/>
        </w:rPr>
      </w:pPr>
      <w:r w:rsidRPr="00AA36F9">
        <w:rPr>
          <w:sz w:val="22"/>
          <w:szCs w:val="22"/>
        </w:rPr>
        <w:t>3. Предлог одлуке доставити Изборном већу Филозофског факултета и Научно-стручном већу за друштвено-хуманистичке науке Универзитета у Нишу, секретару Факултета, Служби за опште послове и архиви Факултета.</w:t>
      </w:r>
    </w:p>
    <w:p w14:paraId="73E92EB2" w14:textId="77777777" w:rsidR="00E8789C" w:rsidRDefault="00E8789C" w:rsidP="00126B60">
      <w:pPr>
        <w:jc w:val="center"/>
        <w:rPr>
          <w:b/>
          <w:sz w:val="22"/>
          <w:lang w:val="sr-Cyrl-CS"/>
        </w:rPr>
      </w:pPr>
    </w:p>
    <w:p w14:paraId="53B16A82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584FE33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0BCC23E6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3189F88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B01B91">
        <w:rPr>
          <w:sz w:val="22"/>
          <w:lang w:val="sr-Cyrl-CS"/>
        </w:rPr>
        <w:t>– Милошевић Радуловић Лела</w:t>
      </w:r>
    </w:p>
    <w:p w14:paraId="150F77C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B01B91">
        <w:rPr>
          <w:sz w:val="22"/>
          <w:lang w:val="sr-Cyrl-CS"/>
        </w:rPr>
        <w:t>– 5. 12. 1969. Књажевац</w:t>
      </w:r>
    </w:p>
    <w:p w14:paraId="0D73045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B01B91">
        <w:rPr>
          <w:sz w:val="22"/>
          <w:lang w:val="sr-Cyrl-CS"/>
        </w:rPr>
        <w:t>– Ниш</w:t>
      </w:r>
    </w:p>
    <w:p w14:paraId="107AE297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555371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B01B91">
        <w:rPr>
          <w:sz w:val="22"/>
          <w:lang w:val="sr-Cyrl-CS"/>
        </w:rPr>
        <w:t xml:space="preserve"> – Филозофски факултет у Нишу</w:t>
      </w:r>
    </w:p>
    <w:p w14:paraId="7D467E5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B01B91">
        <w:rPr>
          <w:sz w:val="22"/>
          <w:lang w:val="sr-Cyrl-CS"/>
        </w:rPr>
        <w:t xml:space="preserve"> – Социологија</w:t>
      </w:r>
    </w:p>
    <w:p w14:paraId="1469C95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B01B91">
        <w:rPr>
          <w:sz w:val="22"/>
          <w:lang w:val="sr-Cyrl-CS"/>
        </w:rPr>
        <w:t>– 1993.</w:t>
      </w:r>
      <w:r w:rsidR="00ED3C2B">
        <w:rPr>
          <w:sz w:val="22"/>
          <w:lang w:val="sr-Cyrl-CS"/>
        </w:rPr>
        <w:t xml:space="preserve"> </w:t>
      </w:r>
      <w:r w:rsidR="00B01B91">
        <w:rPr>
          <w:sz w:val="22"/>
          <w:lang w:val="sr-Cyrl-CS"/>
        </w:rPr>
        <w:t>Филозофски факултет у Нишу</w:t>
      </w:r>
    </w:p>
    <w:p w14:paraId="395ED512" w14:textId="77777777" w:rsidR="00126B60" w:rsidRDefault="00126B60" w:rsidP="00126B60">
      <w:pPr>
        <w:rPr>
          <w:b/>
          <w:sz w:val="22"/>
          <w:lang w:val="sr-Cyrl-CS"/>
        </w:rPr>
      </w:pPr>
    </w:p>
    <w:p w14:paraId="0620D6A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34D87B1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6FF7362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79E5B90E" w14:textId="77777777" w:rsidR="00126B60" w:rsidRDefault="00126B60" w:rsidP="00126B60">
      <w:pPr>
        <w:rPr>
          <w:sz w:val="22"/>
          <w:lang w:val="sr-Cyrl-CS"/>
        </w:rPr>
      </w:pPr>
    </w:p>
    <w:p w14:paraId="7CF93928" w14:textId="77777777" w:rsidR="00126B60" w:rsidRDefault="00126B60" w:rsidP="00783C2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 w:rsidR="00783C2F">
        <w:rPr>
          <w:sz w:val="22"/>
          <w:lang w:val="sr-Cyrl-CS"/>
        </w:rPr>
        <w:t xml:space="preserve">– </w:t>
      </w:r>
      <w:r w:rsidR="00783C2F" w:rsidRPr="00783C2F">
        <w:rPr>
          <w:i/>
          <w:sz w:val="22"/>
          <w:lang w:val="sr-Cyrl-CS"/>
        </w:rPr>
        <w:t>Међугенерацијска солидарност са старим људима (истраживање у Нишу)</w:t>
      </w:r>
    </w:p>
    <w:p w14:paraId="0012A31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83C2F">
        <w:rPr>
          <w:sz w:val="22"/>
          <w:lang w:val="sr-Cyrl-CS"/>
        </w:rPr>
        <w:t xml:space="preserve">– </w:t>
      </w:r>
      <w:r w:rsidR="00ED3C2B">
        <w:rPr>
          <w:sz w:val="22"/>
          <w:lang w:val="sr-Cyrl-CS"/>
        </w:rPr>
        <w:t xml:space="preserve">Друштвено-хуманистичке науке, </w:t>
      </w:r>
      <w:r w:rsidR="00783C2F">
        <w:rPr>
          <w:sz w:val="22"/>
          <w:lang w:val="sr-Cyrl-CS"/>
        </w:rPr>
        <w:t>Социологија</w:t>
      </w:r>
    </w:p>
    <w:p w14:paraId="6607E1C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783C2F">
        <w:rPr>
          <w:sz w:val="22"/>
          <w:lang w:val="sr-Cyrl-CS"/>
        </w:rPr>
        <w:t xml:space="preserve"> –</w:t>
      </w:r>
      <w:r>
        <w:rPr>
          <w:sz w:val="22"/>
          <w:lang w:val="sr-Cyrl-CS"/>
        </w:rPr>
        <w:t xml:space="preserve"> </w:t>
      </w:r>
      <w:r w:rsidR="00783C2F">
        <w:rPr>
          <w:sz w:val="22"/>
          <w:lang w:val="sr-Cyrl-CS"/>
        </w:rPr>
        <w:t>26. 4. 2006. Филозофски факултет у Нишу</w:t>
      </w:r>
    </w:p>
    <w:p w14:paraId="576C83A0" w14:textId="77777777" w:rsidR="00126B60" w:rsidRDefault="00126B60" w:rsidP="00126B60">
      <w:pPr>
        <w:rPr>
          <w:sz w:val="22"/>
          <w:lang w:val="sr-Cyrl-CS"/>
        </w:rPr>
      </w:pPr>
    </w:p>
    <w:p w14:paraId="790288C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ED3C2B">
        <w:rPr>
          <w:sz w:val="22"/>
          <w:lang w:val="sr-Cyrl-CS"/>
        </w:rPr>
        <w:t xml:space="preserve">– </w:t>
      </w:r>
      <w:r w:rsidR="00ED3C2B" w:rsidRPr="00ED3C2B">
        <w:rPr>
          <w:i/>
          <w:sz w:val="22"/>
          <w:lang w:val="sr-Cyrl-CS"/>
        </w:rPr>
        <w:t>Улога школе у стицању знања о специфичностима старости и развијању солидарности са старијим људима</w:t>
      </w:r>
    </w:p>
    <w:p w14:paraId="714663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ED3C2B">
        <w:rPr>
          <w:sz w:val="22"/>
          <w:lang w:val="sr-Cyrl-CS"/>
        </w:rPr>
        <w:t>– Друштвено-хуманистичке науке, Социологија</w:t>
      </w:r>
    </w:p>
    <w:p w14:paraId="3474844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ED3C2B">
        <w:rPr>
          <w:sz w:val="22"/>
          <w:lang w:val="sr-Cyrl-CS"/>
        </w:rPr>
        <w:t>– 28. 5. 2012. Филозофски факултет у Нишу</w:t>
      </w:r>
    </w:p>
    <w:p w14:paraId="7503FB33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34C8B81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ED3C2B">
        <w:rPr>
          <w:sz w:val="22"/>
          <w:lang w:val="sr-Cyrl-CS"/>
        </w:rPr>
        <w:t xml:space="preserve">Филозофски факултет Универзитета у Нишу </w:t>
      </w:r>
    </w:p>
    <w:p w14:paraId="134ACE7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ED3C2B">
        <w:rPr>
          <w:sz w:val="22"/>
          <w:lang w:val="sr-Cyrl-CS"/>
        </w:rPr>
        <w:t>– Асистент-приправник</w:t>
      </w:r>
    </w:p>
    <w:p w14:paraId="37DFF7C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назив уже научне области </w:t>
      </w:r>
      <w:r w:rsidR="00ED3C2B">
        <w:rPr>
          <w:sz w:val="22"/>
          <w:lang w:val="sr-Cyrl-CS"/>
        </w:rPr>
        <w:t>– Социологија</w:t>
      </w:r>
    </w:p>
    <w:p w14:paraId="2631AF3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ED3C2B">
        <w:rPr>
          <w:sz w:val="22"/>
          <w:lang w:val="sr-Cyrl-CS"/>
        </w:rPr>
        <w:t xml:space="preserve"> – 1. 12. 1999.</w:t>
      </w:r>
    </w:p>
    <w:p w14:paraId="5B1B989C" w14:textId="77777777" w:rsidR="00126B60" w:rsidRDefault="00126B60" w:rsidP="00126B60">
      <w:pPr>
        <w:rPr>
          <w:sz w:val="22"/>
          <w:lang w:val="sr-Cyrl-CS"/>
        </w:rPr>
      </w:pPr>
    </w:p>
    <w:p w14:paraId="4CBA8B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ED3C2B">
        <w:rPr>
          <w:sz w:val="22"/>
          <w:lang w:val="sr-Cyrl-CS"/>
        </w:rPr>
        <w:t xml:space="preserve"> – ванредни професор; конкурс за ванредног професора објављен 28. 3. 2018.</w:t>
      </w:r>
    </w:p>
    <w:p w14:paraId="2B823254" w14:textId="77777777" w:rsidR="00126B60" w:rsidRDefault="00126B60" w:rsidP="00126B60">
      <w:pPr>
        <w:rPr>
          <w:sz w:val="22"/>
          <w:lang w:val="sr-Cyrl-CS"/>
        </w:rPr>
      </w:pPr>
    </w:p>
    <w:p w14:paraId="3CD1806E" w14:textId="77777777" w:rsidR="00126B60" w:rsidRDefault="00126B60" w:rsidP="00BB0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BB0832">
        <w:rPr>
          <w:sz w:val="22"/>
          <w:lang w:val="sr-Cyrl-CS"/>
        </w:rPr>
        <w:t xml:space="preserve"> – </w:t>
      </w:r>
      <w:r w:rsidR="00963D96">
        <w:rPr>
          <w:sz w:val="22"/>
          <w:lang w:val="sr-Cyrl-CS"/>
        </w:rPr>
        <w:t>Филозофски факултет Универзитета у Нишу</w:t>
      </w:r>
    </w:p>
    <w:p w14:paraId="4C38D37A" w14:textId="77777777" w:rsidR="00126B60" w:rsidRDefault="00126B60" w:rsidP="00BB0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963D96">
        <w:rPr>
          <w:sz w:val="22"/>
          <w:lang w:val="sr-Cyrl-CS"/>
        </w:rPr>
        <w:t xml:space="preserve"> – ванредни професор</w:t>
      </w:r>
    </w:p>
    <w:p w14:paraId="3B15CF27" w14:textId="77777777" w:rsidR="00126B60" w:rsidRDefault="00126B60" w:rsidP="00BB0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</w:t>
      </w:r>
      <w:r w:rsidR="00963D96">
        <w:rPr>
          <w:sz w:val="22"/>
          <w:lang w:val="sr-Cyrl-CS"/>
        </w:rPr>
        <w:t xml:space="preserve"> ако се први пут бира у звање)</w:t>
      </w:r>
      <w:r w:rsidR="00BB0832">
        <w:rPr>
          <w:sz w:val="22"/>
          <w:lang w:val="sr-Cyrl-CS"/>
        </w:rPr>
        <w:t xml:space="preserve"> – </w:t>
      </w:r>
      <w:r w:rsidR="00963D96">
        <w:rPr>
          <w:sz w:val="22"/>
          <w:lang w:val="sr-Cyrl-CS"/>
        </w:rPr>
        <w:t>10. 7. 2018. године; Уговор о раду 1. 9. 2018. године</w:t>
      </w:r>
    </w:p>
    <w:p w14:paraId="4EB8F138" w14:textId="77777777" w:rsidR="00126B60" w:rsidRDefault="00126B60" w:rsidP="00BB0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BB0832">
        <w:rPr>
          <w:sz w:val="22"/>
          <w:lang w:val="sr-Cyrl-CS"/>
        </w:rPr>
        <w:t xml:space="preserve"> – </w:t>
      </w:r>
      <w:r w:rsidR="00963D96">
        <w:rPr>
          <w:sz w:val="22"/>
          <w:lang w:val="sr-Cyrl-CS"/>
        </w:rPr>
        <w:t xml:space="preserve">Социологија </w:t>
      </w:r>
    </w:p>
    <w:p w14:paraId="280ADA52" w14:textId="77777777" w:rsidR="00126B60" w:rsidRDefault="00126B60" w:rsidP="00BB08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="00BB0832">
        <w:rPr>
          <w:sz w:val="22"/>
          <w:lang w:val="sr-Cyrl-CS"/>
        </w:rPr>
        <w:t xml:space="preserve">– </w:t>
      </w:r>
      <w:r w:rsidR="009D570B">
        <w:rPr>
          <w:sz w:val="22"/>
          <w:lang w:val="sr-Cyrl-CS"/>
        </w:rPr>
        <w:t xml:space="preserve">Управница Департмана за социјалну политику и социјални рад (2018–) </w:t>
      </w:r>
    </w:p>
    <w:p w14:paraId="4366419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4F055B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9D570B">
        <w:rPr>
          <w:sz w:val="22"/>
          <w:lang w:val="sr-Cyrl-CS"/>
        </w:rPr>
        <w:t>– 22. 2. 2023.</w:t>
      </w:r>
    </w:p>
    <w:p w14:paraId="5314347A" w14:textId="77777777" w:rsidR="00126B60" w:rsidRPr="009D570B" w:rsidRDefault="00126B60" w:rsidP="009D570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9D570B">
        <w:rPr>
          <w:sz w:val="22"/>
          <w:lang w:val="sr-Cyrl-CS"/>
        </w:rPr>
        <w:t xml:space="preserve">– </w:t>
      </w:r>
      <w:r w:rsidR="009D570B" w:rsidRPr="009D570B">
        <w:rPr>
          <w:sz w:val="22"/>
          <w:szCs w:val="22"/>
          <w:lang w:val="sr-Cyrl-RS"/>
        </w:rPr>
        <w:t>Публикација „Послови“ Националне службе за запошљавање, бр. 1028, стр. 98</w:t>
      </w:r>
      <w:r w:rsidR="009D570B" w:rsidRPr="009D570B">
        <w:rPr>
          <w:sz w:val="22"/>
          <w:szCs w:val="22"/>
          <w:lang w:val="sr-Latn-RS"/>
        </w:rPr>
        <w:t xml:space="preserve">; </w:t>
      </w:r>
      <w:r w:rsidR="009D570B" w:rsidRPr="009D570B">
        <w:rPr>
          <w:sz w:val="22"/>
          <w:szCs w:val="22"/>
          <w:lang w:val="sr-Cyrl-RS"/>
        </w:rPr>
        <w:t>Интернет портал</w:t>
      </w:r>
      <w:r w:rsidR="009D570B" w:rsidRPr="009D570B">
        <w:rPr>
          <w:sz w:val="22"/>
          <w:szCs w:val="22"/>
          <w:lang w:val="sr-Latn-RS"/>
        </w:rPr>
        <w:t xml:space="preserve"> </w:t>
      </w:r>
      <w:r w:rsidR="009D570B" w:rsidRPr="009D570B">
        <w:rPr>
          <w:sz w:val="22"/>
          <w:szCs w:val="22"/>
          <w:lang w:val="sr-Cyrl-RS"/>
        </w:rPr>
        <w:t>Филозофског факултета Универзитета у Нишу</w:t>
      </w:r>
    </w:p>
    <w:p w14:paraId="492E09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9D570B">
        <w:rPr>
          <w:sz w:val="22"/>
          <w:lang w:val="sr-Cyrl-CS"/>
        </w:rPr>
        <w:t>– Социологија</w:t>
      </w:r>
    </w:p>
    <w:p w14:paraId="06335E9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9D570B">
        <w:rPr>
          <w:sz w:val="22"/>
          <w:lang w:val="sr-Cyrl-CS"/>
        </w:rPr>
        <w:t>– Ванредни или редовни професор</w:t>
      </w:r>
    </w:p>
    <w:p w14:paraId="7BC1AF0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9D570B">
        <w:rPr>
          <w:sz w:val="22"/>
          <w:lang w:val="sr-Cyrl-CS"/>
        </w:rPr>
        <w:t>– са пуним радним временом</w:t>
      </w:r>
    </w:p>
    <w:p w14:paraId="5064CBBA" w14:textId="77777777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5E8884B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04C18A67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0FE74D2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78708A3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>
        <w:rPr>
          <w:sz w:val="22"/>
        </w:rPr>
        <w:t>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526335A6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30DF261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09183B40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01A5A8B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B466399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667CCB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372619A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BB39900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440173B6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06C0D760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2F133194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0E61BAF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564EFC35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2F2E72F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23FD554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8BD860B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9CC3A80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1AED068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12216F6C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7BC430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7C6501C4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A01B74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Pr="00265BB7">
        <w:rPr>
          <w:sz w:val="22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поступку стицања звања и заснивања радног односа</w:t>
      </w:r>
      <w:r>
        <w:rPr>
          <w:sz w:val="22"/>
        </w:rPr>
        <w:t xml:space="preserve">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3EE23C53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083101D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5B2045BC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2012B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697AD3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7FE26C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C2399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CCC8BA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2E1713F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664987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1C3A8CA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0D331167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B2F665E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64772F10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4B55700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27B76FA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4342E223" w14:textId="77777777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77EA2058" w14:textId="77777777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lastRenderedPageBreak/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6BE7C2A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35249103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6DBE70C" w14:textId="77777777" w:rsidR="00126B60" w:rsidRPr="00687CE9" w:rsidRDefault="00126B60" w:rsidP="00126B60">
      <w:pPr>
        <w:pStyle w:val="Podnaslov1"/>
      </w:pPr>
      <w:r w:rsidRPr="009D12CE">
        <w:t>3.3 Избор у звање редовни професор</w:t>
      </w:r>
    </w:p>
    <w:p w14:paraId="4D3B91B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  <w:r w:rsidR="00627702">
        <w:rPr>
          <w:sz w:val="22"/>
          <w:lang w:val="sr-Cyrl-CS"/>
        </w:rPr>
        <w:t xml:space="preserve"> – 10. 7. 2018. године; </w:t>
      </w:r>
      <w:r w:rsidR="00627702" w:rsidRPr="00D37252">
        <w:rPr>
          <w:sz w:val="22"/>
          <w:lang w:val="sr-Cyrl-RS"/>
        </w:rPr>
        <w:t>Број одлуке: 8/18-01-006/18-025</w:t>
      </w:r>
      <w:r w:rsidR="00627702">
        <w:rPr>
          <w:sz w:val="22"/>
          <w:lang w:val="sr-Cyrl-RS"/>
        </w:rPr>
        <w:t xml:space="preserve">; </w:t>
      </w:r>
      <w:r w:rsidR="00627702" w:rsidRPr="00D37252">
        <w:rPr>
          <w:sz w:val="22"/>
          <w:lang w:val="sr-Cyrl-RS"/>
        </w:rPr>
        <w:t>Научно-стручно веће за друштвено-хуманистичке науке Универзитета у Нишу; Уговор о раду 1. 9. 2018. године</w:t>
      </w:r>
      <w:r w:rsidR="00627702">
        <w:rPr>
          <w:sz w:val="22"/>
          <w:lang w:val="sr-Cyrl-RS"/>
        </w:rPr>
        <w:t>.</w:t>
      </w:r>
    </w:p>
    <w:p w14:paraId="0152424C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  <w:r w:rsidR="00AE340B">
        <w:rPr>
          <w:sz w:val="22"/>
          <w:lang w:val="sr-Cyrl-CS"/>
        </w:rPr>
        <w:t xml:space="preserve"> – Оцене се утврђују током изборне процедуре. </w:t>
      </w:r>
    </w:p>
    <w:p w14:paraId="4BC61A2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09E61B05" w14:textId="77777777" w:rsidR="006D6667" w:rsidRDefault="00AE340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 xml:space="preserve">Члан жирија </w:t>
      </w:r>
      <w:r w:rsidR="006D6667">
        <w:rPr>
          <w:sz w:val="22"/>
          <w:lang w:val="sr-Cyrl-CS"/>
        </w:rPr>
        <w:t xml:space="preserve">за доделу годишње награде </w:t>
      </w:r>
      <w:r w:rsidR="006D6667" w:rsidRPr="00473AFF">
        <w:rPr>
          <w:sz w:val="22"/>
          <w:szCs w:val="22"/>
          <w:lang w:val="sr-Cyrl-RS"/>
        </w:rPr>
        <w:t>за најбољу књигу</w:t>
      </w:r>
      <w:r w:rsidR="006D6667">
        <w:rPr>
          <w:sz w:val="22"/>
          <w:szCs w:val="22"/>
          <w:lang w:val="sr-Cyrl-RS"/>
        </w:rPr>
        <w:t xml:space="preserve"> </w:t>
      </w:r>
      <w:r w:rsidR="006D6667" w:rsidRPr="00473AFF">
        <w:rPr>
          <w:sz w:val="22"/>
          <w:szCs w:val="22"/>
          <w:lang w:val="sr-Cyrl-RS"/>
        </w:rPr>
        <w:t>из области социологије „Војин Милић“, коју додељује Српско социолошко друштво (2018–2020);</w:t>
      </w:r>
      <w:r w:rsidR="006D6667">
        <w:rPr>
          <w:sz w:val="22"/>
          <w:szCs w:val="22"/>
          <w:lang w:val="sr-Cyrl-RS"/>
        </w:rPr>
        <w:t xml:space="preserve"> </w:t>
      </w:r>
    </w:p>
    <w:p w14:paraId="5BA74D61" w14:textId="77777777" w:rsidR="006D6667" w:rsidRDefault="006D66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Управница </w:t>
      </w:r>
      <w:r w:rsidRPr="00473AFF">
        <w:rPr>
          <w:sz w:val="22"/>
          <w:szCs w:val="22"/>
          <w:lang w:val="sr-Cyrl-RS"/>
        </w:rPr>
        <w:t>Департмана за социјалну политику и социјални рад (од маја 2018. године)</w:t>
      </w:r>
      <w:r>
        <w:rPr>
          <w:sz w:val="22"/>
          <w:szCs w:val="22"/>
          <w:lang w:val="sr-Cyrl-RS"/>
        </w:rPr>
        <w:t>;</w:t>
      </w:r>
    </w:p>
    <w:p w14:paraId="3C5075C7" w14:textId="77777777" w:rsidR="006D6667" w:rsidRDefault="006D66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жирија </w:t>
      </w:r>
      <w:r w:rsidRPr="00473AFF">
        <w:rPr>
          <w:sz w:val="22"/>
          <w:szCs w:val="22"/>
          <w:lang w:val="sr-Cyrl-RS"/>
        </w:rPr>
        <w:t>Регионалног</w:t>
      </w:r>
      <w:r w:rsidRPr="00473AFF">
        <w:rPr>
          <w:sz w:val="22"/>
          <w:szCs w:val="22"/>
          <w:lang w:val="sr-Latn-RS"/>
        </w:rPr>
        <w:t xml:space="preserve"> </w:t>
      </w:r>
      <w:r w:rsidRPr="00473AFF">
        <w:rPr>
          <w:sz w:val="22"/>
          <w:szCs w:val="22"/>
          <w:lang w:val="sr-Cyrl-RS"/>
        </w:rPr>
        <w:t xml:space="preserve">такмичења ученика средњих школа из области социологије </w:t>
      </w:r>
      <w:r w:rsidRPr="00473AFF">
        <w:rPr>
          <w:i/>
          <w:sz w:val="22"/>
          <w:szCs w:val="22"/>
          <w:lang w:val="sr-Cyrl-RS"/>
        </w:rPr>
        <w:t xml:space="preserve">Пандемија вируса </w:t>
      </w:r>
      <w:r w:rsidRPr="00473AFF">
        <w:rPr>
          <w:i/>
          <w:sz w:val="22"/>
          <w:szCs w:val="22"/>
          <w:lang w:val="sr-Latn-RS"/>
        </w:rPr>
        <w:t xml:space="preserve">COVID-19 </w:t>
      </w:r>
      <w:r w:rsidRPr="00473AFF">
        <w:rPr>
          <w:i/>
          <w:sz w:val="22"/>
          <w:szCs w:val="22"/>
          <w:lang w:val="sr-Cyrl-RS"/>
        </w:rPr>
        <w:t>као друштвени изазов</w:t>
      </w:r>
      <w:r w:rsidRPr="00473AFF">
        <w:rPr>
          <w:sz w:val="22"/>
          <w:szCs w:val="22"/>
          <w:lang w:val="sr-Cyrl-RS"/>
        </w:rPr>
        <w:t>, у организацији Српског социолошког друштва (одлука Наставно-научног већа Филозофског факултета у Нишу 9. децембра 2020. године, бр. 434/1-10-2-01)</w:t>
      </w:r>
      <w:r>
        <w:rPr>
          <w:sz w:val="22"/>
          <w:szCs w:val="22"/>
          <w:lang w:val="sr-Cyrl-RS"/>
        </w:rPr>
        <w:t>;</w:t>
      </w:r>
    </w:p>
    <w:p w14:paraId="75C33093" w14:textId="77777777" w:rsidR="006D6667" w:rsidRDefault="00723BD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Предавач на </w:t>
      </w:r>
      <w:r w:rsidRPr="00473AFF">
        <w:rPr>
          <w:sz w:val="22"/>
          <w:szCs w:val="22"/>
          <w:lang w:val="sr-Cyrl-RS"/>
        </w:rPr>
        <w:t xml:space="preserve">трибини </w:t>
      </w:r>
      <w:r w:rsidRPr="00473AFF">
        <w:rPr>
          <w:i/>
          <w:sz w:val="22"/>
          <w:szCs w:val="22"/>
          <w:lang w:val="sr-Cyrl-RS"/>
        </w:rPr>
        <w:t>Активно старење</w:t>
      </w:r>
      <w:r w:rsidRPr="00473AFF">
        <w:rPr>
          <w:sz w:val="22"/>
          <w:szCs w:val="22"/>
          <w:lang w:val="sr-Cyrl-RS"/>
        </w:rPr>
        <w:t xml:space="preserve"> у организацији </w:t>
      </w:r>
      <w:r w:rsidRPr="00473AFF">
        <w:rPr>
          <w:i/>
          <w:sz w:val="22"/>
          <w:szCs w:val="22"/>
          <w:lang w:val="sr-Cyrl-RS"/>
        </w:rPr>
        <w:t>Кола српских сестара</w:t>
      </w:r>
      <w:r w:rsidRPr="00473AFF">
        <w:rPr>
          <w:sz w:val="22"/>
          <w:szCs w:val="22"/>
          <w:lang w:val="sr-Cyrl-RS"/>
        </w:rPr>
        <w:t xml:space="preserve"> (Дом војске у Нишу, 26. новембар 2018)</w:t>
      </w:r>
      <w:r>
        <w:rPr>
          <w:sz w:val="22"/>
          <w:szCs w:val="22"/>
          <w:lang w:val="sr-Cyrl-RS"/>
        </w:rPr>
        <w:t>;</w:t>
      </w:r>
    </w:p>
    <w:p w14:paraId="5C2B7D13" w14:textId="77777777" w:rsidR="00723BDE" w:rsidRDefault="0062190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Учешће на </w:t>
      </w:r>
      <w:r w:rsidRPr="00473AFF">
        <w:rPr>
          <w:sz w:val="22"/>
          <w:szCs w:val="22"/>
          <w:lang w:val="sr-Cyrl-RS"/>
        </w:rPr>
        <w:t xml:space="preserve">вебинару </w:t>
      </w:r>
      <w:r w:rsidRPr="00473AFF">
        <w:rPr>
          <w:i/>
          <w:sz w:val="22"/>
          <w:szCs w:val="22"/>
          <w:lang w:val="sr-Cyrl-RS"/>
        </w:rPr>
        <w:t>Декада здравог старења</w:t>
      </w:r>
      <w:r w:rsidRPr="00473AFF">
        <w:rPr>
          <w:sz w:val="22"/>
          <w:szCs w:val="22"/>
          <w:lang w:val="sr-Cyrl-RS"/>
        </w:rPr>
        <w:t>, 24. септембра 2021. године, у организацији Геронтолошког друштва Србије</w:t>
      </w:r>
      <w:r>
        <w:rPr>
          <w:sz w:val="22"/>
          <w:szCs w:val="22"/>
          <w:lang w:val="sr-Cyrl-RS"/>
        </w:rPr>
        <w:t>;</w:t>
      </w:r>
    </w:p>
    <w:p w14:paraId="0B6A1D8B" w14:textId="77777777" w:rsidR="00621909" w:rsidRDefault="0062190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Промоција </w:t>
      </w:r>
      <w:r w:rsidRPr="00473AFF">
        <w:rPr>
          <w:sz w:val="22"/>
          <w:szCs w:val="22"/>
          <w:lang w:val="sr-Cyrl-RS"/>
        </w:rPr>
        <w:t xml:space="preserve">монографије професора емеритуса Љубише Митровића </w:t>
      </w:r>
      <w:r w:rsidRPr="00473AFF">
        <w:rPr>
          <w:i/>
          <w:sz w:val="22"/>
          <w:szCs w:val="22"/>
          <w:lang w:val="sr-Cyrl-RS"/>
        </w:rPr>
        <w:t>Демографска обнова Србије</w:t>
      </w:r>
      <w:r w:rsidRPr="00473AFF">
        <w:rPr>
          <w:i/>
          <w:sz w:val="22"/>
          <w:szCs w:val="22"/>
          <w:lang w:val="sr-Latn-RS"/>
        </w:rPr>
        <w:t xml:space="preserve"> – </w:t>
      </w:r>
      <w:r w:rsidRPr="00473AFF">
        <w:rPr>
          <w:i/>
          <w:sz w:val="22"/>
          <w:szCs w:val="22"/>
          <w:lang w:val="sr-Cyrl-RS"/>
        </w:rPr>
        <w:t>национално и развојно питање</w:t>
      </w:r>
      <w:r w:rsidRPr="00473AFF">
        <w:rPr>
          <w:sz w:val="22"/>
          <w:szCs w:val="22"/>
          <w:lang w:val="sr-Cyrl-RS"/>
        </w:rPr>
        <w:t>, 24. фебруара 20</w:t>
      </w:r>
      <w:r>
        <w:rPr>
          <w:sz w:val="22"/>
          <w:szCs w:val="22"/>
          <w:lang w:val="sr-Cyrl-RS"/>
        </w:rPr>
        <w:t xml:space="preserve">23. године, Универзитет у Нишу, </w:t>
      </w:r>
      <w:r w:rsidRPr="00473AFF">
        <w:rPr>
          <w:sz w:val="22"/>
          <w:szCs w:val="22"/>
          <w:lang w:val="sr-Cyrl-RS"/>
        </w:rPr>
        <w:t xml:space="preserve">Огранак САНУ у Нишу. Митровић, Љубиша (2022). </w:t>
      </w:r>
      <w:r w:rsidRPr="00473AFF">
        <w:rPr>
          <w:i/>
          <w:sz w:val="22"/>
          <w:szCs w:val="22"/>
          <w:lang w:val="sr-Cyrl-RS"/>
        </w:rPr>
        <w:t>Демографска обнова Србије</w:t>
      </w:r>
      <w:r w:rsidRPr="00473AFF">
        <w:rPr>
          <w:i/>
          <w:sz w:val="22"/>
          <w:szCs w:val="22"/>
          <w:lang w:val="sr-Latn-RS"/>
        </w:rPr>
        <w:t xml:space="preserve"> – </w:t>
      </w:r>
      <w:r w:rsidRPr="00473AFF">
        <w:rPr>
          <w:i/>
          <w:sz w:val="22"/>
          <w:szCs w:val="22"/>
          <w:lang w:val="sr-Cyrl-RS"/>
        </w:rPr>
        <w:t xml:space="preserve">национално и развојно питање. </w:t>
      </w:r>
      <w:r w:rsidRPr="00473AFF">
        <w:rPr>
          <w:sz w:val="22"/>
          <w:szCs w:val="22"/>
          <w:lang w:val="sr-Cyrl-RS"/>
        </w:rPr>
        <w:t>Филозофски факултет Универзитета у Нишу, Српска академија наука и уметности – Огранак САНУ у Нишу</w:t>
      </w:r>
      <w:r>
        <w:rPr>
          <w:sz w:val="22"/>
          <w:szCs w:val="22"/>
          <w:lang w:val="sr-Cyrl-RS"/>
        </w:rPr>
        <w:t>;</w:t>
      </w:r>
    </w:p>
    <w:p w14:paraId="00FC1698" w14:textId="77777777" w:rsidR="00621909" w:rsidRDefault="0012085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Руководилац </w:t>
      </w:r>
      <w:r w:rsidRPr="00473AFF">
        <w:rPr>
          <w:sz w:val="22"/>
          <w:szCs w:val="22"/>
          <w:lang w:val="sr-Cyrl-RS"/>
        </w:rPr>
        <w:t xml:space="preserve">интерног пројекта </w:t>
      </w:r>
      <w:r w:rsidRPr="00473AFF">
        <w:rPr>
          <w:i/>
          <w:sz w:val="22"/>
          <w:szCs w:val="22"/>
          <w:lang w:val="sr-Cyrl-RS"/>
        </w:rPr>
        <w:t>Евалуација и јачање капацитета основних академских студија социјалне политике и социјалног рада</w:t>
      </w:r>
      <w:r w:rsidRPr="00473AFF">
        <w:rPr>
          <w:sz w:val="22"/>
          <w:szCs w:val="22"/>
          <w:lang w:val="sr-Cyrl-RS"/>
        </w:rPr>
        <w:t xml:space="preserve"> (одлука Наставно-научног већа Филозофског факултета у Нишу од 30. октобра 2019, бр. 360/1-16-8-01)</w:t>
      </w:r>
      <w:r>
        <w:rPr>
          <w:sz w:val="22"/>
          <w:szCs w:val="22"/>
          <w:lang w:val="sr-Cyrl-RS"/>
        </w:rPr>
        <w:t>;</w:t>
      </w:r>
    </w:p>
    <w:p w14:paraId="61FB886D" w14:textId="77777777" w:rsidR="00120858" w:rsidRDefault="0012085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 xml:space="preserve">Програмског одбора међународног научног скупа </w:t>
      </w:r>
      <w:r w:rsidRPr="00473AFF">
        <w:rPr>
          <w:i/>
          <w:sz w:val="22"/>
          <w:szCs w:val="22"/>
          <w:lang w:val="sr-Cyrl-RS"/>
        </w:rPr>
        <w:t>Друштвени развој и демографске промене</w:t>
      </w:r>
      <w:r w:rsidRPr="00473AFF">
        <w:rPr>
          <w:sz w:val="22"/>
          <w:szCs w:val="22"/>
          <w:lang w:val="sr-Cyrl-RS"/>
        </w:rPr>
        <w:t xml:space="preserve"> (Филозофски факултет Нови Сад, 15. мај 2021. године)</w:t>
      </w:r>
      <w:r>
        <w:rPr>
          <w:sz w:val="22"/>
          <w:szCs w:val="22"/>
          <w:lang w:val="sr-Cyrl-RS"/>
        </w:rPr>
        <w:t>;</w:t>
      </w:r>
    </w:p>
    <w:p w14:paraId="09ADBB2F" w14:textId="77777777" w:rsidR="00120858" w:rsidRDefault="0012085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shd w:val="clear" w:color="auto" w:fill="FFFFFF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Програмског одбора научне конференције</w:t>
      </w:r>
      <w:r w:rsidRPr="00473AFF">
        <w:rPr>
          <w:sz w:val="22"/>
          <w:szCs w:val="22"/>
          <w:lang w:val="sr-Latn-RS"/>
        </w:rPr>
        <w:t xml:space="preserve"> </w:t>
      </w:r>
      <w:r w:rsidRPr="00473AFF">
        <w:rPr>
          <w:bCs/>
          <w:i/>
          <w:sz w:val="22"/>
          <w:szCs w:val="22"/>
          <w:shd w:val="clear" w:color="auto" w:fill="FFFFFF"/>
          <w:lang w:val="sr-Cyrl-RS"/>
        </w:rPr>
        <w:t>Јачање капацитета основних академских студија социјалне политике и социјалног рада</w:t>
      </w:r>
      <w:r w:rsidRPr="00473AFF">
        <w:rPr>
          <w:bCs/>
          <w:sz w:val="22"/>
          <w:szCs w:val="22"/>
          <w:shd w:val="clear" w:color="auto" w:fill="FFFFFF"/>
          <w:lang w:val="sr-Cyrl-RS"/>
        </w:rPr>
        <w:t xml:space="preserve"> (</w:t>
      </w:r>
      <w:r w:rsidRPr="00473AFF">
        <w:rPr>
          <w:sz w:val="22"/>
          <w:szCs w:val="22"/>
          <w:shd w:val="clear" w:color="auto" w:fill="FFFFFF"/>
          <w:lang w:val="ru-RU"/>
        </w:rPr>
        <w:t>Филозофски факултет</w:t>
      </w:r>
      <w:r w:rsidRPr="00473AFF">
        <w:rPr>
          <w:sz w:val="22"/>
          <w:szCs w:val="22"/>
          <w:shd w:val="clear" w:color="auto" w:fill="FFFFFF"/>
          <w:lang w:val="sr-Cyrl-RS"/>
        </w:rPr>
        <w:t xml:space="preserve"> у Нишу</w:t>
      </w:r>
      <w:r w:rsidRPr="00473AFF">
        <w:rPr>
          <w:sz w:val="22"/>
          <w:szCs w:val="22"/>
          <w:shd w:val="clear" w:color="auto" w:fill="FFFFFF"/>
          <w:lang w:val="ru-RU"/>
        </w:rPr>
        <w:t>,</w:t>
      </w:r>
      <w:r w:rsidRPr="00473AFF">
        <w:rPr>
          <w:sz w:val="22"/>
          <w:szCs w:val="22"/>
          <w:shd w:val="clear" w:color="auto" w:fill="FFFFFF"/>
        </w:rPr>
        <w:t> </w:t>
      </w:r>
      <w:r w:rsidRPr="00473AFF">
        <w:rPr>
          <w:sz w:val="22"/>
          <w:szCs w:val="22"/>
          <w:shd w:val="clear" w:color="auto" w:fill="FFFFFF"/>
          <w:lang w:val="sr-Cyrl-RS"/>
        </w:rPr>
        <w:t>20. септембар 2019. године)</w:t>
      </w:r>
      <w:r>
        <w:rPr>
          <w:sz w:val="22"/>
          <w:szCs w:val="22"/>
          <w:shd w:val="clear" w:color="auto" w:fill="FFFFFF"/>
          <w:lang w:val="sr-Cyrl-RS"/>
        </w:rPr>
        <w:t>;</w:t>
      </w:r>
    </w:p>
    <w:p w14:paraId="68F2A322" w14:textId="77777777" w:rsidR="00120858" w:rsidRDefault="0012085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 xml:space="preserve">Програмског одбора научног скупа </w:t>
      </w:r>
      <w:r w:rsidRPr="00473AFF">
        <w:rPr>
          <w:i/>
          <w:sz w:val="22"/>
          <w:szCs w:val="22"/>
          <w:lang w:val="sr-Cyrl-RS"/>
        </w:rPr>
        <w:t>Наука и савремени универзитет</w:t>
      </w:r>
      <w:r w:rsidRPr="00473AFF">
        <w:rPr>
          <w:i/>
          <w:sz w:val="22"/>
          <w:szCs w:val="22"/>
          <w:lang w:val="sr-Cyrl-CS"/>
        </w:rPr>
        <w:t xml:space="preserve"> 8</w:t>
      </w:r>
      <w:r w:rsidRPr="00473AFF">
        <w:rPr>
          <w:sz w:val="22"/>
          <w:szCs w:val="22"/>
          <w:lang w:val="sr-Cyrl-RS"/>
        </w:rPr>
        <w:t xml:space="preserve"> (Филозофски факултет у Нишу, 10. новембар 2018. године)</w:t>
      </w:r>
      <w:r>
        <w:rPr>
          <w:sz w:val="22"/>
          <w:szCs w:val="22"/>
          <w:lang w:val="sr-Cyrl-RS"/>
        </w:rPr>
        <w:t>;</w:t>
      </w:r>
    </w:p>
    <w:p w14:paraId="3F693DDF" w14:textId="77777777" w:rsidR="00120858" w:rsidRDefault="006E784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color w:val="111111"/>
          <w:sz w:val="22"/>
          <w:szCs w:val="22"/>
          <w:lang w:val="sr-Cyrl-RS" w:eastAsia="sr-Latn-RS"/>
        </w:rPr>
        <w:t xml:space="preserve">Организационог одбора међународног научног скупа </w:t>
      </w:r>
      <w:r w:rsidRPr="00473AFF">
        <w:rPr>
          <w:i/>
          <w:sz w:val="22"/>
          <w:szCs w:val="22"/>
          <w:lang w:val="ru-RU"/>
        </w:rPr>
        <w:t>С</w:t>
      </w:r>
      <w:r w:rsidRPr="00473AFF">
        <w:rPr>
          <w:bCs/>
          <w:i/>
          <w:iCs/>
          <w:sz w:val="22"/>
          <w:szCs w:val="22"/>
          <w:lang w:val="ru-RU"/>
        </w:rPr>
        <w:t xml:space="preserve">оциологија у </w:t>
      </w:r>
      <w:r w:rsidRPr="00473AFF">
        <w:rPr>
          <w:bCs/>
          <w:i/>
          <w:iCs/>
          <w:sz w:val="22"/>
          <w:szCs w:val="22"/>
        </w:rPr>
        <w:t>XXI</w:t>
      </w:r>
      <w:r w:rsidRPr="00473AFF">
        <w:rPr>
          <w:bCs/>
          <w:i/>
          <w:iCs/>
          <w:sz w:val="22"/>
          <w:szCs w:val="22"/>
          <w:lang w:val="ru-RU"/>
        </w:rPr>
        <w:t xml:space="preserve"> веку: изазови и перспективе </w:t>
      </w:r>
      <w:r w:rsidRPr="00473AFF">
        <w:rPr>
          <w:bCs/>
          <w:iCs/>
          <w:sz w:val="22"/>
          <w:szCs w:val="22"/>
          <w:lang w:val="ru-RU"/>
        </w:rPr>
        <w:t>(</w:t>
      </w:r>
      <w:r w:rsidRPr="00473AFF">
        <w:rPr>
          <w:sz w:val="22"/>
          <w:szCs w:val="22"/>
          <w:lang w:val="sr-Cyrl-RS"/>
        </w:rPr>
        <w:t xml:space="preserve">Филозофски факултет у Нишу, 10. </w:t>
      </w:r>
      <w:r w:rsidRPr="00473AFF">
        <w:rPr>
          <w:sz w:val="22"/>
          <w:szCs w:val="22"/>
          <w:lang w:val="ru-RU"/>
        </w:rPr>
        <w:t>новембар 2018. године)</w:t>
      </w:r>
      <w:r>
        <w:rPr>
          <w:sz w:val="22"/>
          <w:szCs w:val="22"/>
          <w:lang w:val="ru-RU"/>
        </w:rPr>
        <w:t>;</w:t>
      </w:r>
    </w:p>
    <w:p w14:paraId="43776AC7" w14:textId="77777777" w:rsidR="006E7843" w:rsidRDefault="009D337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Учешће у раду </w:t>
      </w:r>
      <w:r w:rsidRPr="00473AFF">
        <w:rPr>
          <w:sz w:val="22"/>
          <w:szCs w:val="22"/>
          <w:lang w:val="sr-Cyrl-RS"/>
        </w:rPr>
        <w:t>на структурисању програма и припреми материјала за реакредитацију Основних, Мастер и Докторских академских студија социологије</w:t>
      </w:r>
      <w:r>
        <w:rPr>
          <w:sz w:val="22"/>
          <w:szCs w:val="22"/>
          <w:lang w:val="sr-Cyrl-RS"/>
        </w:rPr>
        <w:t>;</w:t>
      </w:r>
    </w:p>
    <w:p w14:paraId="57483B2B" w14:textId="77777777" w:rsidR="009D3377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Израда </w:t>
      </w:r>
      <w:r w:rsidRPr="00473AFF">
        <w:rPr>
          <w:sz w:val="22"/>
          <w:szCs w:val="22"/>
          <w:lang w:val="sr-Cyrl-RS"/>
        </w:rPr>
        <w:t>силабуса и увођење новог наставног предмета који је први пут укључен у студијски програм Докторских академских студија социологије (</w:t>
      </w:r>
      <w:r w:rsidRPr="00473AFF">
        <w:rPr>
          <w:i/>
          <w:sz w:val="22"/>
          <w:szCs w:val="22"/>
          <w:lang w:val="sr-Cyrl-RS"/>
        </w:rPr>
        <w:t>Старост и старење у савременом друштву</w:t>
      </w:r>
      <w:r w:rsidRPr="00473AFF">
        <w:rPr>
          <w:sz w:val="22"/>
          <w:szCs w:val="22"/>
          <w:lang w:val="sr-Cyrl-RS"/>
        </w:rPr>
        <w:t>)</w:t>
      </w:r>
      <w:r>
        <w:rPr>
          <w:sz w:val="22"/>
          <w:szCs w:val="22"/>
          <w:lang w:val="sr-Cyrl-RS"/>
        </w:rPr>
        <w:t>;</w:t>
      </w:r>
    </w:p>
    <w:p w14:paraId="0912C986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 xml:space="preserve">Координатор </w:t>
      </w:r>
      <w:r w:rsidRPr="00473AFF">
        <w:rPr>
          <w:sz w:val="22"/>
          <w:szCs w:val="22"/>
          <w:lang w:val="sr-Cyrl-RS"/>
        </w:rPr>
        <w:t>и члан акредитационог тима за припрему материјала за реакредитацију Основних академских студија социјалне политике и социјалног рада (2022. године)</w:t>
      </w:r>
      <w:r>
        <w:rPr>
          <w:sz w:val="22"/>
          <w:szCs w:val="22"/>
          <w:lang w:val="sr-Cyrl-RS"/>
        </w:rPr>
        <w:t>;</w:t>
      </w:r>
    </w:p>
    <w:p w14:paraId="30C9D88C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Координатор </w:t>
      </w:r>
      <w:r w:rsidRPr="00473AFF">
        <w:rPr>
          <w:sz w:val="22"/>
          <w:szCs w:val="22"/>
          <w:lang w:val="sr-Cyrl-RS"/>
        </w:rPr>
        <w:t>и члан акредитационог тима за припрему материјала за реакредитацију Мастер академских студија социјалног рада (2022. године)</w:t>
      </w:r>
      <w:r>
        <w:rPr>
          <w:sz w:val="22"/>
          <w:szCs w:val="22"/>
          <w:lang w:val="sr-Cyrl-RS"/>
        </w:rPr>
        <w:t>;</w:t>
      </w:r>
    </w:p>
    <w:p w14:paraId="4A85358C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Председник/члан </w:t>
      </w:r>
      <w:r w:rsidRPr="00473AFF">
        <w:rPr>
          <w:sz w:val="22"/>
          <w:szCs w:val="22"/>
          <w:lang w:val="sr-Cyrl-RS"/>
        </w:rPr>
        <w:t>комисије за спровођење пријемног испита на ОАС социјалне политике и социјалног рада (2018–2022)</w:t>
      </w:r>
      <w:r>
        <w:rPr>
          <w:sz w:val="22"/>
          <w:szCs w:val="22"/>
          <w:lang w:val="sr-Cyrl-RS"/>
        </w:rPr>
        <w:t>;</w:t>
      </w:r>
    </w:p>
    <w:p w14:paraId="736408A8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рангирне комисије на Докторским академским студијама социологије</w:t>
      </w:r>
      <w:r>
        <w:rPr>
          <w:sz w:val="22"/>
          <w:szCs w:val="22"/>
          <w:lang w:val="sr-Cyrl-RS"/>
        </w:rPr>
        <w:t>;</w:t>
      </w:r>
    </w:p>
    <w:p w14:paraId="5FAD1C33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комисије за еквиваленцију студијских програма на Департману за социјалну политику и социјални рад</w:t>
      </w:r>
      <w:r>
        <w:rPr>
          <w:sz w:val="22"/>
          <w:szCs w:val="22"/>
          <w:lang w:val="sr-Cyrl-RS"/>
        </w:rPr>
        <w:t>;</w:t>
      </w:r>
    </w:p>
    <w:p w14:paraId="0F1FC472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комисије за признавање испита студентима у оквиру међународне размене на Департману за социјалну политику и социјални рад</w:t>
      </w:r>
      <w:r>
        <w:rPr>
          <w:sz w:val="22"/>
          <w:szCs w:val="22"/>
          <w:lang w:val="sr-Cyrl-RS"/>
        </w:rPr>
        <w:t>;</w:t>
      </w:r>
    </w:p>
    <w:p w14:paraId="50BFFCD0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Рецензирање </w:t>
      </w:r>
      <w:r w:rsidRPr="00473AFF">
        <w:rPr>
          <w:sz w:val="22"/>
          <w:szCs w:val="22"/>
          <w:lang w:val="sr-Cyrl-RS"/>
        </w:rPr>
        <w:t xml:space="preserve">радова у научним часописима: </w:t>
      </w:r>
      <w:r w:rsidRPr="00473AFF">
        <w:rPr>
          <w:i/>
          <w:sz w:val="22"/>
          <w:szCs w:val="22"/>
          <w:lang w:val="sr-Cyrl-RS"/>
        </w:rPr>
        <w:t>Teme</w:t>
      </w:r>
      <w:r w:rsidRPr="00473AFF">
        <w:rPr>
          <w:sz w:val="22"/>
          <w:szCs w:val="22"/>
          <w:lang w:val="sr-Latn-RS"/>
        </w:rPr>
        <w:t>;</w:t>
      </w:r>
      <w:r w:rsidRPr="00473AFF">
        <w:rPr>
          <w:sz w:val="22"/>
          <w:szCs w:val="22"/>
          <w:lang w:val="sr-Cyrl-RS"/>
        </w:rPr>
        <w:t xml:space="preserve"> </w:t>
      </w:r>
      <w:r w:rsidRPr="00473AFF">
        <w:rPr>
          <w:i/>
          <w:sz w:val="22"/>
          <w:szCs w:val="22"/>
          <w:lang w:val="sr-Cyrl-RS"/>
        </w:rPr>
        <w:t>Социолошки преглед</w:t>
      </w:r>
      <w:r w:rsidRPr="00473AFF">
        <w:rPr>
          <w:i/>
          <w:sz w:val="22"/>
          <w:szCs w:val="22"/>
          <w:lang w:val="sr-Latn-RS"/>
        </w:rPr>
        <w:t xml:space="preserve">; </w:t>
      </w:r>
      <w:r w:rsidRPr="00473AFF">
        <w:rPr>
          <w:rStyle w:val="Emphasis"/>
          <w:sz w:val="22"/>
          <w:szCs w:val="22"/>
          <w:shd w:val="clear" w:color="auto" w:fill="FFFFFF"/>
        </w:rPr>
        <w:t>Facta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 </w:t>
      </w:r>
      <w:r w:rsidRPr="00473AFF">
        <w:rPr>
          <w:rStyle w:val="Emphasis"/>
          <w:sz w:val="22"/>
          <w:szCs w:val="22"/>
          <w:shd w:val="clear" w:color="auto" w:fill="FFFFFF"/>
        </w:rPr>
        <w:t>Universitatis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. </w:t>
      </w:r>
      <w:r w:rsidRPr="00473AFF">
        <w:rPr>
          <w:rStyle w:val="Emphasis"/>
          <w:sz w:val="22"/>
          <w:szCs w:val="22"/>
          <w:shd w:val="clear" w:color="auto" w:fill="FFFFFF"/>
        </w:rPr>
        <w:t>Series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: </w:t>
      </w:r>
      <w:r w:rsidRPr="00473AFF">
        <w:rPr>
          <w:rStyle w:val="Emphasis"/>
          <w:sz w:val="22"/>
          <w:szCs w:val="22"/>
          <w:shd w:val="clear" w:color="auto" w:fill="FFFFFF"/>
        </w:rPr>
        <w:t>Philosophy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, </w:t>
      </w:r>
      <w:r w:rsidRPr="00473AFF">
        <w:rPr>
          <w:rStyle w:val="Emphasis"/>
          <w:sz w:val="22"/>
          <w:szCs w:val="22"/>
          <w:shd w:val="clear" w:color="auto" w:fill="FFFFFF"/>
        </w:rPr>
        <w:t>Sociology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, </w:t>
      </w:r>
      <w:r w:rsidRPr="00473AFF">
        <w:rPr>
          <w:rStyle w:val="Emphasis"/>
          <w:sz w:val="22"/>
          <w:szCs w:val="22"/>
          <w:shd w:val="clear" w:color="auto" w:fill="FFFFFF"/>
        </w:rPr>
        <w:t>Psychology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 </w:t>
      </w:r>
      <w:r w:rsidRPr="00473AFF">
        <w:rPr>
          <w:rStyle w:val="Emphasis"/>
          <w:sz w:val="22"/>
          <w:szCs w:val="22"/>
          <w:shd w:val="clear" w:color="auto" w:fill="FFFFFF"/>
        </w:rPr>
        <w:t>and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 </w:t>
      </w:r>
      <w:r w:rsidRPr="00473AFF">
        <w:rPr>
          <w:rStyle w:val="Emphasis"/>
          <w:sz w:val="22"/>
          <w:szCs w:val="22"/>
          <w:shd w:val="clear" w:color="auto" w:fill="FFFFFF"/>
        </w:rPr>
        <w:t>History</w:t>
      </w:r>
      <w:r w:rsidRPr="00473AFF">
        <w:rPr>
          <w:rStyle w:val="Emphasis"/>
          <w:sz w:val="22"/>
          <w:szCs w:val="22"/>
          <w:shd w:val="clear" w:color="auto" w:fill="FFFFFF"/>
          <w:lang w:val="sr-Cyrl-RS"/>
        </w:rPr>
        <w:t xml:space="preserve">; </w:t>
      </w:r>
      <w:r w:rsidRPr="00473AFF">
        <w:rPr>
          <w:i/>
          <w:sz w:val="22"/>
          <w:szCs w:val="22"/>
          <w:lang w:val="sr-Cyrl-RS"/>
        </w:rPr>
        <w:t>Годишњак за социологију</w:t>
      </w:r>
      <w:r w:rsidRPr="00473AFF">
        <w:rPr>
          <w:i/>
          <w:sz w:val="22"/>
          <w:szCs w:val="22"/>
          <w:lang w:val="sr-Latn-RS"/>
        </w:rPr>
        <w:t>;</w:t>
      </w:r>
      <w:r w:rsidRPr="00473AFF">
        <w:rPr>
          <w:sz w:val="22"/>
          <w:szCs w:val="22"/>
          <w:lang w:val="sr-Cyrl-RS"/>
        </w:rPr>
        <w:t xml:space="preserve"> </w:t>
      </w:r>
      <w:r w:rsidRPr="00473AFF">
        <w:rPr>
          <w:i/>
          <w:sz w:val="22"/>
          <w:szCs w:val="22"/>
          <w:lang w:val="sr-Cyrl-RS"/>
        </w:rPr>
        <w:t>Геронтологија</w:t>
      </w:r>
      <w:r w:rsidRPr="00473AFF">
        <w:rPr>
          <w:i/>
          <w:sz w:val="22"/>
          <w:szCs w:val="22"/>
          <w:lang w:val="sr-Latn-RS"/>
        </w:rPr>
        <w:t>;</w:t>
      </w:r>
      <w:r w:rsidRPr="00473AFF">
        <w:rPr>
          <w:sz w:val="22"/>
          <w:szCs w:val="22"/>
          <w:lang w:val="sr-Latn-RS"/>
        </w:rPr>
        <w:t xml:space="preserve"> </w:t>
      </w:r>
      <w:r w:rsidRPr="00473AFF">
        <w:rPr>
          <w:i/>
          <w:sz w:val="22"/>
          <w:szCs w:val="22"/>
          <w:lang w:val="sr-Latn-RS"/>
        </w:rPr>
        <w:t>DHS – Društvene i humanističke studije;</w:t>
      </w:r>
      <w:r w:rsidRPr="00473AFF">
        <w:rPr>
          <w:sz w:val="22"/>
          <w:szCs w:val="22"/>
          <w:lang w:val="sr-Cyrl-RS"/>
        </w:rPr>
        <w:t xml:space="preserve"> </w:t>
      </w:r>
      <w:r w:rsidRPr="00473AFF">
        <w:rPr>
          <w:i/>
          <w:sz w:val="22"/>
          <w:szCs w:val="22"/>
        </w:rPr>
        <w:t>Facta</w:t>
      </w:r>
      <w:r w:rsidRPr="00473AFF">
        <w:rPr>
          <w:i/>
          <w:sz w:val="22"/>
          <w:szCs w:val="22"/>
          <w:lang w:val="sr-Cyrl-RS"/>
        </w:rPr>
        <w:t xml:space="preserve"> </w:t>
      </w:r>
      <w:r w:rsidRPr="00473AFF">
        <w:rPr>
          <w:i/>
          <w:sz w:val="22"/>
          <w:szCs w:val="22"/>
        </w:rPr>
        <w:t>Universitatis</w:t>
      </w:r>
      <w:r w:rsidRPr="00473AFF">
        <w:rPr>
          <w:i/>
          <w:sz w:val="22"/>
          <w:szCs w:val="22"/>
          <w:lang w:val="sr-Cyrl-RS"/>
        </w:rPr>
        <w:t xml:space="preserve">. </w:t>
      </w:r>
      <w:r w:rsidRPr="00473AFF">
        <w:rPr>
          <w:i/>
          <w:sz w:val="22"/>
          <w:szCs w:val="22"/>
        </w:rPr>
        <w:t>Series: Teaching, Learning and Teacher education</w:t>
      </w:r>
      <w:r w:rsidRPr="00473AFF">
        <w:rPr>
          <w:i/>
          <w:sz w:val="22"/>
          <w:szCs w:val="22"/>
          <w:lang w:val="sr-Latn-RS"/>
        </w:rPr>
        <w:t xml:space="preserve">; </w:t>
      </w:r>
      <w:r w:rsidRPr="00473AFF">
        <w:rPr>
          <w:i/>
          <w:sz w:val="22"/>
          <w:szCs w:val="22"/>
          <w:lang w:val="sr-Cyrl-RS"/>
        </w:rPr>
        <w:t>Годишњак Педагошког факултета у Врању</w:t>
      </w:r>
      <w:r w:rsidRPr="00C4729A">
        <w:rPr>
          <w:sz w:val="22"/>
          <w:szCs w:val="22"/>
          <w:lang w:val="sr-Cyrl-RS"/>
        </w:rPr>
        <w:t>;</w:t>
      </w:r>
    </w:p>
    <w:p w14:paraId="7052A8A0" w14:textId="77777777" w:rsidR="00C4729A" w:rsidRDefault="0036235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Рецензирање </w:t>
      </w:r>
      <w:r w:rsidRPr="00473AFF">
        <w:rPr>
          <w:sz w:val="22"/>
          <w:szCs w:val="22"/>
          <w:lang w:val="sr-Cyrl-RS"/>
        </w:rPr>
        <w:t xml:space="preserve">зборника радова </w:t>
      </w:r>
      <w:r w:rsidRPr="00473AFF">
        <w:rPr>
          <w:i/>
          <w:sz w:val="22"/>
          <w:szCs w:val="22"/>
          <w:lang w:val="sr-Latn-RS"/>
        </w:rPr>
        <w:t>Društveni aspekti starenja u vreme pandemije Covid-19</w:t>
      </w:r>
      <w:r w:rsidRPr="00473AFF">
        <w:rPr>
          <w:sz w:val="22"/>
          <w:szCs w:val="22"/>
          <w:lang w:val="sr-Cyrl-RS"/>
        </w:rPr>
        <w:t xml:space="preserve"> (2021, ур. С. Драгишић Лабаш, Београд, Филозофски факултет)</w:t>
      </w:r>
      <w:r>
        <w:rPr>
          <w:sz w:val="22"/>
          <w:szCs w:val="22"/>
          <w:lang w:val="sr-Cyrl-RS"/>
        </w:rPr>
        <w:t>;</w:t>
      </w:r>
    </w:p>
    <w:p w14:paraId="2E1C0600" w14:textId="77777777" w:rsidR="00362354" w:rsidRDefault="0036235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Рецензирање </w:t>
      </w:r>
      <w:r w:rsidRPr="00473AFF">
        <w:rPr>
          <w:sz w:val="22"/>
          <w:szCs w:val="22"/>
          <w:lang w:val="sr-Cyrl-RS"/>
        </w:rPr>
        <w:t xml:space="preserve">монографије </w:t>
      </w:r>
      <w:r w:rsidRPr="00473AFF">
        <w:rPr>
          <w:i/>
          <w:sz w:val="22"/>
          <w:szCs w:val="22"/>
          <w:lang w:val="sr-Cyrl-RS"/>
        </w:rPr>
        <w:t>Занатство</w:t>
      </w:r>
      <w:r w:rsidRPr="00473AFF">
        <w:rPr>
          <w:i/>
          <w:sz w:val="22"/>
          <w:szCs w:val="22"/>
          <w:lang w:val="sr-Latn-RS"/>
        </w:rPr>
        <w:t xml:space="preserve"> </w:t>
      </w:r>
      <w:r w:rsidRPr="00473AFF">
        <w:rPr>
          <w:i/>
          <w:sz w:val="22"/>
          <w:szCs w:val="22"/>
          <w:lang w:val="sr-Cyrl-RS"/>
        </w:rPr>
        <w:t>Књажевца и околине кроз векове</w:t>
      </w:r>
      <w:r w:rsidRPr="00473AFF">
        <w:rPr>
          <w:sz w:val="22"/>
          <w:szCs w:val="22"/>
          <w:lang w:val="sr-Cyrl-RS"/>
        </w:rPr>
        <w:t xml:space="preserve"> (2019, Милан Милосављевић, Књажевац, Уметничка академија Исток)</w:t>
      </w:r>
      <w:r>
        <w:rPr>
          <w:sz w:val="22"/>
          <w:szCs w:val="22"/>
          <w:lang w:val="sr-Cyrl-RS"/>
        </w:rPr>
        <w:t>;</w:t>
      </w:r>
    </w:p>
    <w:p w14:paraId="041EFBDB" w14:textId="77777777" w:rsidR="00362354" w:rsidRDefault="00946E2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Ментор </w:t>
      </w:r>
      <w:r w:rsidRPr="00473AFF">
        <w:rPr>
          <w:sz w:val="22"/>
          <w:szCs w:val="22"/>
          <w:lang w:val="sr-Cyrl-RS"/>
        </w:rPr>
        <w:t>Мариу Цекићу (студенту социологије) за писање рада за научни скуп СТУДКОН4. Скуп је одржан на Филозофском факултету 18. новембра 2018. године. Марио Цекић је 2019. године добио С</w:t>
      </w:r>
      <w:r w:rsidRPr="00473AFF">
        <w:rPr>
          <w:sz w:val="22"/>
          <w:szCs w:val="22"/>
          <w:lang w:val="ru-RU"/>
        </w:rPr>
        <w:t>ветосавск</w:t>
      </w:r>
      <w:r w:rsidRPr="00473AFF">
        <w:rPr>
          <w:sz w:val="22"/>
          <w:szCs w:val="22"/>
          <w:lang w:val="sr-Cyrl-RS"/>
        </w:rPr>
        <w:t>у</w:t>
      </w:r>
      <w:r w:rsidRPr="00473AFF">
        <w:rPr>
          <w:sz w:val="22"/>
          <w:szCs w:val="22"/>
          <w:lang w:val="ru-RU"/>
        </w:rPr>
        <w:t xml:space="preserve"> наград</w:t>
      </w:r>
      <w:r w:rsidRPr="00473AFF">
        <w:rPr>
          <w:sz w:val="22"/>
          <w:szCs w:val="22"/>
          <w:lang w:val="sr-Cyrl-RS"/>
        </w:rPr>
        <w:t>у</w:t>
      </w:r>
      <w:r w:rsidRPr="00473AFF">
        <w:rPr>
          <w:sz w:val="22"/>
          <w:szCs w:val="22"/>
          <w:lang w:val="ru-RU"/>
        </w:rPr>
        <w:t>, престижно признањ</w:t>
      </w:r>
      <w:r w:rsidRPr="00473AFF">
        <w:rPr>
          <w:sz w:val="22"/>
          <w:szCs w:val="22"/>
          <w:lang w:val="sr-Cyrl-RS"/>
        </w:rPr>
        <w:t>е</w:t>
      </w:r>
      <w:r w:rsidRPr="00473AFF">
        <w:rPr>
          <w:sz w:val="22"/>
          <w:szCs w:val="22"/>
          <w:lang w:val="ru-RU"/>
        </w:rPr>
        <w:t xml:space="preserve"> које додељује Министарство просвете, науке и технолошког развоја Републике Србије</w:t>
      </w:r>
      <w:r w:rsidRPr="00473AFF">
        <w:rPr>
          <w:sz w:val="22"/>
          <w:szCs w:val="22"/>
          <w:lang w:val="sr-Cyrl-RS"/>
        </w:rPr>
        <w:t xml:space="preserve">, </w:t>
      </w:r>
      <w:r w:rsidRPr="00473AFF">
        <w:rPr>
          <w:sz w:val="22"/>
          <w:szCs w:val="22"/>
          <w:lang w:val="ru-RU"/>
        </w:rPr>
        <w:t>за изузетна постигнућа у до</w:t>
      </w:r>
      <w:r w:rsidRPr="00473AFF">
        <w:rPr>
          <w:sz w:val="22"/>
          <w:szCs w:val="22"/>
          <w:lang w:val="sr-Cyrl-RS"/>
        </w:rPr>
        <w:t xml:space="preserve">тадашњем </w:t>
      </w:r>
      <w:r w:rsidRPr="00473AFF">
        <w:rPr>
          <w:sz w:val="22"/>
          <w:szCs w:val="22"/>
          <w:lang w:val="ru-RU"/>
        </w:rPr>
        <w:t xml:space="preserve">образовању и </w:t>
      </w:r>
      <w:r w:rsidRPr="00473AFF">
        <w:rPr>
          <w:sz w:val="22"/>
          <w:szCs w:val="22"/>
          <w:lang w:val="sr-Cyrl-RS"/>
        </w:rPr>
        <w:t xml:space="preserve">за </w:t>
      </w:r>
      <w:r w:rsidRPr="00473AFF">
        <w:rPr>
          <w:sz w:val="22"/>
          <w:szCs w:val="22"/>
          <w:lang w:val="ru-RU"/>
        </w:rPr>
        <w:t>промоцију науке</w:t>
      </w:r>
      <w:r w:rsidRPr="00473AFF">
        <w:rPr>
          <w:sz w:val="22"/>
          <w:szCs w:val="22"/>
          <w:lang w:val="sr-Cyrl-RS"/>
        </w:rPr>
        <w:t xml:space="preserve"> јер је </w:t>
      </w:r>
      <w:r w:rsidRPr="00473AFF">
        <w:rPr>
          <w:sz w:val="22"/>
          <w:szCs w:val="22"/>
          <w:lang w:val="ru-RU"/>
        </w:rPr>
        <w:t xml:space="preserve">као студент </w:t>
      </w:r>
      <w:r w:rsidRPr="00473AFF">
        <w:rPr>
          <w:sz w:val="22"/>
          <w:szCs w:val="22"/>
          <w:lang w:val="sr-Cyrl-RS"/>
        </w:rPr>
        <w:t>О</w:t>
      </w:r>
      <w:r w:rsidRPr="00473AFF">
        <w:rPr>
          <w:sz w:val="22"/>
          <w:szCs w:val="22"/>
          <w:lang w:val="ru-RU"/>
        </w:rPr>
        <w:t xml:space="preserve">сновних академских студија за годину дана </w:t>
      </w:r>
      <w:r w:rsidRPr="00473AFF">
        <w:rPr>
          <w:sz w:val="22"/>
          <w:szCs w:val="22"/>
          <w:lang w:val="sr-Cyrl-RS"/>
        </w:rPr>
        <w:t xml:space="preserve">добио позитивне рецензије за објављивање </w:t>
      </w:r>
      <w:r w:rsidRPr="00473AFF">
        <w:rPr>
          <w:sz w:val="22"/>
          <w:szCs w:val="22"/>
          <w:lang w:val="ru-RU"/>
        </w:rPr>
        <w:t>5 научних радо</w:t>
      </w:r>
      <w:r w:rsidRPr="00473AFF">
        <w:rPr>
          <w:sz w:val="22"/>
          <w:szCs w:val="22"/>
          <w:lang w:val="sr-Cyrl-RS"/>
        </w:rPr>
        <w:t>ва</w:t>
      </w:r>
      <w:r>
        <w:rPr>
          <w:sz w:val="22"/>
          <w:szCs w:val="22"/>
          <w:lang w:val="sr-Cyrl-RS"/>
        </w:rPr>
        <w:t>;</w:t>
      </w:r>
    </w:p>
    <w:p w14:paraId="33B0A978" w14:textId="77777777" w:rsidR="00946E2E" w:rsidRDefault="008C085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Српског социолошког друштва</w:t>
      </w:r>
      <w:r>
        <w:rPr>
          <w:sz w:val="22"/>
          <w:szCs w:val="22"/>
          <w:lang w:val="sr-Cyrl-RS"/>
        </w:rPr>
        <w:t>;</w:t>
      </w:r>
    </w:p>
    <w:p w14:paraId="1B62412E" w14:textId="77777777" w:rsidR="008C085D" w:rsidRDefault="008C085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Геронтолошког друштва Србије</w:t>
      </w:r>
      <w:r>
        <w:rPr>
          <w:sz w:val="22"/>
          <w:szCs w:val="22"/>
          <w:lang w:val="sr-Cyrl-RS"/>
        </w:rPr>
        <w:t>;</w:t>
      </w:r>
    </w:p>
    <w:p w14:paraId="236B3A5C" w14:textId="77777777" w:rsidR="008C085D" w:rsidRDefault="008C085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Изборног већа Филозофског факултета у Нишу</w:t>
      </w:r>
      <w:r>
        <w:rPr>
          <w:sz w:val="22"/>
          <w:szCs w:val="22"/>
          <w:lang w:val="sr-Cyrl-RS"/>
        </w:rPr>
        <w:t>;</w:t>
      </w:r>
    </w:p>
    <w:p w14:paraId="63AA9B2F" w14:textId="77777777" w:rsidR="008C085D" w:rsidRDefault="008C085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Члан </w:t>
      </w:r>
      <w:r w:rsidRPr="00473AFF">
        <w:rPr>
          <w:sz w:val="22"/>
          <w:szCs w:val="22"/>
          <w:lang w:val="sr-Cyrl-RS"/>
        </w:rPr>
        <w:t>Наставно-научног већа Филозофског факултета у Нишу</w:t>
      </w:r>
      <w:r>
        <w:rPr>
          <w:sz w:val="22"/>
          <w:szCs w:val="22"/>
          <w:lang w:val="sr-Cyrl-RS"/>
        </w:rPr>
        <w:t>.</w:t>
      </w:r>
    </w:p>
    <w:p w14:paraId="23104A05" w14:textId="77777777" w:rsidR="00C4729A" w:rsidRDefault="00C4729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2F46387" w14:textId="77777777" w:rsidR="00AA369E" w:rsidRDefault="00AA369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49B175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3CDB7AFD" w14:textId="77777777" w:rsidR="00BB0832" w:rsidRDefault="00BB0832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u w:val="single"/>
          <w:lang w:val="sr-Cyrl-RS"/>
        </w:rPr>
      </w:pPr>
    </w:p>
    <w:p w14:paraId="4B0A0497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 w:rsidRPr="00F32096">
        <w:rPr>
          <w:i/>
          <w:sz w:val="22"/>
          <w:szCs w:val="22"/>
          <w:u w:val="single"/>
          <w:lang w:val="sr-Cyrl-RS"/>
        </w:rPr>
        <w:t xml:space="preserve">Ментор у периоду од последњег избора </w:t>
      </w:r>
      <w:r w:rsidRPr="00F32096">
        <w:rPr>
          <w:sz w:val="22"/>
          <w:szCs w:val="22"/>
          <w:u w:val="single"/>
          <w:lang w:val="sr-Cyrl-RS"/>
        </w:rPr>
        <w:t>(израда мастер радова)</w:t>
      </w:r>
      <w:r w:rsidRPr="00F32096">
        <w:rPr>
          <w:i/>
          <w:sz w:val="22"/>
          <w:szCs w:val="22"/>
          <w:lang w:val="sr-Cyrl-RS"/>
        </w:rPr>
        <w:t xml:space="preserve">: </w:t>
      </w:r>
    </w:p>
    <w:p w14:paraId="5A5EF609" w14:textId="77777777" w:rsidR="003B0E3E" w:rsidRDefault="003B0E3E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/>
        </w:rPr>
      </w:pPr>
    </w:p>
    <w:p w14:paraId="0811A7AA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Тања Тодоровић, </w:t>
      </w:r>
      <w:r w:rsidRPr="00F32096">
        <w:rPr>
          <w:i/>
          <w:sz w:val="22"/>
          <w:szCs w:val="22"/>
          <w:lang w:val="sr-Cyrl-RS"/>
        </w:rPr>
        <w:t>Проблем насиља над старијим људима у штампаним медијима у Србији</w:t>
      </w:r>
      <w:r w:rsidRPr="00F32096">
        <w:rPr>
          <w:sz w:val="22"/>
          <w:szCs w:val="22"/>
          <w:lang w:val="sr-Cyrl-RS"/>
        </w:rPr>
        <w:t xml:space="preserve">; мастер рад одбрањен </w:t>
      </w:r>
      <w:r w:rsidRPr="00F32096">
        <w:rPr>
          <w:sz w:val="22"/>
          <w:szCs w:val="22"/>
          <w:lang w:val="sr-Latn-RS"/>
        </w:rPr>
        <w:t>21. 11. 2021.</w:t>
      </w:r>
      <w:r w:rsidRPr="00F32096">
        <w:rPr>
          <w:sz w:val="22"/>
          <w:szCs w:val="22"/>
          <w:lang w:val="sr-Cyrl-RS"/>
        </w:rPr>
        <w:t xml:space="preserve"> године; број одлуке 10/14-19 од 17. јула 2020. године. </w:t>
      </w:r>
    </w:p>
    <w:p w14:paraId="2859E9EB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Јована Шотић, </w:t>
      </w:r>
      <w:r w:rsidRPr="00F32096">
        <w:rPr>
          <w:i/>
          <w:sz w:val="22"/>
          <w:szCs w:val="22"/>
          <w:lang w:val="sr-Cyrl-RS"/>
        </w:rPr>
        <w:t>Међугенерацијска солидарност у контексту демографског старења становништва Србије</w:t>
      </w:r>
      <w:r w:rsidRPr="00F32096">
        <w:rPr>
          <w:sz w:val="22"/>
          <w:szCs w:val="22"/>
          <w:lang w:val="sr-Cyrl-RS"/>
        </w:rPr>
        <w:t>, 3. 7. 2021. године; број одлуке 10/15-5 од 19. октобра 2020. године.</w:t>
      </w:r>
      <w:r>
        <w:rPr>
          <w:sz w:val="22"/>
          <w:szCs w:val="22"/>
          <w:lang w:val="sr-Cyrl-RS"/>
        </w:rPr>
        <w:t xml:space="preserve"> </w:t>
      </w:r>
    </w:p>
    <w:p w14:paraId="1C6FA8F3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Катарина Димитријевић, </w:t>
      </w:r>
      <w:r w:rsidRPr="00F32096">
        <w:rPr>
          <w:i/>
          <w:sz w:val="22"/>
          <w:szCs w:val="22"/>
          <w:lang w:val="sr-Cyrl-RS"/>
        </w:rPr>
        <w:t>Слободно време старијих људи у сеоским и градским насељима</w:t>
      </w:r>
      <w:r w:rsidRPr="00F32096">
        <w:rPr>
          <w:sz w:val="22"/>
          <w:szCs w:val="22"/>
          <w:lang w:val="sr-Cyrl-RS"/>
        </w:rPr>
        <w:t>; мастер рад одбрањен 21. 11. 2018. године; број одлуке 10/14-47 од 12. јула 2018. године.</w:t>
      </w:r>
      <w:r>
        <w:rPr>
          <w:sz w:val="22"/>
          <w:szCs w:val="22"/>
          <w:lang w:val="sr-Cyrl-RS"/>
        </w:rPr>
        <w:t xml:space="preserve"> </w:t>
      </w:r>
    </w:p>
    <w:p w14:paraId="02B13E2F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Слађана Нешић, </w:t>
      </w:r>
      <w:r w:rsidRPr="00F32096">
        <w:rPr>
          <w:i/>
          <w:sz w:val="22"/>
          <w:szCs w:val="22"/>
          <w:lang w:val="sr-Cyrl-RS"/>
        </w:rPr>
        <w:t>Дискриминација старијих људи</w:t>
      </w:r>
      <w:r w:rsidRPr="00F32096">
        <w:rPr>
          <w:i/>
          <w:sz w:val="22"/>
          <w:szCs w:val="22"/>
          <w:lang w:val="sr-Latn-RS"/>
        </w:rPr>
        <w:t xml:space="preserve"> </w:t>
      </w:r>
      <w:r w:rsidRPr="00F32096">
        <w:rPr>
          <w:i/>
          <w:sz w:val="22"/>
          <w:szCs w:val="22"/>
          <w:lang w:val="sr-Cyrl-RS"/>
        </w:rPr>
        <w:t>у систему здравствене заштите</w:t>
      </w:r>
      <w:r w:rsidRPr="00F32096">
        <w:rPr>
          <w:sz w:val="22"/>
          <w:szCs w:val="22"/>
          <w:lang w:val="sr-Cyrl-RS"/>
        </w:rPr>
        <w:t>; мастер рад одбрањен 29. 9. 2018. године; број одлуке 10/5-17 од 13. јула 2017. године.</w:t>
      </w:r>
      <w:r>
        <w:rPr>
          <w:sz w:val="22"/>
          <w:szCs w:val="22"/>
          <w:lang w:val="sr-Cyrl-RS"/>
        </w:rPr>
        <w:t xml:space="preserve"> </w:t>
      </w:r>
    </w:p>
    <w:p w14:paraId="64AB449F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>Ивана Димитријевић,</w:t>
      </w:r>
      <w:r w:rsidRPr="00F32096">
        <w:rPr>
          <w:sz w:val="22"/>
          <w:szCs w:val="22"/>
          <w:lang w:val="sr-Latn-RS"/>
        </w:rPr>
        <w:t xml:space="preserve"> </w:t>
      </w:r>
      <w:r w:rsidRPr="00F32096">
        <w:rPr>
          <w:i/>
          <w:sz w:val="22"/>
          <w:szCs w:val="22"/>
          <w:lang w:val="sr-Cyrl-RS"/>
        </w:rPr>
        <w:t xml:space="preserve">Међугенерацијска солидарност на селу у контекст пандемије </w:t>
      </w:r>
      <w:r w:rsidRPr="00F32096">
        <w:rPr>
          <w:i/>
          <w:sz w:val="22"/>
          <w:szCs w:val="22"/>
          <w:lang w:val="sr-Latn-RS"/>
        </w:rPr>
        <w:t>Covid-19</w:t>
      </w:r>
      <w:r w:rsidRPr="00F32096">
        <w:rPr>
          <w:sz w:val="22"/>
          <w:szCs w:val="22"/>
          <w:lang w:val="sr-Cyrl-RS"/>
        </w:rPr>
        <w:t xml:space="preserve"> (у изради); број одлуке 10/14-18 од 14. јула 2021. године.</w:t>
      </w:r>
      <w:r>
        <w:rPr>
          <w:sz w:val="22"/>
          <w:szCs w:val="22"/>
          <w:lang w:val="sr-Cyrl-RS"/>
        </w:rPr>
        <w:t xml:space="preserve"> </w:t>
      </w:r>
    </w:p>
    <w:p w14:paraId="197486C5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Марија Вучковић, </w:t>
      </w:r>
      <w:r w:rsidRPr="00F32096">
        <w:rPr>
          <w:i/>
          <w:sz w:val="22"/>
          <w:szCs w:val="22"/>
          <w:lang w:val="sr-Cyrl-RS"/>
        </w:rPr>
        <w:t>Мишљење грађана о друштвеном угледу наставника у Србији</w:t>
      </w:r>
      <w:r w:rsidRPr="00F32096">
        <w:rPr>
          <w:sz w:val="22"/>
          <w:szCs w:val="22"/>
          <w:lang w:val="sr-Cyrl-RS"/>
        </w:rPr>
        <w:t xml:space="preserve"> (у изради); број одлуке </w:t>
      </w:r>
      <w:r w:rsidRPr="00F32096">
        <w:rPr>
          <w:sz w:val="22"/>
          <w:szCs w:val="22"/>
          <w:lang w:val="sr-Latn-RS"/>
        </w:rPr>
        <w:t xml:space="preserve">10/5-21 </w:t>
      </w:r>
      <w:r w:rsidRPr="00F32096">
        <w:rPr>
          <w:sz w:val="22"/>
          <w:szCs w:val="22"/>
          <w:lang w:val="sr-Cyrl-RS"/>
        </w:rPr>
        <w:t xml:space="preserve">од 14. јула 2021. године.  </w:t>
      </w:r>
    </w:p>
    <w:p w14:paraId="2662F97A" w14:textId="77777777" w:rsidR="00E8789C" w:rsidRDefault="00E8789C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u w:val="single"/>
          <w:lang w:val="sr-Cyrl-RS"/>
        </w:rPr>
      </w:pPr>
    </w:p>
    <w:p w14:paraId="3E0982DB" w14:textId="77777777" w:rsidR="00AA369E" w:rsidRDefault="00AA369E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u w:val="single"/>
          <w:lang w:val="sr-Cyrl-RS"/>
        </w:rPr>
      </w:pPr>
    </w:p>
    <w:p w14:paraId="0DEDD49E" w14:textId="77777777" w:rsidR="00AA369E" w:rsidRDefault="00AA369E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u w:val="single"/>
          <w:lang w:val="sr-Cyrl-RS"/>
        </w:rPr>
      </w:pPr>
    </w:p>
    <w:p w14:paraId="780268B1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 w:rsidRPr="00F32096">
        <w:rPr>
          <w:i/>
          <w:sz w:val="22"/>
          <w:szCs w:val="22"/>
          <w:u w:val="single"/>
          <w:lang w:val="sr-Cyrl-RS"/>
        </w:rPr>
        <w:lastRenderedPageBreak/>
        <w:t>Члан комисија за одбрану мастер радова у периоду од последњег избора</w:t>
      </w:r>
      <w:r w:rsidRPr="00F32096">
        <w:rPr>
          <w:i/>
          <w:sz w:val="22"/>
          <w:szCs w:val="22"/>
          <w:lang w:val="sr-Cyrl-RS"/>
        </w:rPr>
        <w:t xml:space="preserve">: </w:t>
      </w:r>
    </w:p>
    <w:p w14:paraId="0F775074" w14:textId="77777777" w:rsidR="003B0E3E" w:rsidRDefault="003B0E3E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/>
        </w:rPr>
      </w:pPr>
    </w:p>
    <w:p w14:paraId="6F56393F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Јелена Поповић, </w:t>
      </w:r>
      <w:r w:rsidRPr="00F32096">
        <w:rPr>
          <w:i/>
          <w:sz w:val="22"/>
          <w:szCs w:val="22"/>
          <w:lang w:val="sr-Cyrl-RS"/>
        </w:rPr>
        <w:t>Хранитељство као мера заштите деце из</w:t>
      </w:r>
      <w:r w:rsidRPr="00F32096">
        <w:rPr>
          <w:i/>
          <w:sz w:val="22"/>
          <w:szCs w:val="22"/>
          <w:lang w:val="sr-Latn-RS"/>
        </w:rPr>
        <w:t xml:space="preserve"> </w:t>
      </w:r>
      <w:r w:rsidRPr="00F32096">
        <w:rPr>
          <w:i/>
          <w:sz w:val="22"/>
          <w:szCs w:val="22"/>
          <w:lang w:val="sr-Cyrl-RS"/>
        </w:rPr>
        <w:t>дисфункционалних породица (на примеру Центра за</w:t>
      </w:r>
      <w:r w:rsidRPr="00F32096">
        <w:rPr>
          <w:i/>
          <w:sz w:val="22"/>
          <w:szCs w:val="22"/>
          <w:lang w:val="sr-Latn-RS"/>
        </w:rPr>
        <w:t xml:space="preserve"> </w:t>
      </w:r>
      <w:r w:rsidRPr="00F32096">
        <w:rPr>
          <w:i/>
          <w:sz w:val="22"/>
          <w:szCs w:val="22"/>
          <w:lang w:val="sr-Cyrl-RS"/>
        </w:rPr>
        <w:t>социјални рад у Пироту)</w:t>
      </w:r>
      <w:r w:rsidRPr="00F32096">
        <w:rPr>
          <w:sz w:val="22"/>
          <w:szCs w:val="22"/>
          <w:lang w:val="sr-Cyrl-RS"/>
        </w:rPr>
        <w:t>; мастер рад одбрањен 14. 4. 2022. године; број одлуке 10/15-16 од 22. новембра 2021. године.</w:t>
      </w:r>
      <w:r>
        <w:rPr>
          <w:sz w:val="22"/>
          <w:szCs w:val="22"/>
          <w:lang w:val="sr-Cyrl-RS"/>
        </w:rPr>
        <w:t xml:space="preserve"> </w:t>
      </w:r>
    </w:p>
    <w:p w14:paraId="59DF0E30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Миљана Живић, </w:t>
      </w:r>
      <w:r w:rsidRPr="00F32096">
        <w:rPr>
          <w:i/>
          <w:sz w:val="22"/>
          <w:szCs w:val="22"/>
          <w:lang w:val="sr-Cyrl-RS"/>
        </w:rPr>
        <w:t>Доступност услуга социјалне заштите старијим особама у руралној средини</w:t>
      </w:r>
      <w:r w:rsidRPr="00F32096">
        <w:rPr>
          <w:sz w:val="22"/>
          <w:szCs w:val="22"/>
          <w:lang w:val="sr-Cyrl-RS"/>
        </w:rPr>
        <w:t>; мастер рад одбрањен 10. 12. 2020. године; број одлуке 10/15-3 од 13. јула 2020. године.</w:t>
      </w:r>
      <w:r>
        <w:rPr>
          <w:sz w:val="22"/>
          <w:szCs w:val="22"/>
          <w:lang w:val="sr-Cyrl-RS"/>
        </w:rPr>
        <w:t xml:space="preserve"> </w:t>
      </w:r>
    </w:p>
    <w:p w14:paraId="5D301B48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Марија Ракић, </w:t>
      </w:r>
      <w:r w:rsidRPr="00F32096">
        <w:rPr>
          <w:i/>
          <w:sz w:val="22"/>
          <w:szCs w:val="22"/>
          <w:lang w:val="sr-Cyrl-RS"/>
        </w:rPr>
        <w:t>Рад стручних сарадника на решавању вршњачког насиља</w:t>
      </w:r>
      <w:r w:rsidRPr="00F32096">
        <w:rPr>
          <w:sz w:val="22"/>
          <w:szCs w:val="22"/>
          <w:lang w:val="sr-Cyrl-RS"/>
        </w:rPr>
        <w:t>; мастер рад одбрањен 28. 10. 2020. године; број одлуке 10/14-6 од 31. марта 2020. године.</w:t>
      </w:r>
      <w:r>
        <w:rPr>
          <w:sz w:val="22"/>
          <w:szCs w:val="22"/>
          <w:lang w:val="sr-Cyrl-RS"/>
        </w:rPr>
        <w:t xml:space="preserve"> </w:t>
      </w:r>
    </w:p>
    <w:p w14:paraId="19937CD0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Лазар Николић, </w:t>
      </w:r>
      <w:r w:rsidRPr="00F32096">
        <w:rPr>
          <w:i/>
          <w:sz w:val="22"/>
          <w:szCs w:val="22"/>
          <w:lang w:val="sr-Cyrl-RS"/>
        </w:rPr>
        <w:t>Историјски развој школског социјалног рада</w:t>
      </w:r>
      <w:r w:rsidRPr="00F32096">
        <w:rPr>
          <w:sz w:val="22"/>
          <w:szCs w:val="22"/>
          <w:lang w:val="sr-Cyrl-RS"/>
        </w:rPr>
        <w:t>; мастер рад одбрањен 30. 11. 2020. године; број одлуке 10/14-35 од 5. јула 2019. године.</w:t>
      </w:r>
      <w:r>
        <w:rPr>
          <w:sz w:val="22"/>
          <w:szCs w:val="22"/>
          <w:lang w:val="sr-Cyrl-RS"/>
        </w:rPr>
        <w:t xml:space="preserve"> </w:t>
      </w:r>
    </w:p>
    <w:p w14:paraId="4A28015E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Милица Караџић, </w:t>
      </w:r>
      <w:r w:rsidRPr="00F32096">
        <w:rPr>
          <w:i/>
          <w:sz w:val="22"/>
          <w:szCs w:val="22"/>
          <w:lang w:val="sr-Cyrl-RS"/>
        </w:rPr>
        <w:t>Став ученика средњих школа у Нишу према коришћењу психоактивних супстанци и укљученост у вршњачку групу</w:t>
      </w:r>
      <w:r w:rsidRPr="00F32096">
        <w:rPr>
          <w:sz w:val="22"/>
          <w:szCs w:val="22"/>
          <w:lang w:val="sr-Cyrl-RS"/>
        </w:rPr>
        <w:t>; мастер рад одбрањен 25. 11. 2020. године; број одлуке 10/14-61 од 19. децембра 2019. године.</w:t>
      </w:r>
      <w:r>
        <w:rPr>
          <w:sz w:val="22"/>
          <w:szCs w:val="22"/>
          <w:lang w:val="sr-Cyrl-RS"/>
        </w:rPr>
        <w:t xml:space="preserve"> </w:t>
      </w:r>
    </w:p>
    <w:p w14:paraId="7BC949C3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Златица Стојановић, </w:t>
      </w:r>
      <w:r w:rsidRPr="00F32096">
        <w:rPr>
          <w:i/>
          <w:sz w:val="22"/>
          <w:szCs w:val="22"/>
          <w:lang w:val="sr-Cyrl-RS"/>
        </w:rPr>
        <w:t>Став родитеља о инклузији деце с инвалидитетом</w:t>
      </w:r>
      <w:r w:rsidRPr="00F32096">
        <w:rPr>
          <w:sz w:val="22"/>
          <w:szCs w:val="22"/>
          <w:lang w:val="sr-Cyrl-RS"/>
        </w:rPr>
        <w:t>; мастер рад одбрањен 25. 11. 2020. године; број одлуке 10/14-11 од 25. јуна 2020. године.</w:t>
      </w:r>
      <w:r>
        <w:rPr>
          <w:sz w:val="22"/>
          <w:szCs w:val="22"/>
          <w:lang w:val="sr-Cyrl-RS"/>
        </w:rPr>
        <w:t xml:space="preserve"> </w:t>
      </w:r>
    </w:p>
    <w:p w14:paraId="741FBD24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shd w:val="clear" w:color="auto" w:fill="FFFFFF"/>
          <w:lang w:val="sr-Cyrl-RS"/>
        </w:rPr>
      </w:pPr>
      <w:r w:rsidRPr="00F32096">
        <w:rPr>
          <w:sz w:val="22"/>
          <w:szCs w:val="22"/>
          <w:lang w:val="sr-Cyrl-RS"/>
        </w:rPr>
        <w:t xml:space="preserve">Јована Радевић, </w:t>
      </w:r>
      <w:r w:rsidRPr="00F32096">
        <w:rPr>
          <w:i/>
          <w:sz w:val="22"/>
          <w:szCs w:val="22"/>
          <w:lang w:val="sr-Cyrl-RS"/>
        </w:rPr>
        <w:t>Доступност социјалних услуга материјално необезбеђеним старим лицима</w:t>
      </w:r>
      <w:r w:rsidRPr="00F32096">
        <w:rPr>
          <w:sz w:val="22"/>
          <w:szCs w:val="22"/>
          <w:lang w:val="sr-Cyrl-RS"/>
        </w:rPr>
        <w:t xml:space="preserve">; мастер рад одбрањен 30. 11. 2019; број одлуке </w:t>
      </w:r>
      <w:r w:rsidRPr="00F32096">
        <w:rPr>
          <w:sz w:val="22"/>
          <w:szCs w:val="22"/>
          <w:shd w:val="clear" w:color="auto" w:fill="FFFFFF"/>
        </w:rPr>
        <w:t>10/14-43 од 12. јула 2018.</w:t>
      </w:r>
      <w:r>
        <w:rPr>
          <w:sz w:val="22"/>
          <w:szCs w:val="22"/>
          <w:shd w:val="clear" w:color="auto" w:fill="FFFFFF"/>
          <w:lang w:val="sr-Cyrl-RS"/>
        </w:rPr>
        <w:t xml:space="preserve"> </w:t>
      </w:r>
    </w:p>
    <w:p w14:paraId="00A7FF4D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Сања Мадић, </w:t>
      </w:r>
      <w:r w:rsidRPr="00F32096">
        <w:rPr>
          <w:i/>
          <w:sz w:val="22"/>
          <w:szCs w:val="22"/>
          <w:lang w:val="sr-Cyrl-RS"/>
        </w:rPr>
        <w:t>Мапирање услуга и кадровска покривеност у установама социјалне заштите у Пироту</w:t>
      </w:r>
      <w:r w:rsidRPr="00F32096">
        <w:rPr>
          <w:sz w:val="22"/>
          <w:szCs w:val="22"/>
          <w:lang w:val="sr-Cyrl-RS"/>
        </w:rPr>
        <w:t xml:space="preserve">; мастер рад одбрањен 5. 11. 2019. године; број одлуке 10/14-34 од 5. јула 2019. године. </w:t>
      </w:r>
    </w:p>
    <w:p w14:paraId="47F9CBC5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Дуња Величковић, </w:t>
      </w:r>
      <w:r w:rsidRPr="00F32096">
        <w:rPr>
          <w:i/>
          <w:sz w:val="22"/>
          <w:szCs w:val="22"/>
          <w:lang w:val="sr-Cyrl-RS"/>
        </w:rPr>
        <w:t>Теорије о друштвеној неједнакости у образовању</w:t>
      </w:r>
      <w:r w:rsidRPr="00F32096">
        <w:rPr>
          <w:sz w:val="22"/>
          <w:szCs w:val="22"/>
          <w:lang w:val="sr-Cyrl-RS"/>
        </w:rPr>
        <w:t xml:space="preserve">; мастер рад одбрањен 5. 2. 2019. године; број одлуке 10/5-19 од 19. октобра 2018. године.  </w:t>
      </w:r>
    </w:p>
    <w:p w14:paraId="550B1125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Данијела Вељковић, </w:t>
      </w:r>
      <w:r w:rsidRPr="00F32096">
        <w:rPr>
          <w:i/>
          <w:sz w:val="22"/>
          <w:szCs w:val="22"/>
          <w:lang w:val="sr-Cyrl-RS"/>
        </w:rPr>
        <w:t>Потребе старих лица за социјалним сервисима у локалној заједници</w:t>
      </w:r>
      <w:r w:rsidRPr="00F32096">
        <w:rPr>
          <w:sz w:val="22"/>
          <w:szCs w:val="22"/>
          <w:lang w:val="sr-Cyrl-RS"/>
        </w:rPr>
        <w:t>;  мастер рад одбрањен 1. 12. 2018. године; број одлуке 10/14-27 од  19. јуна 2018. године.</w:t>
      </w:r>
      <w:r>
        <w:rPr>
          <w:sz w:val="22"/>
          <w:szCs w:val="22"/>
          <w:lang w:val="sr-Cyrl-RS"/>
        </w:rPr>
        <w:t xml:space="preserve"> </w:t>
      </w:r>
    </w:p>
    <w:p w14:paraId="249D8FCF" w14:textId="77777777" w:rsidR="008C085D" w:rsidRPr="00F32096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sz w:val="22"/>
          <w:szCs w:val="22"/>
          <w:lang w:val="sr-Cyrl-RS"/>
        </w:rPr>
      </w:pPr>
      <w:r w:rsidRPr="00F32096">
        <w:rPr>
          <w:sz w:val="22"/>
          <w:szCs w:val="22"/>
          <w:lang w:val="sr-Cyrl-RS"/>
        </w:rPr>
        <w:t xml:space="preserve">Весна Ивановић, </w:t>
      </w:r>
      <w:r w:rsidRPr="00F32096">
        <w:rPr>
          <w:i/>
          <w:sz w:val="22"/>
          <w:szCs w:val="22"/>
          <w:lang w:val="sr-Cyrl-RS"/>
        </w:rPr>
        <w:t>Вербално насиље над наставницима</w:t>
      </w:r>
      <w:r w:rsidRPr="00F32096">
        <w:rPr>
          <w:sz w:val="22"/>
          <w:szCs w:val="22"/>
          <w:lang w:val="sr-Cyrl-RS"/>
        </w:rPr>
        <w:t>; мастер рад одбрањен 19. 11.  2018. године; број одлуке 10/14-28 од 12. јула 2018. године.</w:t>
      </w:r>
    </w:p>
    <w:p w14:paraId="4BA2CA18" w14:textId="77777777" w:rsidR="008C085D" w:rsidRDefault="008C085D" w:rsidP="008C085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32096">
        <w:rPr>
          <w:sz w:val="22"/>
          <w:szCs w:val="22"/>
          <w:lang w:val="sr-Cyrl-RS"/>
        </w:rPr>
        <w:t xml:space="preserve">Ивана Илић, </w:t>
      </w:r>
      <w:r w:rsidRPr="00F32096">
        <w:rPr>
          <w:i/>
          <w:sz w:val="22"/>
          <w:szCs w:val="22"/>
          <w:lang w:val="sr-Cyrl-RS"/>
        </w:rPr>
        <w:t>Културно-образовни статус родитеља и образовне аспирације ученика средње школе</w:t>
      </w:r>
      <w:r w:rsidRPr="00F32096">
        <w:rPr>
          <w:sz w:val="22"/>
          <w:szCs w:val="22"/>
          <w:lang w:val="sr-Cyrl-RS"/>
        </w:rPr>
        <w:t>; мастер рад одбрањен 29. 8. 2018. године; број одлуке 10/5-20 од 21. септембра 2017. године</w:t>
      </w:r>
    </w:p>
    <w:p w14:paraId="3F2FE903" w14:textId="77777777" w:rsidR="008C085D" w:rsidRDefault="008C085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C0B0051" w14:textId="77777777" w:rsidR="00AA369E" w:rsidRDefault="00AA369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D17F04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A6AA1BF" w14:textId="77777777" w:rsidR="00107771" w:rsidRDefault="00107771" w:rsidP="00D333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</w:p>
    <w:p w14:paraId="47CC0C2E" w14:textId="77777777" w:rsidR="00D3330F" w:rsidRDefault="00D3330F" w:rsidP="00D333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 w:rsidRPr="00EF1558">
        <w:rPr>
          <w:bCs/>
          <w:sz w:val="22"/>
          <w:szCs w:val="22"/>
          <w:lang w:val="sr-Cyrl-CS"/>
        </w:rPr>
        <w:t>Члан комисије за оцену и одбрану три докторске дисертације:</w:t>
      </w:r>
    </w:p>
    <w:p w14:paraId="79FC1AD9" w14:textId="77777777" w:rsidR="00D3330F" w:rsidRDefault="00D3330F" w:rsidP="00D333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bCs/>
          <w:sz w:val="22"/>
          <w:szCs w:val="22"/>
          <w:lang w:val="sr-Cyrl-CS"/>
        </w:rPr>
        <w:t xml:space="preserve">1. </w:t>
      </w:r>
      <w:r w:rsidRPr="00EF1558">
        <w:rPr>
          <w:bCs/>
          <w:sz w:val="22"/>
          <w:szCs w:val="22"/>
          <w:lang w:val="sr-Cyrl-CS"/>
        </w:rPr>
        <w:t xml:space="preserve">Иванка Халабрин, </w:t>
      </w:r>
      <w:r w:rsidRPr="00EF1558">
        <w:rPr>
          <w:bCs/>
          <w:i/>
          <w:sz w:val="22"/>
          <w:szCs w:val="22"/>
          <w:lang w:val="sr-Cyrl-CS"/>
        </w:rPr>
        <w:t xml:space="preserve">Утицај клубова за старе на социјално укључивање старих у Србији </w:t>
      </w:r>
      <w:r w:rsidRPr="00EF1558">
        <w:rPr>
          <w:bCs/>
          <w:sz w:val="22"/>
          <w:szCs w:val="22"/>
          <w:lang w:val="sr-Cyrl-CS"/>
        </w:rPr>
        <w:t xml:space="preserve">(дисертација одбрањена 30. септембра 2016. године на Факултету политичких наука Универзитета у Београду). </w:t>
      </w:r>
      <w:r w:rsidRPr="00EF1558">
        <w:rPr>
          <w:bCs/>
          <w:sz w:val="22"/>
          <w:szCs w:val="22"/>
          <w:lang w:val="sr-Cyrl-RS"/>
        </w:rPr>
        <w:t xml:space="preserve">Одлука Наставно-научног већа Факултета политичких наука у Београду број </w:t>
      </w:r>
      <w:r w:rsidRPr="00EF1558">
        <w:rPr>
          <w:sz w:val="22"/>
          <w:szCs w:val="22"/>
          <w:lang w:val="sr-Cyrl-RS"/>
        </w:rPr>
        <w:t>08-2073/1 од 11. јула 2016.</w:t>
      </w:r>
      <w:r>
        <w:rPr>
          <w:sz w:val="22"/>
          <w:szCs w:val="22"/>
          <w:lang w:val="sr-Cyrl-RS"/>
        </w:rPr>
        <w:t xml:space="preserve"> </w:t>
      </w:r>
    </w:p>
    <w:p w14:paraId="579EE460" w14:textId="77777777" w:rsidR="00D3330F" w:rsidRDefault="00D3330F" w:rsidP="00D333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8" w:history="1">
        <w:r w:rsidRPr="00EF1558">
          <w:rPr>
            <w:rStyle w:val="Hyperlink"/>
            <w:sz w:val="22"/>
            <w:szCs w:val="22"/>
          </w:rPr>
          <w:t>https://nardus.mpn.gov.rs/handle/123456789/7050?show=full</w:t>
        </w:r>
      </w:hyperlink>
      <w:r>
        <w:rPr>
          <w:rStyle w:val="Hyperlink"/>
          <w:sz w:val="22"/>
          <w:szCs w:val="22"/>
          <w:lang w:val="sr-Cyrl-RS"/>
        </w:rPr>
        <w:t xml:space="preserve">  </w:t>
      </w:r>
    </w:p>
    <w:p w14:paraId="05AC264C" w14:textId="77777777" w:rsidR="00D3330F" w:rsidRDefault="00D3330F" w:rsidP="00D333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222222"/>
          <w:sz w:val="22"/>
          <w:szCs w:val="22"/>
          <w:shd w:val="clear" w:color="auto" w:fill="FFFFFF"/>
          <w:lang w:val="sr-Cyrl-RS"/>
        </w:rPr>
      </w:pPr>
      <w:r>
        <w:rPr>
          <w:bCs/>
          <w:sz w:val="22"/>
          <w:szCs w:val="22"/>
          <w:lang w:val="sr-Cyrl-CS"/>
        </w:rPr>
        <w:t xml:space="preserve">2. </w:t>
      </w:r>
      <w:r w:rsidRPr="00EF1558">
        <w:rPr>
          <w:bCs/>
          <w:sz w:val="22"/>
          <w:szCs w:val="22"/>
          <w:lang w:val="sr-Cyrl-CS"/>
        </w:rPr>
        <w:t xml:space="preserve">Славица Коматина, </w:t>
      </w:r>
      <w:r w:rsidRPr="00EF1558">
        <w:rPr>
          <w:bCs/>
          <w:i/>
          <w:sz w:val="22"/>
          <w:szCs w:val="22"/>
          <w:lang w:val="sr-Cyrl-CS"/>
        </w:rPr>
        <w:t>Актуелни проблеми образовања Рома у Србији: друштвени изазови и одговори</w:t>
      </w:r>
      <w:r w:rsidRPr="00EF1558">
        <w:rPr>
          <w:bCs/>
          <w:sz w:val="22"/>
          <w:szCs w:val="22"/>
          <w:lang w:val="sr-Cyrl-CS"/>
        </w:rPr>
        <w:t xml:space="preserve"> (дисертација одбрањена 26. септембра 2016. године на Филозофском факултету Универзитета у Нишу). </w:t>
      </w:r>
      <w:r w:rsidRPr="00EF1558">
        <w:rPr>
          <w:bCs/>
          <w:sz w:val="22"/>
          <w:szCs w:val="22"/>
          <w:lang w:val="sr-Cyrl-RS"/>
        </w:rPr>
        <w:t xml:space="preserve">Одлука Наставно-научног већа Филозофског факултета у Нишу број </w:t>
      </w:r>
      <w:r w:rsidRPr="00EF1558">
        <w:rPr>
          <w:color w:val="222222"/>
          <w:sz w:val="22"/>
          <w:szCs w:val="22"/>
          <w:shd w:val="clear" w:color="auto" w:fill="FFFFFF"/>
        </w:rPr>
        <w:t>141/1-3-1-01</w:t>
      </w:r>
      <w:r w:rsidRPr="00EF1558">
        <w:rPr>
          <w:color w:val="222222"/>
          <w:sz w:val="22"/>
          <w:szCs w:val="22"/>
          <w:shd w:val="clear" w:color="auto" w:fill="FFFFFF"/>
          <w:lang w:val="sr-Cyrl-RS"/>
        </w:rPr>
        <w:t xml:space="preserve"> од</w:t>
      </w:r>
      <w:r w:rsidRPr="00EF1558">
        <w:rPr>
          <w:color w:val="222222"/>
          <w:sz w:val="22"/>
          <w:szCs w:val="22"/>
          <w:shd w:val="clear" w:color="auto" w:fill="FFFFFF"/>
        </w:rPr>
        <w:t xml:space="preserve"> 20. </w:t>
      </w:r>
      <w:r w:rsidRPr="00EF1558">
        <w:rPr>
          <w:color w:val="222222"/>
          <w:sz w:val="22"/>
          <w:szCs w:val="22"/>
          <w:shd w:val="clear" w:color="auto" w:fill="FFFFFF"/>
          <w:lang w:val="sr-Cyrl-RS"/>
        </w:rPr>
        <w:t xml:space="preserve">априла </w:t>
      </w:r>
      <w:r w:rsidRPr="00EF1558">
        <w:rPr>
          <w:color w:val="222222"/>
          <w:sz w:val="22"/>
          <w:szCs w:val="22"/>
          <w:shd w:val="clear" w:color="auto" w:fill="FFFFFF"/>
        </w:rPr>
        <w:t>2016.</w:t>
      </w:r>
      <w:r w:rsidRPr="00EF1558">
        <w:rPr>
          <w:color w:val="222222"/>
          <w:sz w:val="22"/>
          <w:szCs w:val="22"/>
          <w:shd w:val="clear" w:color="auto" w:fill="FFFFFF"/>
          <w:lang w:val="sr-Cyrl-RS"/>
        </w:rPr>
        <w:t xml:space="preserve"> године.</w:t>
      </w:r>
    </w:p>
    <w:p w14:paraId="3845E8E8" w14:textId="77777777" w:rsidR="00D3330F" w:rsidRDefault="00D3330F" w:rsidP="00D3330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bCs/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ab/>
      </w:r>
      <w:hyperlink r:id="rId9" w:history="1">
        <w:r w:rsidRPr="00EF1558">
          <w:rPr>
            <w:rStyle w:val="Hyperlink"/>
            <w:bCs/>
            <w:sz w:val="22"/>
            <w:szCs w:val="22"/>
            <w:lang w:val="sr-Cyrl-CS"/>
          </w:rPr>
          <w:t>https://nardus.mpn.gov.rs/handle/123456789/7224?locale-attribute=sr_RS</w:t>
        </w:r>
      </w:hyperlink>
      <w:r>
        <w:rPr>
          <w:rStyle w:val="Hyperlink"/>
          <w:bCs/>
          <w:sz w:val="22"/>
          <w:szCs w:val="22"/>
          <w:lang w:val="sr-Cyrl-CS"/>
        </w:rPr>
        <w:t xml:space="preserve">  </w:t>
      </w:r>
    </w:p>
    <w:p w14:paraId="6D04E811" w14:textId="77777777" w:rsidR="00D3330F" w:rsidRDefault="00D3330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222222"/>
          <w:sz w:val="22"/>
          <w:szCs w:val="22"/>
          <w:shd w:val="clear" w:color="auto" w:fill="FFFFFF"/>
          <w:lang w:val="sr-Cyrl-RS"/>
        </w:rPr>
      </w:pPr>
      <w:r>
        <w:rPr>
          <w:bCs/>
          <w:sz w:val="22"/>
          <w:szCs w:val="22"/>
          <w:lang w:val="sr-Cyrl-CS"/>
        </w:rPr>
        <w:t xml:space="preserve">3. </w:t>
      </w:r>
      <w:r w:rsidRPr="00EF1558">
        <w:rPr>
          <w:bCs/>
          <w:sz w:val="22"/>
          <w:szCs w:val="22"/>
          <w:lang w:val="sr-Cyrl-CS"/>
        </w:rPr>
        <w:t xml:space="preserve">Милена Јовановић Крањец, </w:t>
      </w:r>
      <w:r w:rsidRPr="00EF1558">
        <w:rPr>
          <w:bCs/>
          <w:i/>
          <w:sz w:val="22"/>
          <w:szCs w:val="22"/>
          <w:lang w:val="sr-Cyrl-CS"/>
        </w:rPr>
        <w:t>Карак</w:t>
      </w:r>
      <w:r w:rsidRPr="00EF1558">
        <w:rPr>
          <w:bCs/>
          <w:i/>
          <w:sz w:val="22"/>
          <w:szCs w:val="22"/>
          <w:lang w:val="sr-Latn-CS"/>
        </w:rPr>
        <w:t>т</w:t>
      </w:r>
      <w:r w:rsidRPr="00EF1558">
        <w:rPr>
          <w:bCs/>
          <w:i/>
          <w:sz w:val="22"/>
          <w:szCs w:val="22"/>
          <w:lang w:val="sr-Cyrl-CS"/>
        </w:rPr>
        <w:t>еристике и облици преступничког понашања ученика средње школе у југоисточној Србији</w:t>
      </w:r>
      <w:r w:rsidRPr="00EF1558">
        <w:rPr>
          <w:bCs/>
          <w:sz w:val="22"/>
          <w:szCs w:val="22"/>
          <w:lang w:val="sr-Cyrl-CS"/>
        </w:rPr>
        <w:t xml:space="preserve"> (дисертација одбрањена 9. октобра 2015. године на Филозофском факултету Универзитета у Нишу). </w:t>
      </w:r>
      <w:r w:rsidRPr="00EF1558">
        <w:rPr>
          <w:bCs/>
          <w:sz w:val="22"/>
          <w:szCs w:val="22"/>
          <w:lang w:val="sr-Cyrl-RS"/>
        </w:rPr>
        <w:t>Одлука Наставно-научног већа Филозофског факултета у Нишу</w:t>
      </w:r>
      <w:r w:rsidRPr="00EF1558">
        <w:rPr>
          <w:bCs/>
          <w:sz w:val="22"/>
          <w:szCs w:val="22"/>
          <w:lang w:val="sr-Cyrl-CS"/>
        </w:rPr>
        <w:t xml:space="preserve"> </w:t>
      </w:r>
      <w:r w:rsidRPr="00EF1558">
        <w:rPr>
          <w:bCs/>
          <w:sz w:val="22"/>
          <w:szCs w:val="22"/>
          <w:lang w:val="sr-Cyrl-RS"/>
        </w:rPr>
        <w:t xml:space="preserve">број </w:t>
      </w:r>
      <w:r w:rsidRPr="00EF1558">
        <w:rPr>
          <w:color w:val="222222"/>
          <w:sz w:val="22"/>
          <w:szCs w:val="22"/>
          <w:shd w:val="clear" w:color="auto" w:fill="FFFFFF"/>
        </w:rPr>
        <w:t>154/1-5-3-01</w:t>
      </w:r>
      <w:r w:rsidRPr="00EF1558">
        <w:rPr>
          <w:color w:val="222222"/>
          <w:sz w:val="22"/>
          <w:szCs w:val="22"/>
          <w:shd w:val="clear" w:color="auto" w:fill="FFFFFF"/>
          <w:lang w:val="sr-Cyrl-RS"/>
        </w:rPr>
        <w:t xml:space="preserve"> од </w:t>
      </w:r>
      <w:r w:rsidRPr="00EF1558">
        <w:rPr>
          <w:color w:val="222222"/>
          <w:sz w:val="22"/>
          <w:szCs w:val="22"/>
          <w:shd w:val="clear" w:color="auto" w:fill="FFFFFF"/>
        </w:rPr>
        <w:t xml:space="preserve">29. </w:t>
      </w:r>
      <w:r w:rsidRPr="00EF1558">
        <w:rPr>
          <w:color w:val="222222"/>
          <w:sz w:val="22"/>
          <w:szCs w:val="22"/>
          <w:shd w:val="clear" w:color="auto" w:fill="FFFFFF"/>
          <w:lang w:val="sr-Cyrl-RS"/>
        </w:rPr>
        <w:t xml:space="preserve">априла </w:t>
      </w:r>
      <w:r w:rsidRPr="00EF1558">
        <w:rPr>
          <w:color w:val="222222"/>
          <w:sz w:val="22"/>
          <w:szCs w:val="22"/>
          <w:shd w:val="clear" w:color="auto" w:fill="FFFFFF"/>
        </w:rPr>
        <w:t>2015.</w:t>
      </w:r>
      <w:r w:rsidRPr="00EF1558">
        <w:rPr>
          <w:color w:val="222222"/>
          <w:sz w:val="22"/>
          <w:szCs w:val="22"/>
          <w:shd w:val="clear" w:color="auto" w:fill="FFFFFF"/>
          <w:lang w:val="sr-Cyrl-RS"/>
        </w:rPr>
        <w:t xml:space="preserve"> године.</w:t>
      </w:r>
    </w:p>
    <w:p w14:paraId="7047C192" w14:textId="77777777" w:rsidR="00D3330F" w:rsidRDefault="00D3330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bCs/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ab/>
      </w:r>
      <w:hyperlink r:id="rId10" w:history="1">
        <w:r w:rsidRPr="00EF1558">
          <w:rPr>
            <w:rStyle w:val="Hyperlink"/>
            <w:bCs/>
            <w:sz w:val="22"/>
            <w:szCs w:val="22"/>
            <w:lang w:val="sr-Cyrl-CS"/>
          </w:rPr>
          <w:t>https://nardus.mpn.gov.rs/bitstream/id/55365/Jovanovic_Kranjec_Milena.pdf</w:t>
        </w:r>
      </w:hyperlink>
      <w:r>
        <w:rPr>
          <w:rStyle w:val="Hyperlink"/>
          <w:bCs/>
          <w:sz w:val="22"/>
          <w:szCs w:val="22"/>
          <w:lang w:val="sr-Cyrl-CS"/>
        </w:rPr>
        <w:t xml:space="preserve">  </w:t>
      </w:r>
    </w:p>
    <w:p w14:paraId="0BD9DF60" w14:textId="77777777" w:rsidR="006E79F8" w:rsidRDefault="00126B60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3.3.6.  остварени резултати у развоју научно-наставног подмлатка на факултету</w:t>
      </w:r>
    </w:p>
    <w:p w14:paraId="405B178E" w14:textId="77777777" w:rsidR="006E79F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1A3667A" w14:textId="77777777" w:rsidR="006E79F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EF1558">
        <w:rPr>
          <w:sz w:val="22"/>
          <w:szCs w:val="22"/>
          <w:lang w:val="sr-Cyrl-RS"/>
        </w:rPr>
        <w:t xml:space="preserve">Члан Комисије за избор истраживача-приправника на Департману за социјалну политику и социјални рад, Филозофски факултет у Нишу (конкурс Министарства науке </w:t>
      </w:r>
      <w:r w:rsidRPr="00EF1558">
        <w:rPr>
          <w:sz w:val="22"/>
          <w:szCs w:val="22"/>
          <w:lang w:val="sr-Latn-RS"/>
        </w:rPr>
        <w:t xml:space="preserve">– </w:t>
      </w:r>
      <w:r w:rsidRPr="00EF1558">
        <w:rPr>
          <w:i/>
          <w:iCs/>
          <w:sz w:val="22"/>
          <w:szCs w:val="22"/>
          <w:lang w:val="ru-RU" w:eastAsia="sr-Latn-RS"/>
        </w:rPr>
        <w:t>Шести позив талентованим младим истраживачима</w:t>
      </w:r>
      <w:r w:rsidRPr="00EF1558">
        <w:rPr>
          <w:sz w:val="22"/>
          <w:szCs w:val="22"/>
          <w:lang w:val="ru-RU" w:eastAsia="sr-Latn-RS"/>
        </w:rPr>
        <w:t xml:space="preserve"> – студентима и студенткињама докторских академских студија за укључивање у научноистраживачки рад у акредитованим научноистраживачким организацијама чији је оснивач Република Србија). </w:t>
      </w:r>
      <w:r w:rsidRPr="00EF1558">
        <w:rPr>
          <w:sz w:val="22"/>
          <w:szCs w:val="22"/>
          <w:lang w:val="sr-Cyrl-CS"/>
        </w:rPr>
        <w:t>Одлука Наставно-научног већа Филозофског факултета у Нишу број 56</w:t>
      </w:r>
      <w:r w:rsidRPr="00EF1558">
        <w:rPr>
          <w:sz w:val="22"/>
          <w:szCs w:val="22"/>
          <w:lang w:val="ru-RU"/>
        </w:rPr>
        <w:t xml:space="preserve">/1-9-3-01 од </w:t>
      </w:r>
      <w:r w:rsidRPr="00EF1558">
        <w:rPr>
          <w:sz w:val="22"/>
          <w:szCs w:val="22"/>
          <w:lang w:val="sr-Cyrl-CS"/>
        </w:rPr>
        <w:t xml:space="preserve">20. фебруара 2023. године. </w:t>
      </w:r>
    </w:p>
    <w:p w14:paraId="749EF929" w14:textId="77777777" w:rsidR="006E79F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EF1558">
        <w:rPr>
          <w:sz w:val="22"/>
          <w:szCs w:val="22"/>
          <w:lang w:val="sr-Cyrl-RS"/>
        </w:rPr>
        <w:t>Ментор Мариу Цекићу (студенту социологије) за писање рада за научни скуп СТУДКОН4. Скуп је одржан на Филозофском факултету 18. новембра 2018. године. Марио Цекић је 2019. године добио С</w:t>
      </w:r>
      <w:r w:rsidRPr="00EF1558">
        <w:rPr>
          <w:sz w:val="22"/>
          <w:szCs w:val="22"/>
          <w:lang w:val="ru-RU"/>
        </w:rPr>
        <w:t>ветосавск</w:t>
      </w:r>
      <w:r w:rsidRPr="00EF1558">
        <w:rPr>
          <w:sz w:val="22"/>
          <w:szCs w:val="22"/>
          <w:lang w:val="sr-Cyrl-RS"/>
        </w:rPr>
        <w:t>у</w:t>
      </w:r>
      <w:r w:rsidRPr="00EF1558">
        <w:rPr>
          <w:sz w:val="22"/>
          <w:szCs w:val="22"/>
          <w:lang w:val="ru-RU"/>
        </w:rPr>
        <w:t xml:space="preserve"> наград</w:t>
      </w:r>
      <w:r w:rsidRPr="00EF1558">
        <w:rPr>
          <w:sz w:val="22"/>
          <w:szCs w:val="22"/>
          <w:lang w:val="sr-Cyrl-RS"/>
        </w:rPr>
        <w:t>у</w:t>
      </w:r>
      <w:r w:rsidRPr="00EF1558">
        <w:rPr>
          <w:sz w:val="22"/>
          <w:szCs w:val="22"/>
          <w:lang w:val="ru-RU"/>
        </w:rPr>
        <w:t>, престижно признањ</w:t>
      </w:r>
      <w:r w:rsidRPr="00EF1558">
        <w:rPr>
          <w:sz w:val="22"/>
          <w:szCs w:val="22"/>
          <w:lang w:val="sr-Cyrl-RS"/>
        </w:rPr>
        <w:t>е</w:t>
      </w:r>
      <w:r w:rsidRPr="00EF1558">
        <w:rPr>
          <w:sz w:val="22"/>
          <w:szCs w:val="22"/>
          <w:lang w:val="ru-RU"/>
        </w:rPr>
        <w:t xml:space="preserve"> које додељује Министарство просвете, науке и технолошког развоја Републике Србије</w:t>
      </w:r>
      <w:r w:rsidRPr="00EF1558">
        <w:rPr>
          <w:sz w:val="22"/>
          <w:szCs w:val="22"/>
          <w:lang w:val="sr-Cyrl-RS"/>
        </w:rPr>
        <w:t xml:space="preserve">, </w:t>
      </w:r>
      <w:r w:rsidRPr="00EF1558">
        <w:rPr>
          <w:sz w:val="22"/>
          <w:szCs w:val="22"/>
          <w:lang w:val="ru-RU"/>
        </w:rPr>
        <w:t>за изузетна постигнућа у до</w:t>
      </w:r>
      <w:r w:rsidRPr="00EF1558">
        <w:rPr>
          <w:sz w:val="22"/>
          <w:szCs w:val="22"/>
          <w:lang w:val="sr-Cyrl-RS"/>
        </w:rPr>
        <w:t xml:space="preserve">тадашњем </w:t>
      </w:r>
      <w:r w:rsidRPr="00EF1558">
        <w:rPr>
          <w:sz w:val="22"/>
          <w:szCs w:val="22"/>
          <w:lang w:val="ru-RU"/>
        </w:rPr>
        <w:t xml:space="preserve">образовању и </w:t>
      </w:r>
      <w:r w:rsidRPr="00EF1558">
        <w:rPr>
          <w:sz w:val="22"/>
          <w:szCs w:val="22"/>
          <w:lang w:val="sr-Cyrl-RS"/>
        </w:rPr>
        <w:t xml:space="preserve">за </w:t>
      </w:r>
      <w:r w:rsidRPr="00EF1558">
        <w:rPr>
          <w:sz w:val="22"/>
          <w:szCs w:val="22"/>
          <w:lang w:val="ru-RU"/>
        </w:rPr>
        <w:t>промоцију науке</w:t>
      </w:r>
      <w:r w:rsidRPr="00EF1558">
        <w:rPr>
          <w:sz w:val="22"/>
          <w:szCs w:val="22"/>
          <w:lang w:val="sr-Cyrl-RS"/>
        </w:rPr>
        <w:t xml:space="preserve"> јер је </w:t>
      </w:r>
      <w:r w:rsidRPr="00EF1558">
        <w:rPr>
          <w:sz w:val="22"/>
          <w:szCs w:val="22"/>
          <w:lang w:val="ru-RU"/>
        </w:rPr>
        <w:t xml:space="preserve">као студент </w:t>
      </w:r>
      <w:r w:rsidRPr="00EF1558">
        <w:rPr>
          <w:sz w:val="22"/>
          <w:szCs w:val="22"/>
          <w:lang w:val="sr-Cyrl-RS"/>
        </w:rPr>
        <w:t>О</w:t>
      </w:r>
      <w:r w:rsidRPr="00EF1558">
        <w:rPr>
          <w:sz w:val="22"/>
          <w:szCs w:val="22"/>
          <w:lang w:val="ru-RU"/>
        </w:rPr>
        <w:t xml:space="preserve">сновних академских студија за годину дана </w:t>
      </w:r>
      <w:r w:rsidRPr="00EF1558">
        <w:rPr>
          <w:sz w:val="22"/>
          <w:szCs w:val="22"/>
          <w:lang w:val="sr-Cyrl-RS"/>
        </w:rPr>
        <w:t xml:space="preserve">добио позитивне рецензије за објављивање </w:t>
      </w:r>
      <w:r w:rsidRPr="00EF1558">
        <w:rPr>
          <w:sz w:val="22"/>
          <w:szCs w:val="22"/>
          <w:lang w:val="ru-RU"/>
        </w:rPr>
        <w:t>5 научних радо</w:t>
      </w:r>
      <w:r w:rsidRPr="00EF1558">
        <w:rPr>
          <w:sz w:val="22"/>
          <w:szCs w:val="22"/>
          <w:lang w:val="sr-Cyrl-RS"/>
        </w:rPr>
        <w:t>ва</w:t>
      </w:r>
      <w:r w:rsidRPr="00EF1558">
        <w:rPr>
          <w:sz w:val="22"/>
          <w:szCs w:val="22"/>
          <w:lang w:val="ru-RU"/>
        </w:rPr>
        <w:t xml:space="preserve">. </w:t>
      </w:r>
    </w:p>
    <w:p w14:paraId="11C9857F" w14:textId="77777777" w:rsidR="006E79F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shd w:val="clear" w:color="auto" w:fill="FFFFFF"/>
          <w:lang w:val="sr-Cyrl-RS"/>
        </w:rPr>
      </w:pPr>
      <w:r w:rsidRPr="00EF1558">
        <w:rPr>
          <w:sz w:val="22"/>
          <w:szCs w:val="22"/>
          <w:lang w:val="sr-Cyrl-RS"/>
        </w:rPr>
        <w:t xml:space="preserve">Члан Комисије за оцену теме докторске дисертације кандидаткиње Милице Глишић </w:t>
      </w:r>
      <w:r w:rsidRPr="00EF1558">
        <w:rPr>
          <w:i/>
          <w:sz w:val="22"/>
          <w:szCs w:val="22"/>
          <w:lang w:val="sr-Cyrl-RS"/>
        </w:rPr>
        <w:t>Компаративна анализа квалитета живота особа са деменцијом у приватним и јавним установама за смештај одраслих и старијих</w:t>
      </w:r>
      <w:r w:rsidRPr="00EF1558">
        <w:rPr>
          <w:sz w:val="22"/>
          <w:szCs w:val="22"/>
          <w:lang w:val="sr-Cyrl-RS"/>
        </w:rPr>
        <w:t xml:space="preserve"> (Факултет политичких наука у Београду, 2022. године; пошто је реч о оцени теме а не о завршеној одбрани наводи се овде а не као део тачке </w:t>
      </w:r>
      <w:r>
        <w:rPr>
          <w:sz w:val="22"/>
          <w:szCs w:val="22"/>
          <w:lang w:val="sr-Cyrl-RS"/>
        </w:rPr>
        <w:t>3.3.5</w:t>
      </w:r>
      <w:r w:rsidRPr="00EF1558">
        <w:rPr>
          <w:sz w:val="22"/>
          <w:szCs w:val="22"/>
          <w:lang w:val="sr-Cyrl-RS"/>
        </w:rPr>
        <w:t xml:space="preserve">). Одлука Наставно-научног већа Факултета политичких наука број </w:t>
      </w:r>
      <w:r w:rsidRPr="00EF1558">
        <w:rPr>
          <w:sz w:val="22"/>
          <w:szCs w:val="22"/>
          <w:shd w:val="clear" w:color="auto" w:fill="FFFFFF"/>
        </w:rPr>
        <w:t>08-1116/1 od 28.</w:t>
      </w:r>
      <w:r w:rsidRPr="00EF1558">
        <w:rPr>
          <w:sz w:val="22"/>
          <w:szCs w:val="22"/>
          <w:shd w:val="clear" w:color="auto" w:fill="FFFFFF"/>
          <w:lang w:val="sr-Cyrl-RS"/>
        </w:rPr>
        <w:t xml:space="preserve"> маја </w:t>
      </w:r>
      <w:r w:rsidRPr="00EF1558">
        <w:rPr>
          <w:sz w:val="22"/>
          <w:szCs w:val="22"/>
          <w:shd w:val="clear" w:color="auto" w:fill="FFFFFF"/>
        </w:rPr>
        <w:t>20</w:t>
      </w:r>
      <w:r w:rsidRPr="00EF1558">
        <w:rPr>
          <w:sz w:val="22"/>
          <w:szCs w:val="22"/>
          <w:shd w:val="clear" w:color="auto" w:fill="FFFFFF"/>
          <w:lang w:val="sr-Cyrl-RS"/>
        </w:rPr>
        <w:t>2</w:t>
      </w:r>
      <w:r w:rsidRPr="00EF1558">
        <w:rPr>
          <w:sz w:val="22"/>
          <w:szCs w:val="22"/>
          <w:shd w:val="clear" w:color="auto" w:fill="FFFFFF"/>
        </w:rPr>
        <w:t>1.</w:t>
      </w:r>
      <w:r>
        <w:rPr>
          <w:sz w:val="22"/>
          <w:szCs w:val="22"/>
          <w:shd w:val="clear" w:color="auto" w:fill="FFFFFF"/>
          <w:lang w:val="sr-Cyrl-RS"/>
        </w:rPr>
        <w:t xml:space="preserve"> </w:t>
      </w:r>
    </w:p>
    <w:p w14:paraId="7B1311DB" w14:textId="77777777" w:rsidR="006E79F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EF1558">
        <w:rPr>
          <w:sz w:val="22"/>
          <w:szCs w:val="22"/>
          <w:lang w:val="ru-RU"/>
        </w:rPr>
        <w:t xml:space="preserve">Члан Комисије за избор асистента/сарадника у настави: </w:t>
      </w:r>
    </w:p>
    <w:p w14:paraId="25A0EBA8" w14:textId="77777777" w:rsidR="006E79F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  <w:lang w:val="sr-Cyrl-CS"/>
        </w:rPr>
        <w:t xml:space="preserve">1. </w:t>
      </w:r>
      <w:r w:rsidRPr="00EF1558">
        <w:rPr>
          <w:bCs/>
          <w:sz w:val="22"/>
          <w:szCs w:val="22"/>
          <w:lang w:val="sr-Cyrl-CS"/>
        </w:rPr>
        <w:t>Бојана Пуцаревић, асистент, Департман за социологију, Филозофски факултет у Нишу. Одлука Изборног већа број Одлука Научно-стручног већа 31/1-5-01 од 18. јануара 2017. године.</w:t>
      </w:r>
      <w:r>
        <w:rPr>
          <w:bCs/>
          <w:sz w:val="22"/>
          <w:szCs w:val="22"/>
          <w:lang w:val="sr-Cyrl-CS"/>
        </w:rPr>
        <w:t xml:space="preserve"> </w:t>
      </w:r>
    </w:p>
    <w:p w14:paraId="297D517E" w14:textId="77777777" w:rsidR="006E79F8" w:rsidRPr="00EF1558" w:rsidRDefault="006E79F8" w:rsidP="006E79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  <w:lang w:val="sr-Cyrl-CS"/>
        </w:rPr>
        <w:t xml:space="preserve">2. </w:t>
      </w:r>
      <w:r w:rsidRPr="00EF1558">
        <w:rPr>
          <w:bCs/>
          <w:sz w:val="22"/>
          <w:szCs w:val="22"/>
          <w:lang w:val="sr-Cyrl-CS"/>
        </w:rPr>
        <w:t>Милош Костадинов, сарадник у настави, Департман за социологију, Филозофски факултет у Нишу. Одлука Изборног већа број 263/1-5-01 од 30. септембра 2015. године</w:t>
      </w:r>
    </w:p>
    <w:p w14:paraId="47AC10DC" w14:textId="77777777" w:rsidR="006E79F8" w:rsidRDefault="006E79F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2F0FA9B4" w14:textId="77777777" w:rsidR="004961B2" w:rsidRPr="004961B2" w:rsidRDefault="004961B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06EE39C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7C2C5E63" w14:textId="77777777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4D2DF1E7" w14:textId="77777777" w:rsidR="00E4276A" w:rsidRDefault="00FF6E67" w:rsidP="00E4276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  <w:r w:rsidR="00E4276A">
        <w:rPr>
          <w:sz w:val="22"/>
          <w:lang w:val="sr-Cyrl-CS"/>
        </w:rPr>
        <w:t xml:space="preserve">  </w:t>
      </w:r>
    </w:p>
    <w:p w14:paraId="76A60128" w14:textId="77777777" w:rsidR="00E4276A" w:rsidRDefault="00E4276A" w:rsidP="00E4276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9875E5B" w14:textId="77777777" w:rsidR="00E4276A" w:rsidRDefault="00E4276A" w:rsidP="00E4276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color w:val="auto"/>
          <w:sz w:val="22"/>
          <w:szCs w:val="22"/>
          <w:shd w:val="clear" w:color="auto" w:fill="FFFFFF"/>
          <w:lang w:val="sr-Cyrl-RS"/>
        </w:rPr>
      </w:pPr>
      <w:r w:rsidRPr="00735FE8">
        <w:rPr>
          <w:b/>
          <w:sz w:val="22"/>
          <w:szCs w:val="22"/>
          <w:lang w:val="sr-Cyrl-RS"/>
        </w:rPr>
        <w:t>Милошевић Радуловић, Лела</w:t>
      </w:r>
      <w:r w:rsidRPr="007521F3">
        <w:rPr>
          <w:sz w:val="22"/>
          <w:szCs w:val="22"/>
          <w:lang w:val="ru-RU"/>
        </w:rPr>
        <w:t xml:space="preserve"> </w:t>
      </w:r>
      <w:r w:rsidRPr="007521F3">
        <w:rPr>
          <w:sz w:val="22"/>
          <w:szCs w:val="22"/>
          <w:lang w:val="sr-Cyrl-RS"/>
        </w:rPr>
        <w:t xml:space="preserve">(2023). </w:t>
      </w:r>
      <w:r w:rsidRPr="007521F3">
        <w:rPr>
          <w:i/>
          <w:sz w:val="22"/>
          <w:szCs w:val="22"/>
          <w:lang w:val="sr-Cyrl-RS"/>
        </w:rPr>
        <w:t>Социологија старења</w:t>
      </w:r>
      <w:r w:rsidRPr="007521F3">
        <w:rPr>
          <w:sz w:val="22"/>
          <w:szCs w:val="22"/>
          <w:lang w:val="sr-Cyrl-RS"/>
        </w:rPr>
        <w:t>. Ниш: Филозофски факултет</w:t>
      </w:r>
      <w:r w:rsidRPr="007521F3">
        <w:rPr>
          <w:sz w:val="22"/>
          <w:szCs w:val="22"/>
          <w:lang w:val="sr-Latn-RS"/>
        </w:rPr>
        <w:t xml:space="preserve">, </w:t>
      </w:r>
      <w:r w:rsidRPr="007521F3">
        <w:rPr>
          <w:sz w:val="22"/>
          <w:szCs w:val="22"/>
          <w:lang w:val="sr-Cyrl-RS"/>
        </w:rPr>
        <w:t xml:space="preserve">стр. 348; </w:t>
      </w:r>
      <w:r w:rsidRPr="007521F3">
        <w:rPr>
          <w:sz w:val="22"/>
          <w:szCs w:val="22"/>
          <w:shd w:val="clear" w:color="auto" w:fill="FFFFFF"/>
        </w:rPr>
        <w:t>ISBN-978-86-7379-594-2;</w:t>
      </w:r>
      <w:r w:rsidRPr="007521F3">
        <w:rPr>
          <w:sz w:val="22"/>
          <w:szCs w:val="22"/>
          <w:shd w:val="clear" w:color="auto" w:fill="FFFFFF"/>
          <w:lang w:val="sr-Cyrl-RS"/>
        </w:rPr>
        <w:t xml:space="preserve"> </w:t>
      </w:r>
      <w:r w:rsidRPr="007521F3">
        <w:rPr>
          <w:sz w:val="22"/>
          <w:szCs w:val="22"/>
        </w:rPr>
        <w:t>316.66-053.9(075.8)</w:t>
      </w:r>
      <w:r w:rsidRPr="007521F3">
        <w:rPr>
          <w:sz w:val="22"/>
          <w:szCs w:val="22"/>
          <w:lang w:val="sr-Cyrl-RS"/>
        </w:rPr>
        <w:t xml:space="preserve">; </w:t>
      </w:r>
      <w:r w:rsidRPr="007521F3">
        <w:rPr>
          <w:sz w:val="22"/>
          <w:szCs w:val="22"/>
        </w:rPr>
        <w:t>316.728(075.8)</w:t>
      </w:r>
      <w:r w:rsidRPr="007521F3">
        <w:rPr>
          <w:sz w:val="22"/>
          <w:szCs w:val="22"/>
          <w:lang w:val="sr-Cyrl-RS"/>
        </w:rPr>
        <w:t xml:space="preserve">; </w:t>
      </w:r>
      <w:r w:rsidRPr="007521F3">
        <w:rPr>
          <w:sz w:val="22"/>
          <w:szCs w:val="22"/>
        </w:rPr>
        <w:t>COBISS.SR-ID 108106249</w:t>
      </w:r>
      <w:r w:rsidRPr="007521F3">
        <w:rPr>
          <w:sz w:val="22"/>
          <w:szCs w:val="22"/>
          <w:lang w:val="sr-Cyrl-RS"/>
        </w:rPr>
        <w:t xml:space="preserve">; </w:t>
      </w:r>
      <w:hyperlink r:id="rId11" w:tgtFrame="_blank" w:history="1">
        <w:r w:rsidRPr="007521F3">
          <w:rPr>
            <w:rStyle w:val="Hyperlink"/>
            <w:sz w:val="22"/>
            <w:szCs w:val="22"/>
            <w:shd w:val="clear" w:color="auto" w:fill="FFFFFF"/>
          </w:rPr>
          <w:t>https://doi.org/10.46630/sst.2023</w:t>
        </w:r>
      </w:hyperlink>
      <w:r>
        <w:rPr>
          <w:rStyle w:val="Hyperlink"/>
          <w:color w:val="auto"/>
          <w:sz w:val="22"/>
          <w:szCs w:val="22"/>
          <w:shd w:val="clear" w:color="auto" w:fill="FFFFFF"/>
          <w:lang w:val="sr-Cyrl-RS"/>
        </w:rPr>
        <w:t xml:space="preserve"> </w:t>
      </w:r>
    </w:p>
    <w:p w14:paraId="393BA898" w14:textId="77777777" w:rsidR="00E4276A" w:rsidRDefault="00E4276A" w:rsidP="00E4276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7521F3">
        <w:rPr>
          <w:sz w:val="22"/>
          <w:szCs w:val="22"/>
          <w:lang w:val="sr-Cyrl-RS"/>
        </w:rPr>
        <w:t xml:space="preserve">Наставно-научно веће Филозофског факултета у Нишу усвојило је позитивне рецензије за уџбеник </w:t>
      </w:r>
      <w:r w:rsidRPr="007521F3">
        <w:rPr>
          <w:i/>
          <w:sz w:val="22"/>
          <w:szCs w:val="22"/>
          <w:lang w:val="sr-Cyrl-RS"/>
        </w:rPr>
        <w:t>Социологија старења</w:t>
      </w:r>
      <w:r w:rsidRPr="007521F3">
        <w:rPr>
          <w:sz w:val="22"/>
          <w:szCs w:val="22"/>
          <w:lang w:val="sr-Cyrl-RS"/>
        </w:rPr>
        <w:t xml:space="preserve"> који је написан у складу са програмом акредитованог наставног предмета </w:t>
      </w:r>
      <w:r w:rsidRPr="007521F3">
        <w:rPr>
          <w:i/>
          <w:sz w:val="22"/>
          <w:szCs w:val="22"/>
          <w:lang w:val="sr-Cyrl-RS"/>
        </w:rPr>
        <w:t>Социологија старења</w:t>
      </w:r>
      <w:r w:rsidRPr="007521F3">
        <w:rPr>
          <w:sz w:val="22"/>
          <w:szCs w:val="22"/>
          <w:lang w:val="sr-Cyrl-RS"/>
        </w:rPr>
        <w:t xml:space="preserve"> на Департману за социологију, број одлуке 44/1-9-1-01 од 6. фебруара 2023. године. </w:t>
      </w:r>
    </w:p>
    <w:p w14:paraId="40BF9966" w14:textId="77777777" w:rsidR="00182C57" w:rsidRDefault="00E4276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7521F3">
        <w:rPr>
          <w:sz w:val="22"/>
          <w:szCs w:val="22"/>
          <w:lang w:val="sr-Cyrl-RS"/>
        </w:rPr>
        <w:t xml:space="preserve">Наставно-научно веће Филозофског факултета у Нишу усвојило је предлог да се уџбеник </w:t>
      </w:r>
      <w:r w:rsidRPr="007521F3">
        <w:rPr>
          <w:i/>
          <w:sz w:val="22"/>
          <w:szCs w:val="22"/>
          <w:lang w:val="sr-Cyrl-RS"/>
        </w:rPr>
        <w:t>Социологија старења</w:t>
      </w:r>
      <w:r w:rsidRPr="007521F3">
        <w:rPr>
          <w:sz w:val="22"/>
          <w:szCs w:val="22"/>
          <w:lang w:val="sr-Cyrl-RS"/>
        </w:rPr>
        <w:t xml:space="preserve"> уврсти у листу универзитетских уџбеника за предмет </w:t>
      </w:r>
      <w:r w:rsidRPr="007521F3">
        <w:rPr>
          <w:i/>
          <w:sz w:val="22"/>
          <w:szCs w:val="22"/>
          <w:lang w:val="sr-Cyrl-RS"/>
        </w:rPr>
        <w:t>Социологија старења</w:t>
      </w:r>
      <w:r w:rsidRPr="007521F3">
        <w:rPr>
          <w:sz w:val="22"/>
          <w:szCs w:val="22"/>
          <w:lang w:val="sr-Cyrl-RS"/>
        </w:rPr>
        <w:t xml:space="preserve"> на ОАС социолоије, као и на ОАС психологије и ОАС социјалне политике и социјалног рада, где се овај предмет такође слуша, и дода у силабус као основни уџбеник који је написан у складу са програмом наставног предмета </w:t>
      </w:r>
      <w:r w:rsidRPr="007521F3">
        <w:rPr>
          <w:i/>
          <w:sz w:val="22"/>
          <w:szCs w:val="22"/>
          <w:lang w:val="sr-Cyrl-RS"/>
        </w:rPr>
        <w:t>Социологија старења</w:t>
      </w:r>
      <w:r w:rsidRPr="007521F3">
        <w:rPr>
          <w:sz w:val="22"/>
          <w:szCs w:val="22"/>
          <w:lang w:val="sr-Cyrl-RS"/>
        </w:rPr>
        <w:t>, број одлуке 56/1-8-1-01 од 20. фебруара 2023. године</w:t>
      </w:r>
      <w:r>
        <w:rPr>
          <w:sz w:val="22"/>
          <w:szCs w:val="22"/>
          <w:lang w:val="sr-Cyrl-RS"/>
        </w:rPr>
        <w:t xml:space="preserve">. </w:t>
      </w:r>
    </w:p>
    <w:p w14:paraId="116CB127" w14:textId="77777777" w:rsidR="00E4276A" w:rsidRDefault="00E4276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1D4E981" w14:textId="77777777" w:rsidR="002B050C" w:rsidRDefault="00126B60" w:rsidP="002B050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>листе, у којем је првопотписани аутор</w:t>
      </w:r>
      <w:r w:rsidR="002B050C">
        <w:rPr>
          <w:sz w:val="22"/>
          <w:lang w:val="sr-Cyrl-CS"/>
        </w:rPr>
        <w:t xml:space="preserve"> </w:t>
      </w:r>
    </w:p>
    <w:p w14:paraId="300EC684" w14:textId="77777777" w:rsidR="002B050C" w:rsidRDefault="002B050C" w:rsidP="002B050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1E288D3" w14:textId="77777777" w:rsidR="002B050C" w:rsidRPr="007521F3" w:rsidRDefault="002B050C" w:rsidP="002B050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7521F3">
        <w:rPr>
          <w:b/>
          <w:sz w:val="22"/>
          <w:szCs w:val="22"/>
          <w:shd w:val="clear" w:color="auto" w:fill="FFFFFF"/>
          <w:lang w:val="ru-RU"/>
        </w:rPr>
        <w:t>Милошевић Радуловић, Л.</w:t>
      </w:r>
      <w:r w:rsidRPr="007521F3">
        <w:rPr>
          <w:b/>
          <w:sz w:val="22"/>
          <w:szCs w:val="22"/>
          <w:shd w:val="clear" w:color="auto" w:fill="FFFFFF"/>
          <w:lang w:val="sr-Latn-RS"/>
        </w:rPr>
        <w:t xml:space="preserve">, </w:t>
      </w:r>
      <w:r w:rsidRPr="007521F3">
        <w:rPr>
          <w:bCs/>
          <w:sz w:val="22"/>
          <w:szCs w:val="22"/>
          <w:shd w:val="clear" w:color="auto" w:fill="FFFFFF"/>
          <w:lang w:val="ru-RU"/>
        </w:rPr>
        <w:t>Марковић Крстић</w:t>
      </w:r>
      <w:r w:rsidRPr="007521F3">
        <w:rPr>
          <w:bCs/>
          <w:sz w:val="22"/>
          <w:szCs w:val="22"/>
          <w:shd w:val="clear" w:color="auto" w:fill="FFFFFF"/>
          <w:lang w:val="sr-Latn-RS"/>
        </w:rPr>
        <w:t xml:space="preserve">, </w:t>
      </w:r>
      <w:r w:rsidRPr="007521F3">
        <w:rPr>
          <w:bCs/>
          <w:sz w:val="22"/>
          <w:szCs w:val="22"/>
          <w:shd w:val="clear" w:color="auto" w:fill="FFFFFF"/>
          <w:lang w:val="sr-Cyrl-RS"/>
        </w:rPr>
        <w:t>С</w:t>
      </w:r>
      <w:r w:rsidRPr="007521F3">
        <w:rPr>
          <w:bCs/>
          <w:sz w:val="22"/>
          <w:szCs w:val="22"/>
          <w:shd w:val="clear" w:color="auto" w:fill="FFFFFF"/>
          <w:lang w:val="ru-RU"/>
        </w:rPr>
        <w:t xml:space="preserve">. </w:t>
      </w:r>
      <w:r w:rsidRPr="007521F3">
        <w:rPr>
          <w:sz w:val="22"/>
          <w:szCs w:val="22"/>
          <w:shd w:val="clear" w:color="auto" w:fill="FFFFFF"/>
          <w:lang w:val="sr-Latn-RS"/>
        </w:rPr>
        <w:t>(2019).</w:t>
      </w:r>
      <w:r w:rsidRPr="007521F3">
        <w:rPr>
          <w:sz w:val="22"/>
          <w:szCs w:val="22"/>
          <w:shd w:val="clear" w:color="auto" w:fill="FFFFFF"/>
          <w:lang w:val="ru-RU"/>
        </w:rPr>
        <w:t xml:space="preserve"> Изазови информационо-комуникационих технологија и улога образовања </w:t>
      </w:r>
      <w:r w:rsidRPr="007521F3">
        <w:rPr>
          <w:sz w:val="22"/>
          <w:szCs w:val="22"/>
          <w:shd w:val="clear" w:color="auto" w:fill="FFFFFF"/>
          <w:lang w:val="sr-Cyrl-RS"/>
        </w:rPr>
        <w:t>у</w:t>
      </w:r>
      <w:r w:rsidRPr="007521F3">
        <w:rPr>
          <w:sz w:val="22"/>
          <w:szCs w:val="22"/>
          <w:shd w:val="clear" w:color="auto" w:fill="FFFFFF"/>
          <w:lang w:val="ru-RU"/>
        </w:rPr>
        <w:t xml:space="preserve"> превенцији дигиталног насиља</w:t>
      </w:r>
      <w:r w:rsidRPr="007521F3">
        <w:rPr>
          <w:sz w:val="22"/>
          <w:szCs w:val="22"/>
          <w:shd w:val="clear" w:color="auto" w:fill="FFFFFF"/>
          <w:lang w:val="sr-Latn-RS"/>
        </w:rPr>
        <w:t>.</w:t>
      </w:r>
      <w:r w:rsidRPr="007521F3">
        <w:rPr>
          <w:sz w:val="22"/>
          <w:szCs w:val="22"/>
          <w:shd w:val="clear" w:color="auto" w:fill="FFFFFF"/>
          <w:lang w:val="ru-RU"/>
        </w:rPr>
        <w:t> </w:t>
      </w:r>
      <w:r w:rsidRPr="007521F3">
        <w:rPr>
          <w:i/>
          <w:iCs/>
          <w:sz w:val="22"/>
          <w:szCs w:val="22"/>
          <w:shd w:val="clear" w:color="auto" w:fill="FFFFFF"/>
          <w:lang w:val="ru-RU"/>
        </w:rPr>
        <w:t>Годишњак за социологију</w:t>
      </w:r>
      <w:r w:rsidRPr="007521F3">
        <w:rPr>
          <w:i/>
          <w:iCs/>
          <w:sz w:val="22"/>
          <w:szCs w:val="22"/>
          <w:shd w:val="clear" w:color="auto" w:fill="FFFFFF"/>
          <w:lang w:val="sr-Latn-RS"/>
        </w:rPr>
        <w:t xml:space="preserve"> </w:t>
      </w:r>
      <w:r w:rsidRPr="007521F3">
        <w:rPr>
          <w:i/>
          <w:iCs/>
          <w:sz w:val="22"/>
          <w:szCs w:val="22"/>
          <w:shd w:val="clear" w:color="auto" w:fill="FFFFFF"/>
          <w:lang w:val="sr-Cyrl-RS"/>
        </w:rPr>
        <w:t>Филозофског факултета Универзитета у Нишу</w:t>
      </w:r>
      <w:r w:rsidRPr="007521F3">
        <w:rPr>
          <w:iCs/>
          <w:sz w:val="22"/>
          <w:szCs w:val="22"/>
          <w:shd w:val="clear" w:color="auto" w:fill="FFFFFF"/>
          <w:lang w:val="sr-Latn-RS"/>
        </w:rPr>
        <w:t>,</w:t>
      </w:r>
      <w:r w:rsidRPr="007521F3">
        <w:rPr>
          <w:sz w:val="22"/>
          <w:szCs w:val="22"/>
          <w:shd w:val="clear" w:color="auto" w:fill="FFFFFF"/>
          <w:lang w:val="ru-RU"/>
        </w:rPr>
        <w:t> </w:t>
      </w:r>
      <w:r w:rsidRPr="007521F3">
        <w:rPr>
          <w:sz w:val="22"/>
          <w:szCs w:val="22"/>
          <w:shd w:val="clear" w:color="auto" w:fill="FFFFFF"/>
        </w:rPr>
        <w:t>XV</w:t>
      </w:r>
      <w:r w:rsidRPr="007521F3">
        <w:rPr>
          <w:sz w:val="22"/>
          <w:szCs w:val="22"/>
          <w:shd w:val="clear" w:color="auto" w:fill="FFFFFF"/>
          <w:lang w:val="sr-Latn-RS"/>
        </w:rPr>
        <w:t>(</w:t>
      </w:r>
      <w:r w:rsidRPr="007521F3">
        <w:rPr>
          <w:sz w:val="22"/>
          <w:szCs w:val="22"/>
          <w:shd w:val="clear" w:color="auto" w:fill="FFFFFF"/>
          <w:lang w:val="ru-RU"/>
        </w:rPr>
        <w:t>22</w:t>
      </w:r>
      <w:r w:rsidRPr="007521F3">
        <w:rPr>
          <w:sz w:val="22"/>
          <w:szCs w:val="22"/>
          <w:shd w:val="clear" w:color="auto" w:fill="FFFFFF"/>
          <w:lang w:val="sr-Latn-RS"/>
        </w:rPr>
        <w:t xml:space="preserve">), </w:t>
      </w:r>
      <w:r w:rsidRPr="007521F3">
        <w:rPr>
          <w:sz w:val="22"/>
          <w:szCs w:val="22"/>
          <w:shd w:val="clear" w:color="auto" w:fill="FFFFFF"/>
          <w:lang w:val="ru-RU"/>
        </w:rPr>
        <w:t xml:space="preserve">57–75.  </w:t>
      </w:r>
      <w:r w:rsidRPr="007521F3">
        <w:rPr>
          <w:sz w:val="22"/>
          <w:szCs w:val="22"/>
        </w:rPr>
        <w:t>UDK 316.624::004.738.5]:37;</w:t>
      </w:r>
      <w:r w:rsidRPr="007521F3">
        <w:rPr>
          <w:sz w:val="22"/>
          <w:szCs w:val="22"/>
          <w:lang w:val="sr-Cyrl-RS"/>
        </w:rPr>
        <w:t xml:space="preserve"> </w:t>
      </w:r>
      <w:r w:rsidRPr="007521F3">
        <w:rPr>
          <w:sz w:val="22"/>
          <w:szCs w:val="22"/>
        </w:rPr>
        <w:t>ISSN 1451-9739;</w:t>
      </w:r>
      <w:r w:rsidRPr="007521F3">
        <w:rPr>
          <w:sz w:val="22"/>
          <w:szCs w:val="22"/>
          <w:lang w:val="sr-Cyrl-RS"/>
        </w:rPr>
        <w:t xml:space="preserve"> </w:t>
      </w:r>
      <w:r w:rsidRPr="007521F3">
        <w:rPr>
          <w:rFonts w:eastAsia="TimesNewRomanPSMT"/>
          <w:sz w:val="22"/>
          <w:szCs w:val="22"/>
        </w:rPr>
        <w:t>COBISS.SR-ID 121295372</w:t>
      </w:r>
      <w:r w:rsidRPr="007521F3">
        <w:rPr>
          <w:rFonts w:eastAsia="TimesNewRomanPSMT"/>
          <w:sz w:val="22"/>
          <w:szCs w:val="22"/>
          <w:lang w:val="sr-Cyrl-RS"/>
        </w:rPr>
        <w:t>;</w:t>
      </w:r>
      <w:r>
        <w:rPr>
          <w:rFonts w:eastAsia="TimesNewRomanPSMT"/>
          <w:sz w:val="22"/>
          <w:szCs w:val="22"/>
          <w:lang w:val="sr-Cyrl-RS"/>
        </w:rPr>
        <w:t xml:space="preserve"> </w:t>
      </w:r>
      <w:hyperlink r:id="rId12" w:history="1">
        <w:r w:rsidRPr="007521F3">
          <w:rPr>
            <w:rStyle w:val="Hyperlink"/>
            <w:sz w:val="22"/>
            <w:szCs w:val="22"/>
          </w:rPr>
          <w:t>https://doi.org/10.46630/gsoc.22.2019.04</w:t>
        </w:r>
      </w:hyperlink>
      <w:r w:rsidRPr="007521F3">
        <w:rPr>
          <w:rStyle w:val="Hyperlink"/>
          <w:sz w:val="22"/>
          <w:szCs w:val="22"/>
          <w:lang w:val="sr-Cyrl-RS"/>
        </w:rPr>
        <w:t xml:space="preserve">   (М52)</w:t>
      </w:r>
    </w:p>
    <w:p w14:paraId="2AA7DC72" w14:textId="77777777" w:rsidR="00924230" w:rsidRDefault="0092423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4C0DA6F" w14:textId="77777777" w:rsidR="00924230" w:rsidRDefault="0092423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5887FB4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1098231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3787D9C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71BAF47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 Citation Report</w:t>
      </w:r>
      <w:r w:rsidRPr="00922829">
        <w:rPr>
          <w:sz w:val="22"/>
          <w:lang w:val="sr-Cyrl-CS"/>
        </w:rPr>
        <w:t>, или</w:t>
      </w:r>
    </w:p>
    <w:p w14:paraId="2C409FFE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4646A060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1E83593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3001903B" w14:textId="77777777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470702B2" w14:textId="77777777" w:rsidR="00C326D5" w:rsidRDefault="00753C8C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2FF49A4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46B916C2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5A53FE">
        <w:rPr>
          <w:b/>
          <w:sz w:val="22"/>
          <w:szCs w:val="22"/>
          <w:lang w:val="sr-Cyrl-RS"/>
        </w:rPr>
        <w:t>Milošević Radulović, L</w:t>
      </w:r>
      <w:r w:rsidRPr="005A53FE">
        <w:rPr>
          <w:b/>
          <w:sz w:val="22"/>
          <w:szCs w:val="22"/>
          <w:lang w:val="sr-Latn-RS"/>
        </w:rPr>
        <w:t>ela,</w:t>
      </w:r>
      <w:r w:rsidRPr="005A53FE">
        <w:rPr>
          <w:sz w:val="22"/>
          <w:szCs w:val="22"/>
          <w:lang w:val="sr-Cyrl-RS"/>
        </w:rPr>
        <w:t xml:space="preserve"> Marković Krstić, S</w:t>
      </w:r>
      <w:r w:rsidRPr="005A53FE">
        <w:rPr>
          <w:sz w:val="22"/>
          <w:szCs w:val="22"/>
          <w:lang w:val="sr-Latn-RS"/>
        </w:rPr>
        <w:t>uzana</w:t>
      </w:r>
      <w:r w:rsidRPr="005A53FE">
        <w:rPr>
          <w:sz w:val="22"/>
          <w:szCs w:val="22"/>
          <w:lang w:val="sr-Cyrl-RS"/>
        </w:rPr>
        <w:t xml:space="preserve"> (2022). The state, accessibility, and significance of education in Serbia. </w:t>
      </w:r>
      <w:r w:rsidRPr="005A53FE">
        <w:rPr>
          <w:i/>
          <w:sz w:val="22"/>
          <w:szCs w:val="22"/>
          <w:lang w:val="sr-Cyrl-RS"/>
        </w:rPr>
        <w:t>Problems of Education in the 21st Century</w:t>
      </w:r>
      <w:r w:rsidRPr="005A53FE">
        <w:rPr>
          <w:sz w:val="22"/>
          <w:szCs w:val="22"/>
          <w:lang w:val="sr-Cyrl-RS"/>
        </w:rPr>
        <w:t>, 80(4), 565–587.</w:t>
      </w:r>
      <w:r>
        <w:rPr>
          <w:sz w:val="22"/>
          <w:szCs w:val="22"/>
          <w:lang w:val="sr-Cyrl-RS"/>
        </w:rPr>
        <w:t xml:space="preserve"> </w:t>
      </w:r>
      <w:r w:rsidRPr="005A53FE">
        <w:rPr>
          <w:sz w:val="22"/>
          <w:szCs w:val="22"/>
        </w:rPr>
        <w:t>ISSN 1822-7864 (Print)</w:t>
      </w:r>
      <w:r w:rsidRPr="005A53FE">
        <w:rPr>
          <w:sz w:val="22"/>
          <w:szCs w:val="22"/>
          <w:lang w:val="sr-Cyrl-RS"/>
        </w:rPr>
        <w:t>;</w:t>
      </w:r>
      <w:r w:rsidRPr="005A53FE">
        <w:rPr>
          <w:sz w:val="22"/>
          <w:szCs w:val="22"/>
        </w:rPr>
        <w:t xml:space="preserve"> ISSN 2538-7111 (Online), </w:t>
      </w:r>
      <w:hyperlink r:id="rId13" w:history="1">
        <w:r w:rsidRPr="005A53FE">
          <w:rPr>
            <w:rStyle w:val="Hyperlink"/>
            <w:sz w:val="22"/>
            <w:szCs w:val="22"/>
            <w:lang w:val="sr-Cyrl-RS"/>
          </w:rPr>
          <w:t>https://doi.org/10.33225/pec/22.80.565</w:t>
        </w:r>
      </w:hyperlink>
      <w:r w:rsidRPr="00C326D5">
        <w:rPr>
          <w:rStyle w:val="Hyperlink"/>
          <w:sz w:val="22"/>
          <w:szCs w:val="22"/>
          <w:u w:val="none"/>
          <w:lang w:val="sr-Cyrl-RS"/>
        </w:rPr>
        <w:t xml:space="preserve"> </w:t>
      </w:r>
      <w:r w:rsidRPr="005A53FE">
        <w:rPr>
          <w:b/>
          <w:sz w:val="22"/>
          <w:szCs w:val="22"/>
          <w:lang w:val="sr-Latn-RS"/>
        </w:rPr>
        <w:t>(M23)</w:t>
      </w:r>
    </w:p>
    <w:p w14:paraId="45AAE5D2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ab/>
        <w:t xml:space="preserve"> </w:t>
      </w:r>
      <w:hyperlink r:id="rId14" w:history="1">
        <w:r w:rsidRPr="005A53FE">
          <w:rPr>
            <w:rStyle w:val="Hyperlink"/>
            <w:sz w:val="22"/>
            <w:szCs w:val="22"/>
            <w:lang w:val="sr-Latn-RS"/>
          </w:rPr>
          <w:t>http://www.scientiasocialis.lt/pec/node/files/pdf/vol80/565-587.Milosevic-Radulovic_Vol.80-4_PEC.pdf</w:t>
        </w:r>
      </w:hyperlink>
      <w:r>
        <w:rPr>
          <w:rStyle w:val="Hyperlink"/>
          <w:sz w:val="22"/>
          <w:szCs w:val="22"/>
          <w:lang w:val="sr-Cyrl-RS"/>
        </w:rPr>
        <w:t xml:space="preserve">    </w:t>
      </w:r>
    </w:p>
    <w:p w14:paraId="483F7EDB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46F28208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 w:rsidRPr="005A53FE">
        <w:rPr>
          <w:sz w:val="22"/>
          <w:szCs w:val="22"/>
        </w:rPr>
        <w:t>Markovi</w:t>
      </w:r>
      <w:r w:rsidRPr="005A53FE">
        <w:rPr>
          <w:sz w:val="22"/>
          <w:szCs w:val="22"/>
          <w:lang w:val="sr-Cyrl-RS"/>
        </w:rPr>
        <w:t xml:space="preserve">ć </w:t>
      </w:r>
      <w:r w:rsidRPr="005A53FE">
        <w:rPr>
          <w:sz w:val="22"/>
          <w:szCs w:val="22"/>
        </w:rPr>
        <w:t>Krsti</w:t>
      </w:r>
      <w:r w:rsidRPr="005A53FE">
        <w:rPr>
          <w:sz w:val="22"/>
          <w:szCs w:val="22"/>
          <w:lang w:val="sr-Cyrl-RS"/>
        </w:rPr>
        <w:t xml:space="preserve">ć, </w:t>
      </w:r>
      <w:r w:rsidRPr="005A53FE">
        <w:rPr>
          <w:sz w:val="22"/>
          <w:szCs w:val="22"/>
        </w:rPr>
        <w:t>Suzana</w:t>
      </w:r>
      <w:r w:rsidRPr="005A53FE">
        <w:rPr>
          <w:sz w:val="22"/>
          <w:szCs w:val="22"/>
          <w:lang w:val="sr-Cyrl-RS"/>
        </w:rPr>
        <w:t xml:space="preserve">, </w:t>
      </w:r>
      <w:r w:rsidRPr="005A53FE">
        <w:rPr>
          <w:b/>
          <w:sz w:val="22"/>
          <w:szCs w:val="22"/>
        </w:rPr>
        <w:t>Milo</w:t>
      </w:r>
      <w:r w:rsidRPr="005A53FE">
        <w:rPr>
          <w:b/>
          <w:sz w:val="22"/>
          <w:szCs w:val="22"/>
          <w:lang w:val="sr-Cyrl-RS"/>
        </w:rPr>
        <w:t>š</w:t>
      </w:r>
      <w:r w:rsidRPr="005A53FE">
        <w:rPr>
          <w:b/>
          <w:sz w:val="22"/>
          <w:szCs w:val="22"/>
        </w:rPr>
        <w:t>evi</w:t>
      </w:r>
      <w:r w:rsidRPr="005A53FE">
        <w:rPr>
          <w:b/>
          <w:sz w:val="22"/>
          <w:szCs w:val="22"/>
          <w:lang w:val="sr-Cyrl-RS"/>
        </w:rPr>
        <w:t xml:space="preserve">ć </w:t>
      </w:r>
      <w:r w:rsidRPr="005A53FE">
        <w:rPr>
          <w:b/>
          <w:sz w:val="22"/>
          <w:szCs w:val="22"/>
        </w:rPr>
        <w:t>Radulovi</w:t>
      </w:r>
      <w:r w:rsidRPr="005A53FE">
        <w:rPr>
          <w:b/>
          <w:sz w:val="22"/>
          <w:szCs w:val="22"/>
          <w:lang w:val="sr-Cyrl-RS"/>
        </w:rPr>
        <w:t xml:space="preserve">ć, </w:t>
      </w:r>
      <w:r w:rsidRPr="005A53FE">
        <w:rPr>
          <w:b/>
          <w:sz w:val="22"/>
          <w:szCs w:val="22"/>
        </w:rPr>
        <w:t>Lela</w:t>
      </w:r>
      <w:r w:rsidRPr="005A53FE">
        <w:rPr>
          <w:b/>
          <w:sz w:val="22"/>
          <w:szCs w:val="22"/>
          <w:lang w:val="sr-Cyrl-RS"/>
        </w:rPr>
        <w:t xml:space="preserve"> </w:t>
      </w:r>
      <w:r w:rsidRPr="005A53FE">
        <w:rPr>
          <w:sz w:val="22"/>
          <w:szCs w:val="22"/>
          <w:lang w:val="sr-Cyrl-RS"/>
        </w:rPr>
        <w:t xml:space="preserve">(2021). </w:t>
      </w:r>
      <w:r w:rsidRPr="005A53FE">
        <w:rPr>
          <w:sz w:val="22"/>
          <w:szCs w:val="22"/>
        </w:rPr>
        <w:t xml:space="preserve">Evaluating distance education in Serbia during the Covid-19 pandemic. </w:t>
      </w:r>
      <w:r w:rsidRPr="005A53FE">
        <w:rPr>
          <w:i/>
          <w:sz w:val="22"/>
          <w:szCs w:val="22"/>
        </w:rPr>
        <w:t>Problems of Education in the 21st Century</w:t>
      </w:r>
      <w:r w:rsidRPr="005A53FE">
        <w:rPr>
          <w:sz w:val="22"/>
          <w:szCs w:val="22"/>
        </w:rPr>
        <w:t>, 79(3), 467–484. ISSN 1822-7864 (Print)</w:t>
      </w:r>
      <w:r w:rsidRPr="005A53FE">
        <w:rPr>
          <w:sz w:val="22"/>
          <w:szCs w:val="22"/>
          <w:lang w:val="sr-Cyrl-RS"/>
        </w:rPr>
        <w:t>,</w:t>
      </w:r>
      <w:r w:rsidRPr="005A53FE">
        <w:rPr>
          <w:sz w:val="22"/>
          <w:szCs w:val="22"/>
        </w:rPr>
        <w:t xml:space="preserve"> ISSN 2538-7111 (Online)</w:t>
      </w:r>
      <w:r w:rsidRPr="005A53FE">
        <w:rPr>
          <w:sz w:val="22"/>
          <w:szCs w:val="22"/>
          <w:lang w:val="sr-Cyrl-RS"/>
        </w:rPr>
        <w:t xml:space="preserve">; </w:t>
      </w:r>
      <w:hyperlink r:id="rId15" w:history="1">
        <w:r w:rsidRPr="005A53FE">
          <w:rPr>
            <w:rStyle w:val="Hyperlink"/>
            <w:sz w:val="22"/>
            <w:szCs w:val="22"/>
          </w:rPr>
          <w:t>https://doi.org/10.33225/pec/21.79.467</w:t>
        </w:r>
      </w:hyperlink>
      <w:r w:rsidRPr="005A53FE">
        <w:rPr>
          <w:sz w:val="22"/>
          <w:szCs w:val="22"/>
        </w:rPr>
        <w:t xml:space="preserve">  </w:t>
      </w:r>
      <w:r w:rsidRPr="005A53FE">
        <w:rPr>
          <w:b/>
          <w:sz w:val="22"/>
          <w:szCs w:val="22"/>
        </w:rPr>
        <w:t>(M23)</w:t>
      </w:r>
      <w:r w:rsidRPr="005A53FE">
        <w:rPr>
          <w:sz w:val="22"/>
          <w:szCs w:val="22"/>
        </w:rPr>
        <w:t xml:space="preserve"> </w:t>
      </w:r>
      <w:hyperlink r:id="rId16" w:history="1">
        <w:r w:rsidRPr="005A53FE">
          <w:rPr>
            <w:rStyle w:val="Hyperlink"/>
            <w:sz w:val="22"/>
            <w:szCs w:val="22"/>
          </w:rPr>
          <w:t>http://www.scientiasocialis.lt/pec/node/files/pdf/vol79/467-484.Markovic-Krstic_Vol.79-3_PEC.pdf</w:t>
        </w:r>
      </w:hyperlink>
      <w:r>
        <w:rPr>
          <w:rStyle w:val="Hyperlink"/>
          <w:sz w:val="22"/>
          <w:szCs w:val="22"/>
          <w:lang w:val="sr-Cyrl-RS"/>
        </w:rPr>
        <w:t xml:space="preserve">  </w:t>
      </w:r>
    </w:p>
    <w:p w14:paraId="60734B04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4211B7B0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5A53FE">
        <w:rPr>
          <w:b/>
          <w:sz w:val="22"/>
          <w:szCs w:val="22"/>
        </w:rPr>
        <w:t>Milo</w:t>
      </w:r>
      <w:r w:rsidRPr="005A53FE">
        <w:rPr>
          <w:b/>
          <w:sz w:val="22"/>
          <w:szCs w:val="22"/>
          <w:lang w:val="sr-Cyrl-RS"/>
        </w:rPr>
        <w:t>š</w:t>
      </w:r>
      <w:r w:rsidRPr="005A53FE">
        <w:rPr>
          <w:b/>
          <w:sz w:val="22"/>
          <w:szCs w:val="22"/>
        </w:rPr>
        <w:t>evi</w:t>
      </w:r>
      <w:r w:rsidRPr="005A53FE">
        <w:rPr>
          <w:b/>
          <w:sz w:val="22"/>
          <w:szCs w:val="22"/>
          <w:lang w:val="sr-Cyrl-RS"/>
        </w:rPr>
        <w:t xml:space="preserve">ć </w:t>
      </w:r>
      <w:r w:rsidRPr="005A53FE">
        <w:rPr>
          <w:b/>
          <w:sz w:val="22"/>
          <w:szCs w:val="22"/>
        </w:rPr>
        <w:t>Radulovi</w:t>
      </w:r>
      <w:r w:rsidRPr="005A53FE">
        <w:rPr>
          <w:b/>
          <w:sz w:val="22"/>
          <w:szCs w:val="22"/>
          <w:lang w:val="sr-Cyrl-RS"/>
        </w:rPr>
        <w:t xml:space="preserve">ć, </w:t>
      </w:r>
      <w:r w:rsidRPr="005A53FE">
        <w:rPr>
          <w:b/>
          <w:sz w:val="22"/>
          <w:szCs w:val="22"/>
        </w:rPr>
        <w:t>Lela</w:t>
      </w:r>
      <w:r w:rsidRPr="005A53FE">
        <w:rPr>
          <w:sz w:val="22"/>
          <w:szCs w:val="22"/>
          <w:lang w:val="sr-Cyrl-RS"/>
        </w:rPr>
        <w:t xml:space="preserve">, </w:t>
      </w:r>
      <w:r w:rsidRPr="005A53FE">
        <w:rPr>
          <w:sz w:val="22"/>
          <w:szCs w:val="22"/>
        </w:rPr>
        <w:t>Ceki</w:t>
      </w:r>
      <w:r w:rsidRPr="005A53FE">
        <w:rPr>
          <w:sz w:val="22"/>
          <w:szCs w:val="22"/>
          <w:lang w:val="sr-Cyrl-RS"/>
        </w:rPr>
        <w:t xml:space="preserve">ć, </w:t>
      </w:r>
      <w:r w:rsidRPr="005A53FE">
        <w:rPr>
          <w:sz w:val="22"/>
          <w:szCs w:val="22"/>
        </w:rPr>
        <w:t>Mario</w:t>
      </w:r>
      <w:r w:rsidRPr="005A53FE">
        <w:rPr>
          <w:sz w:val="22"/>
          <w:szCs w:val="22"/>
          <w:lang w:val="sr-Cyrl-RS"/>
        </w:rPr>
        <w:t xml:space="preserve"> (2022). </w:t>
      </w:r>
      <w:r w:rsidRPr="005A53FE">
        <w:rPr>
          <w:sz w:val="22"/>
          <w:szCs w:val="22"/>
        </w:rPr>
        <w:t xml:space="preserve">The elderly during the Covid-19 pandemic: between solidarity and discrimination, </w:t>
      </w:r>
      <w:r w:rsidRPr="005A53FE">
        <w:rPr>
          <w:i/>
          <w:sz w:val="22"/>
          <w:szCs w:val="22"/>
        </w:rPr>
        <w:t>Facta Universitatis, Series: Philosophy, Sociology, Psychology and History</w:t>
      </w:r>
      <w:r w:rsidRPr="005A53FE">
        <w:rPr>
          <w:sz w:val="22"/>
          <w:szCs w:val="22"/>
        </w:rPr>
        <w:t>, 21(2), 073–085</w:t>
      </w:r>
      <w:r w:rsidRPr="005A53FE">
        <w:rPr>
          <w:sz w:val="22"/>
          <w:szCs w:val="22"/>
          <w:lang w:val="sr-Cyrl-RS"/>
        </w:rPr>
        <w:t>.</w:t>
      </w:r>
      <w:r w:rsidRPr="005A53FE">
        <w:rPr>
          <w:sz w:val="22"/>
          <w:szCs w:val="22"/>
        </w:rPr>
        <w:t xml:space="preserve"> UDC 316.346.32-053.9:[616.98:578.834</w:t>
      </w:r>
      <w:r w:rsidRPr="005A53FE">
        <w:rPr>
          <w:sz w:val="22"/>
          <w:szCs w:val="22"/>
          <w:lang w:val="sr-Cyrl-RS"/>
        </w:rPr>
        <w:t xml:space="preserve">; </w:t>
      </w:r>
      <w:r w:rsidRPr="005A53FE">
        <w:rPr>
          <w:color w:val="111111"/>
          <w:sz w:val="22"/>
          <w:szCs w:val="22"/>
        </w:rPr>
        <w:t>ISSN 1820-8495 (Print)</w:t>
      </w:r>
      <w:r w:rsidRPr="005A53FE">
        <w:rPr>
          <w:color w:val="111111"/>
          <w:sz w:val="22"/>
          <w:szCs w:val="22"/>
          <w:lang w:val="sr-Cyrl-RS"/>
        </w:rPr>
        <w:t>;</w:t>
      </w:r>
      <w:r w:rsidRPr="005A53FE">
        <w:rPr>
          <w:color w:val="111111"/>
          <w:sz w:val="22"/>
          <w:szCs w:val="22"/>
        </w:rPr>
        <w:t xml:space="preserve"> ISSN 1820-8509 (Online) </w:t>
      </w:r>
      <w:hyperlink r:id="rId17" w:history="1">
        <w:r w:rsidRPr="005A53FE">
          <w:rPr>
            <w:rStyle w:val="Hyperlink"/>
            <w:sz w:val="22"/>
            <w:szCs w:val="22"/>
            <w:lang w:eastAsia="sr-Latn-RS"/>
          </w:rPr>
          <w:t>https://doi.org/10.22190/FUPSPH2202073M</w:t>
        </w:r>
      </w:hyperlink>
      <w:r w:rsidRPr="00C326D5">
        <w:rPr>
          <w:rStyle w:val="Hyperlink"/>
          <w:sz w:val="22"/>
          <w:szCs w:val="22"/>
          <w:u w:val="none"/>
          <w:lang w:eastAsia="sr-Latn-RS"/>
        </w:rPr>
        <w:t xml:space="preserve">  </w:t>
      </w:r>
      <w:r w:rsidRPr="005A53FE">
        <w:rPr>
          <w:b/>
          <w:sz w:val="22"/>
          <w:szCs w:val="22"/>
        </w:rPr>
        <w:t>(M52)</w:t>
      </w:r>
    </w:p>
    <w:p w14:paraId="3CC0AF9B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ab/>
        <w:t xml:space="preserve"> </w:t>
      </w:r>
      <w:hyperlink r:id="rId18" w:history="1">
        <w:r w:rsidRPr="005A53FE">
          <w:rPr>
            <w:rStyle w:val="Hyperlink"/>
            <w:sz w:val="22"/>
            <w:szCs w:val="22"/>
            <w:lang w:val="sr-Cyrl-RS"/>
          </w:rPr>
          <w:t>http://casopisi.junis.ni.ac.rs/index.php/FUPhilSocPsyHist/article/view/10770/4610</w:t>
        </w:r>
      </w:hyperlink>
      <w:r>
        <w:rPr>
          <w:rStyle w:val="Hyperlink"/>
          <w:sz w:val="22"/>
          <w:szCs w:val="22"/>
          <w:lang w:val="sr-Cyrl-RS"/>
        </w:rPr>
        <w:t xml:space="preserve"> </w:t>
      </w:r>
    </w:p>
    <w:p w14:paraId="471DB0E3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5917DDAA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5A53FE">
        <w:rPr>
          <w:sz w:val="22"/>
          <w:szCs w:val="22"/>
          <w:lang w:val="sr-Cyrl-RS"/>
        </w:rPr>
        <w:t>Marković Krstić, S</w:t>
      </w:r>
      <w:r w:rsidRPr="005A53FE">
        <w:rPr>
          <w:sz w:val="22"/>
          <w:szCs w:val="22"/>
          <w:lang w:val="sr-Latn-RS"/>
        </w:rPr>
        <w:t>uzana</w:t>
      </w:r>
      <w:r w:rsidRPr="005A53FE">
        <w:rPr>
          <w:sz w:val="22"/>
          <w:szCs w:val="22"/>
          <w:lang w:val="sr-Cyrl-RS"/>
        </w:rPr>
        <w:t xml:space="preserve">, </w:t>
      </w:r>
      <w:r w:rsidRPr="005A53FE">
        <w:rPr>
          <w:b/>
          <w:sz w:val="22"/>
          <w:szCs w:val="22"/>
          <w:lang w:val="sr-Cyrl-RS"/>
        </w:rPr>
        <w:t>Milošević Radulović, L</w:t>
      </w:r>
      <w:r w:rsidRPr="005A53FE">
        <w:rPr>
          <w:b/>
          <w:sz w:val="22"/>
          <w:szCs w:val="22"/>
          <w:lang w:val="sr-Latn-RS"/>
        </w:rPr>
        <w:t>ela</w:t>
      </w:r>
      <w:r w:rsidRPr="005A53FE">
        <w:rPr>
          <w:b/>
          <w:sz w:val="22"/>
          <w:szCs w:val="22"/>
          <w:lang w:val="sr-Cyrl-RS"/>
        </w:rPr>
        <w:t xml:space="preserve"> </w:t>
      </w:r>
      <w:r w:rsidRPr="005A53FE">
        <w:rPr>
          <w:sz w:val="22"/>
          <w:szCs w:val="22"/>
          <w:lang w:val="sr-Cyrl-RS"/>
        </w:rPr>
        <w:t xml:space="preserve">(2020). The social origin of the students and their choice of study programs at the faculties of the University of Niš. </w:t>
      </w:r>
      <w:r w:rsidRPr="005A53FE">
        <w:rPr>
          <w:i/>
          <w:sz w:val="22"/>
          <w:szCs w:val="22"/>
          <w:lang w:val="sr-Cyrl-RS"/>
        </w:rPr>
        <w:t>Teme</w:t>
      </w:r>
      <w:r w:rsidRPr="005A53FE">
        <w:rPr>
          <w:sz w:val="22"/>
          <w:szCs w:val="22"/>
          <w:lang w:val="sr-Cyrl-RS"/>
        </w:rPr>
        <w:t xml:space="preserve">, XLIV(4), 1137–1162. </w:t>
      </w:r>
      <w:r w:rsidRPr="005A53FE">
        <w:rPr>
          <w:sz w:val="22"/>
          <w:szCs w:val="22"/>
        </w:rPr>
        <w:t>UDK</w:t>
      </w:r>
      <w:r w:rsidRPr="005A53FE">
        <w:rPr>
          <w:sz w:val="22"/>
          <w:szCs w:val="22"/>
          <w:lang w:val="sr-Cyrl-RS"/>
        </w:rPr>
        <w:t xml:space="preserve"> 316.74:37; 316.356.2; 159.947.5-057.874; </w:t>
      </w:r>
      <w:r w:rsidRPr="005A53FE">
        <w:rPr>
          <w:sz w:val="22"/>
          <w:szCs w:val="22"/>
        </w:rPr>
        <w:t>Print</w:t>
      </w:r>
      <w:r w:rsidRPr="005A53FE">
        <w:rPr>
          <w:sz w:val="22"/>
          <w:szCs w:val="22"/>
          <w:lang w:val="sr-Cyrl-RS"/>
        </w:rPr>
        <w:t xml:space="preserve"> </w:t>
      </w:r>
      <w:r w:rsidRPr="005A53FE">
        <w:rPr>
          <w:sz w:val="22"/>
          <w:szCs w:val="22"/>
        </w:rPr>
        <w:t>ISSN</w:t>
      </w:r>
      <w:r w:rsidRPr="005A53FE">
        <w:rPr>
          <w:sz w:val="22"/>
          <w:szCs w:val="22"/>
          <w:lang w:val="sr-Cyrl-RS"/>
        </w:rPr>
        <w:t xml:space="preserve"> 0353-7919; </w:t>
      </w:r>
      <w:r w:rsidRPr="005A53FE">
        <w:rPr>
          <w:sz w:val="22"/>
          <w:szCs w:val="22"/>
        </w:rPr>
        <w:t>Online</w:t>
      </w:r>
      <w:r w:rsidRPr="005A53FE">
        <w:rPr>
          <w:sz w:val="22"/>
          <w:szCs w:val="22"/>
          <w:lang w:val="sr-Cyrl-RS"/>
        </w:rPr>
        <w:t xml:space="preserve"> </w:t>
      </w:r>
      <w:r w:rsidRPr="005A53FE">
        <w:rPr>
          <w:sz w:val="22"/>
          <w:szCs w:val="22"/>
        </w:rPr>
        <w:t>ISSN</w:t>
      </w:r>
      <w:r w:rsidRPr="005A53FE">
        <w:rPr>
          <w:sz w:val="22"/>
          <w:szCs w:val="22"/>
          <w:lang w:val="sr-Cyrl-RS"/>
        </w:rPr>
        <w:t xml:space="preserve"> 1820-7804; </w:t>
      </w:r>
      <w:hyperlink r:id="rId19" w:history="1">
        <w:r w:rsidRPr="005A53FE">
          <w:rPr>
            <w:rStyle w:val="Hyperlink"/>
            <w:sz w:val="22"/>
            <w:szCs w:val="22"/>
          </w:rPr>
          <w:t>https</w:t>
        </w:r>
        <w:r w:rsidRPr="005A53FE">
          <w:rPr>
            <w:rStyle w:val="Hyperlink"/>
            <w:sz w:val="22"/>
            <w:szCs w:val="22"/>
            <w:lang w:val="sr-Cyrl-RS"/>
          </w:rPr>
          <w:t>://</w:t>
        </w:r>
        <w:r w:rsidRPr="005A53FE">
          <w:rPr>
            <w:rStyle w:val="Hyperlink"/>
            <w:sz w:val="22"/>
            <w:szCs w:val="22"/>
          </w:rPr>
          <w:t>doi</w:t>
        </w:r>
        <w:r w:rsidRPr="005A53FE">
          <w:rPr>
            <w:rStyle w:val="Hyperlink"/>
            <w:sz w:val="22"/>
            <w:szCs w:val="22"/>
            <w:lang w:val="sr-Cyrl-RS"/>
          </w:rPr>
          <w:t>.</w:t>
        </w:r>
        <w:r w:rsidRPr="005A53FE">
          <w:rPr>
            <w:rStyle w:val="Hyperlink"/>
            <w:sz w:val="22"/>
            <w:szCs w:val="22"/>
          </w:rPr>
          <w:t>org</w:t>
        </w:r>
        <w:r w:rsidRPr="005A53FE">
          <w:rPr>
            <w:rStyle w:val="Hyperlink"/>
            <w:sz w:val="22"/>
            <w:szCs w:val="22"/>
            <w:lang w:val="sr-Cyrl-RS"/>
          </w:rPr>
          <w:t>/10.22190/</w:t>
        </w:r>
        <w:r w:rsidRPr="005A53FE">
          <w:rPr>
            <w:rStyle w:val="Hyperlink"/>
            <w:sz w:val="22"/>
            <w:szCs w:val="22"/>
          </w:rPr>
          <w:t>TEME</w:t>
        </w:r>
        <w:r w:rsidRPr="005A53FE">
          <w:rPr>
            <w:rStyle w:val="Hyperlink"/>
            <w:sz w:val="22"/>
            <w:szCs w:val="22"/>
            <w:lang w:val="sr-Cyrl-RS"/>
          </w:rPr>
          <w:t>200207071</w:t>
        </w:r>
        <w:r w:rsidRPr="005A53FE">
          <w:rPr>
            <w:rStyle w:val="Hyperlink"/>
            <w:sz w:val="22"/>
            <w:szCs w:val="22"/>
          </w:rPr>
          <w:t>M</w:t>
        </w:r>
      </w:hyperlink>
      <w:r w:rsidRPr="00C326D5">
        <w:rPr>
          <w:rStyle w:val="Hyperlink"/>
          <w:sz w:val="22"/>
          <w:szCs w:val="22"/>
          <w:u w:val="none"/>
          <w:lang w:val="sr-Cyrl-RS"/>
        </w:rPr>
        <w:t xml:space="preserve">  </w:t>
      </w:r>
      <w:r w:rsidRPr="005A53FE">
        <w:rPr>
          <w:b/>
          <w:sz w:val="22"/>
          <w:szCs w:val="22"/>
          <w:lang w:val="sr-Cyrl-RS"/>
        </w:rPr>
        <w:t>(</w:t>
      </w:r>
      <w:r w:rsidRPr="005A53FE">
        <w:rPr>
          <w:b/>
          <w:sz w:val="22"/>
          <w:szCs w:val="22"/>
        </w:rPr>
        <w:t>M</w:t>
      </w:r>
      <w:r w:rsidRPr="005A53FE">
        <w:rPr>
          <w:b/>
          <w:sz w:val="22"/>
          <w:szCs w:val="22"/>
          <w:lang w:val="sr-Cyrl-RS"/>
        </w:rPr>
        <w:t>24)</w:t>
      </w:r>
    </w:p>
    <w:p w14:paraId="039F9D80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0" w:history="1">
        <w:r w:rsidRPr="005A53FE">
          <w:rPr>
            <w:rStyle w:val="Hyperlink"/>
            <w:sz w:val="22"/>
            <w:szCs w:val="22"/>
            <w:lang w:val="sr-Cyrl-RS"/>
          </w:rPr>
          <w:t>http://teme2.junis.ni.ac.rs/index.php/TEME/article/view/1338/498</w:t>
        </w:r>
      </w:hyperlink>
      <w:r>
        <w:rPr>
          <w:rStyle w:val="Hyperlink"/>
          <w:sz w:val="22"/>
          <w:szCs w:val="22"/>
          <w:lang w:val="sr-Cyrl-RS"/>
        </w:rPr>
        <w:t xml:space="preserve"> </w:t>
      </w:r>
    </w:p>
    <w:p w14:paraId="1D69E9B4" w14:textId="77777777" w:rsidR="00C326D5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 w:rsidRPr="005A53FE">
        <w:rPr>
          <w:color w:val="111111"/>
          <w:sz w:val="22"/>
          <w:szCs w:val="22"/>
          <w:lang w:val="sr-Cyrl-RS" w:eastAsia="sr-Latn-RS"/>
        </w:rPr>
        <w:t>Marković Krstić, S</w:t>
      </w:r>
      <w:r w:rsidRPr="005A53FE">
        <w:rPr>
          <w:color w:val="111111"/>
          <w:sz w:val="22"/>
          <w:szCs w:val="22"/>
          <w:lang w:val="sr-Latn-RS" w:eastAsia="sr-Latn-RS"/>
        </w:rPr>
        <w:t>uzana</w:t>
      </w:r>
      <w:r w:rsidRPr="005A53FE">
        <w:rPr>
          <w:color w:val="111111"/>
          <w:sz w:val="22"/>
          <w:szCs w:val="22"/>
          <w:lang w:val="sr-Cyrl-RS" w:eastAsia="sr-Latn-RS"/>
        </w:rPr>
        <w:t xml:space="preserve">, </w:t>
      </w:r>
      <w:r w:rsidRPr="005A53FE">
        <w:rPr>
          <w:b/>
          <w:color w:val="111111"/>
          <w:sz w:val="22"/>
          <w:szCs w:val="22"/>
          <w:lang w:val="sr-Cyrl-RS" w:eastAsia="sr-Latn-RS"/>
        </w:rPr>
        <w:t>Milošević Radulović, L</w:t>
      </w:r>
      <w:r w:rsidRPr="005A53FE">
        <w:rPr>
          <w:b/>
          <w:color w:val="111111"/>
          <w:sz w:val="22"/>
          <w:szCs w:val="22"/>
          <w:lang w:val="sr-Latn-RS" w:eastAsia="sr-Latn-RS"/>
        </w:rPr>
        <w:t>ela</w:t>
      </w:r>
      <w:r w:rsidRPr="005A53FE">
        <w:rPr>
          <w:b/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(2020). The social role and competencies of teachers in higher education between theory and teaching practice, </w:t>
      </w:r>
      <w:r w:rsidRPr="005A53FE">
        <w:rPr>
          <w:i/>
          <w:color w:val="111111"/>
          <w:sz w:val="22"/>
          <w:szCs w:val="22"/>
          <w:lang w:val="sr-Cyrl-RS" w:eastAsia="sr-Latn-RS"/>
        </w:rPr>
        <w:t xml:space="preserve">Facta Universitatis. Series: </w:t>
      </w:r>
      <w:r w:rsidRPr="005A53FE">
        <w:rPr>
          <w:i/>
          <w:color w:val="111111"/>
          <w:sz w:val="22"/>
          <w:szCs w:val="22"/>
          <w:lang w:val="sr-Cyrl-RS" w:eastAsia="sr-Latn-RS"/>
        </w:rPr>
        <w:lastRenderedPageBreak/>
        <w:t>Philosophy, Sociology, Psychology and History</w:t>
      </w:r>
      <w:r w:rsidRPr="005A53FE">
        <w:rPr>
          <w:color w:val="111111"/>
          <w:sz w:val="22"/>
          <w:szCs w:val="22"/>
          <w:lang w:val="sr-Cyrl-RS" w:eastAsia="sr-Latn-RS"/>
        </w:rPr>
        <w:t xml:space="preserve">, 19(1), 45–59. </w:t>
      </w:r>
      <w:r w:rsidRPr="005A53FE">
        <w:rPr>
          <w:sz w:val="22"/>
          <w:szCs w:val="22"/>
        </w:rPr>
        <w:t>UDC 316.64-057.875:378-057.175</w:t>
      </w:r>
      <w:r w:rsidRPr="005A53FE">
        <w:rPr>
          <w:sz w:val="22"/>
          <w:szCs w:val="22"/>
          <w:lang w:val="sr-Cyrl-RS"/>
        </w:rPr>
        <w:t>,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ISSN 1820-8495 (Print), ISSN 1820-8509 (Online), </w:t>
      </w:r>
      <w:hyperlink r:id="rId21" w:history="1">
        <w:r w:rsidRPr="005A53FE">
          <w:rPr>
            <w:rStyle w:val="Hyperlink"/>
            <w:sz w:val="22"/>
            <w:szCs w:val="22"/>
          </w:rPr>
          <w:t>https://doi.org/10.22190/FUPSPH2001045M</w:t>
        </w:r>
      </w:hyperlink>
    </w:p>
    <w:p w14:paraId="03376CB2" w14:textId="77777777" w:rsidR="00735FE8" w:rsidRDefault="00C326D5" w:rsidP="00C326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szCs w:val="22"/>
          <w:lang w:val="sr-Cyrl-RS"/>
        </w:rPr>
        <w:tab/>
      </w:r>
      <w:hyperlink r:id="rId22" w:history="1">
        <w:r w:rsidRPr="005A53FE">
          <w:rPr>
            <w:rStyle w:val="Hyperlink"/>
            <w:sz w:val="22"/>
            <w:szCs w:val="22"/>
            <w:lang w:val="sr-Cyrl-RS" w:eastAsia="sr-Latn-RS"/>
          </w:rPr>
          <w:t>http://casopisi.junis.ni.ac.rs/index.php/FUPhilSocPsyHist/article/view/6320/3658</w:t>
        </w:r>
      </w:hyperlink>
      <w:r w:rsidRPr="005A53FE">
        <w:rPr>
          <w:color w:val="111111"/>
          <w:sz w:val="22"/>
          <w:szCs w:val="22"/>
          <w:lang w:val="sr-Latn-RS" w:eastAsia="sr-Latn-RS"/>
        </w:rPr>
        <w:t xml:space="preserve"> </w:t>
      </w:r>
      <w:r w:rsidRPr="005A53FE">
        <w:rPr>
          <w:b/>
          <w:color w:val="111111"/>
          <w:sz w:val="22"/>
          <w:szCs w:val="22"/>
          <w:lang w:val="sr-Latn-RS" w:eastAsia="sr-Latn-RS"/>
        </w:rPr>
        <w:t>(M51)</w:t>
      </w:r>
      <w:r>
        <w:rPr>
          <w:b/>
          <w:color w:val="111111"/>
          <w:sz w:val="22"/>
          <w:szCs w:val="22"/>
          <w:lang w:val="sr-Cyrl-RS" w:eastAsia="sr-Latn-RS"/>
        </w:rPr>
        <w:t xml:space="preserve"> </w:t>
      </w:r>
    </w:p>
    <w:p w14:paraId="00519507" w14:textId="77777777" w:rsidR="00735FE8" w:rsidRDefault="00735FE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54CECF0A" w14:textId="77777777" w:rsidR="00735FE8" w:rsidRDefault="00735FE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1CE98487" w14:textId="77777777" w:rsidR="00DB7119" w:rsidRDefault="00126B60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</w:t>
      </w:r>
      <w:r w:rsidR="007C6184">
        <w:rPr>
          <w:sz w:val="22"/>
          <w:lang w:val="sr-Cyrl-CS"/>
        </w:rPr>
        <w:t>м или домаћим научним скуповима</w:t>
      </w:r>
    </w:p>
    <w:p w14:paraId="458DE6B7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6FD8D2BE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color w:val="111111"/>
          <w:sz w:val="22"/>
          <w:szCs w:val="22"/>
          <w:u w:val="single"/>
          <w:lang w:val="sr-Cyrl-RS" w:eastAsia="sr-Latn-RS"/>
        </w:rPr>
      </w:pPr>
      <w:r w:rsidRPr="005A53FE">
        <w:rPr>
          <w:color w:val="111111"/>
          <w:sz w:val="22"/>
          <w:szCs w:val="22"/>
          <w:u w:val="single"/>
          <w:lang w:val="sr-Cyrl-RS" w:eastAsia="sr-Latn-RS"/>
        </w:rPr>
        <w:t>Излагања од последњег избора у звање</w:t>
      </w:r>
      <w:r w:rsidRPr="005A53FE">
        <w:rPr>
          <w:color w:val="111111"/>
          <w:sz w:val="22"/>
          <w:szCs w:val="22"/>
          <w:lang w:val="sr-Cyrl-RS" w:eastAsia="sr-Latn-RS"/>
        </w:rPr>
        <w:t>:</w:t>
      </w:r>
      <w:r w:rsidRPr="005A53FE">
        <w:rPr>
          <w:color w:val="111111"/>
          <w:sz w:val="22"/>
          <w:szCs w:val="22"/>
          <w:u w:val="single"/>
          <w:lang w:val="sr-Cyrl-RS" w:eastAsia="sr-Latn-RS"/>
        </w:rPr>
        <w:t xml:space="preserve"> </w:t>
      </w:r>
      <w:r>
        <w:rPr>
          <w:color w:val="111111"/>
          <w:sz w:val="22"/>
          <w:szCs w:val="22"/>
          <w:u w:val="single"/>
          <w:lang w:val="sr-Cyrl-RS" w:eastAsia="sr-Latn-RS"/>
        </w:rPr>
        <w:t xml:space="preserve"> </w:t>
      </w:r>
    </w:p>
    <w:p w14:paraId="6C19C22D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color w:val="111111"/>
          <w:sz w:val="22"/>
          <w:szCs w:val="22"/>
          <w:u w:val="single"/>
          <w:lang w:val="sr-Cyrl-RS" w:eastAsia="sr-Latn-RS"/>
        </w:rPr>
      </w:pPr>
    </w:p>
    <w:p w14:paraId="333B1BA1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sr-Cyrl-RS" w:eastAsia="sr-Latn-RS"/>
        </w:rPr>
      </w:pPr>
      <w:r w:rsidRPr="005A53FE">
        <w:rPr>
          <w:b/>
          <w:color w:val="111111"/>
          <w:sz w:val="22"/>
          <w:szCs w:val="22"/>
          <w:lang w:val="sr-Cyrl-RS" w:eastAsia="sr-Latn-RS"/>
        </w:rPr>
        <w:t>1.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Научни скуп </w:t>
      </w:r>
      <w:r w:rsidRPr="005A53FE">
        <w:rPr>
          <w:i/>
          <w:color w:val="111111"/>
          <w:sz w:val="22"/>
          <w:szCs w:val="22"/>
          <w:lang w:val="sr-Cyrl-RS" w:eastAsia="sr-Latn-RS"/>
        </w:rPr>
        <w:t>Ковид-19: Социодемографски процеси, изазови и последице пандемије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(25. март 2021), Београд, Институт друштвених наука и Друштво демографа Србије; скуп је одржан онлајн.</w:t>
      </w:r>
      <w:r>
        <w:rPr>
          <w:color w:val="111111"/>
          <w:sz w:val="22"/>
          <w:szCs w:val="22"/>
          <w:lang w:val="sr-Cyrl-RS" w:eastAsia="sr-Latn-RS"/>
        </w:rPr>
        <w:t xml:space="preserve"> </w:t>
      </w:r>
    </w:p>
    <w:p w14:paraId="7D9FBCE3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5A53FE">
        <w:rPr>
          <w:b/>
          <w:color w:val="111111"/>
          <w:sz w:val="22"/>
          <w:szCs w:val="22"/>
          <w:lang w:val="sr-Cyrl-RS" w:eastAsia="sr-Latn-RS"/>
        </w:rPr>
        <w:t>Milošević Radulović, L</w:t>
      </w:r>
      <w:r w:rsidRPr="005A53FE">
        <w:rPr>
          <w:b/>
          <w:color w:val="111111"/>
          <w:sz w:val="22"/>
          <w:szCs w:val="22"/>
          <w:lang w:val="sr-Latn-RS" w:eastAsia="sr-Latn-RS"/>
        </w:rPr>
        <w:t>ela</w:t>
      </w:r>
      <w:r w:rsidRPr="005A53FE">
        <w:rPr>
          <w:b/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(2021). Izazovi informaciono-komunikacionih tehnologija i stariji ljudi u kontekstu pandemije Covid-19. </w:t>
      </w:r>
      <w:r w:rsidRPr="005A53FE">
        <w:rPr>
          <w:color w:val="111111"/>
          <w:sz w:val="22"/>
          <w:szCs w:val="22"/>
          <w:lang w:val="sr-Latn-RS" w:eastAsia="sr-Latn-RS"/>
        </w:rPr>
        <w:t xml:space="preserve">Knjiga sažetaka sa skupa </w:t>
      </w:r>
      <w:r w:rsidRPr="005A53FE">
        <w:rPr>
          <w:i/>
          <w:color w:val="111111"/>
          <w:sz w:val="22"/>
          <w:szCs w:val="22"/>
          <w:lang w:val="sr-Cyrl-RS" w:eastAsia="sr-Latn-RS"/>
        </w:rPr>
        <w:t>COVID-19: Sociodemografski procesi, izazovi i posledice pandemije</w:t>
      </w:r>
      <w:r w:rsidRPr="005A53FE">
        <w:rPr>
          <w:color w:val="111111"/>
          <w:sz w:val="22"/>
          <w:szCs w:val="22"/>
          <w:lang w:val="sr-Cyrl-RS" w:eastAsia="sr-Latn-RS"/>
        </w:rPr>
        <w:t xml:space="preserve">, </w:t>
      </w:r>
      <w:r w:rsidRPr="005A53FE">
        <w:rPr>
          <w:color w:val="111111"/>
          <w:sz w:val="22"/>
          <w:szCs w:val="22"/>
          <w:lang w:eastAsia="sr-Latn-RS"/>
        </w:rPr>
        <w:t>s</w:t>
      </w:r>
      <w:r w:rsidRPr="005A53FE">
        <w:rPr>
          <w:color w:val="111111"/>
          <w:sz w:val="22"/>
          <w:szCs w:val="22"/>
          <w:lang w:val="sr-Cyrl-RS" w:eastAsia="sr-Latn-RS"/>
        </w:rPr>
        <w:t>. 50–51 (</w:t>
      </w:r>
      <w:hyperlink r:id="rId23" w:tgtFrame="_blank" w:history="1"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https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://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idn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.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org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.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rs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/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wp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-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content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/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uploads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/2021/06/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IDN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Knjige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sazetaka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COVID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_9_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socio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demografski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procesi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_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final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  <w:lang w:val="sr-Cyrl-RS"/>
          </w:rPr>
          <w:t>.</w:t>
        </w:r>
        <w:r w:rsidRPr="005A53FE">
          <w:rPr>
            <w:rStyle w:val="Hyperlink"/>
            <w:color w:val="1155CC"/>
            <w:sz w:val="22"/>
            <w:szCs w:val="22"/>
            <w:shd w:val="clear" w:color="auto" w:fill="FFFFFF"/>
          </w:rPr>
          <w:t>pdf</w:t>
        </w:r>
      </w:hyperlink>
      <w:r w:rsidRPr="005A53FE">
        <w:rPr>
          <w:sz w:val="22"/>
          <w:szCs w:val="22"/>
          <w:lang w:val="sr-Cyrl-RS"/>
        </w:rPr>
        <w:t>)</w:t>
      </w:r>
      <w:r w:rsidRPr="005A53FE">
        <w:rPr>
          <w:color w:val="111111"/>
          <w:sz w:val="22"/>
          <w:szCs w:val="22"/>
          <w:lang w:val="sr-Cyrl-RS" w:eastAsia="sr-Latn-RS"/>
        </w:rPr>
        <w:t xml:space="preserve">Beograd: Institut društvenih nauka i Društvo demografa Srbije. </w:t>
      </w:r>
      <w:r w:rsidRPr="005A53FE">
        <w:rPr>
          <w:sz w:val="22"/>
          <w:szCs w:val="22"/>
        </w:rPr>
        <w:t>ISBN</w:t>
      </w:r>
      <w:r w:rsidRPr="005A53FE">
        <w:rPr>
          <w:sz w:val="22"/>
          <w:szCs w:val="22"/>
          <w:lang w:val="sr-Cyrl-RS"/>
        </w:rPr>
        <w:t>: 978-86-7093-244-9.</w:t>
      </w:r>
      <w:r>
        <w:rPr>
          <w:sz w:val="22"/>
          <w:szCs w:val="22"/>
          <w:lang w:val="sr-Cyrl-RS"/>
        </w:rPr>
        <w:t xml:space="preserve"> </w:t>
      </w:r>
    </w:p>
    <w:p w14:paraId="741E42A7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RS"/>
        </w:rPr>
      </w:pPr>
    </w:p>
    <w:p w14:paraId="47EFF9FA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sr-Cyrl-RS" w:eastAsia="sr-Latn-RS"/>
        </w:rPr>
      </w:pPr>
      <w:r w:rsidRPr="005A53FE">
        <w:rPr>
          <w:b/>
          <w:color w:val="111111"/>
          <w:sz w:val="22"/>
          <w:szCs w:val="22"/>
          <w:lang w:val="sr-Cyrl-RS" w:eastAsia="sr-Latn-RS"/>
        </w:rPr>
        <w:t>2.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Научни скуп </w:t>
      </w:r>
      <w:r w:rsidRPr="005A53FE">
        <w:rPr>
          <w:i/>
          <w:color w:val="111111"/>
          <w:sz w:val="22"/>
          <w:szCs w:val="22"/>
          <w:lang w:val="sr-Cyrl-RS" w:eastAsia="sr-Latn-RS"/>
        </w:rPr>
        <w:t xml:space="preserve">Социологија у </w:t>
      </w:r>
      <w:r w:rsidRPr="005A53FE">
        <w:rPr>
          <w:i/>
          <w:color w:val="111111"/>
          <w:sz w:val="22"/>
          <w:szCs w:val="22"/>
          <w:lang w:eastAsia="sr-Latn-RS"/>
        </w:rPr>
        <w:t>XXI</w:t>
      </w:r>
      <w:r w:rsidRPr="005A53FE">
        <w:rPr>
          <w:i/>
          <w:color w:val="111111"/>
          <w:sz w:val="22"/>
          <w:szCs w:val="22"/>
          <w:lang w:val="sr-Cyrl-RS" w:eastAsia="sr-Latn-RS"/>
        </w:rPr>
        <w:t xml:space="preserve"> веку:изазови и перспективе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(10. новембар 2018). Српско социолошко друштво, Филозофски факултет Универзитета у Нишу; место одржавања скупа Филозофски факултет </w:t>
      </w:r>
      <w:r w:rsidR="00070C43">
        <w:rPr>
          <w:color w:val="111111"/>
          <w:sz w:val="22"/>
          <w:szCs w:val="22"/>
          <w:lang w:val="sr-Cyrl-RS" w:eastAsia="sr-Latn-RS"/>
        </w:rPr>
        <w:t xml:space="preserve">у </w:t>
      </w:r>
      <w:r w:rsidRPr="005A53FE">
        <w:rPr>
          <w:color w:val="111111"/>
          <w:sz w:val="22"/>
          <w:szCs w:val="22"/>
          <w:lang w:val="sr-Cyrl-RS" w:eastAsia="sr-Latn-RS"/>
        </w:rPr>
        <w:t>Ниш</w:t>
      </w:r>
      <w:r w:rsidR="00070C43">
        <w:rPr>
          <w:color w:val="111111"/>
          <w:sz w:val="22"/>
          <w:szCs w:val="22"/>
          <w:lang w:val="sr-Cyrl-RS" w:eastAsia="sr-Latn-RS"/>
        </w:rPr>
        <w:t>у</w:t>
      </w:r>
      <w:r w:rsidRPr="005A53FE">
        <w:rPr>
          <w:color w:val="111111"/>
          <w:sz w:val="22"/>
          <w:szCs w:val="22"/>
          <w:lang w:val="sr-Cyrl-RS" w:eastAsia="sr-Latn-RS"/>
        </w:rPr>
        <w:t xml:space="preserve">.  </w:t>
      </w:r>
    </w:p>
    <w:p w14:paraId="5C55C8A8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sr-Cyrl-RS" w:eastAsia="sr-Latn-RS"/>
        </w:rPr>
      </w:pPr>
      <w:r w:rsidRPr="005A53FE">
        <w:rPr>
          <w:b/>
          <w:color w:val="111111"/>
          <w:sz w:val="22"/>
          <w:szCs w:val="22"/>
          <w:lang w:val="sr-Cyrl-RS" w:eastAsia="sr-Latn-RS"/>
        </w:rPr>
        <w:t>Milošević Radulović, L</w:t>
      </w:r>
      <w:r w:rsidRPr="005A53FE">
        <w:rPr>
          <w:b/>
          <w:color w:val="111111"/>
          <w:sz w:val="22"/>
          <w:szCs w:val="22"/>
          <w:lang w:val="sr-Latn-RS" w:eastAsia="sr-Latn-RS"/>
        </w:rPr>
        <w:t>ela</w:t>
      </w:r>
      <w:r w:rsidRPr="005A53FE">
        <w:rPr>
          <w:b/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>(2019)</w:t>
      </w:r>
      <w:r w:rsidRPr="005A53FE">
        <w:rPr>
          <w:color w:val="111111"/>
          <w:sz w:val="22"/>
          <w:szCs w:val="22"/>
          <w:lang w:eastAsia="sr-Latn-RS"/>
        </w:rPr>
        <w:t>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Sociology of ageing in Serbia – challenges and perspectives. </w:t>
      </w:r>
      <w:r w:rsidRPr="005A53FE">
        <w:rPr>
          <w:i/>
          <w:color w:val="111111"/>
          <w:sz w:val="22"/>
          <w:szCs w:val="22"/>
          <w:lang w:val="sr-Cyrl-RS" w:eastAsia="sr-Latn-RS"/>
        </w:rPr>
        <w:t>Sociology in XXI centuty: challenges and perspectives</w:t>
      </w:r>
      <w:r w:rsidRPr="005A53FE">
        <w:rPr>
          <w:color w:val="111111"/>
          <w:sz w:val="22"/>
          <w:szCs w:val="22"/>
          <w:lang w:val="sr-Cyrl-RS" w:eastAsia="sr-Latn-RS"/>
        </w:rPr>
        <w:t>,</w:t>
      </w:r>
      <w:r w:rsidRPr="005A53FE">
        <w:rPr>
          <w:color w:val="111111"/>
          <w:sz w:val="22"/>
          <w:szCs w:val="22"/>
          <w:lang w:eastAsia="sr-Latn-RS"/>
        </w:rPr>
        <w:t xml:space="preserve"> p. </w:t>
      </w:r>
      <w:r w:rsidRPr="005A53FE">
        <w:rPr>
          <w:color w:val="111111"/>
          <w:sz w:val="22"/>
          <w:szCs w:val="22"/>
          <w:lang w:val="sr-Cyrl-RS" w:eastAsia="sr-Latn-RS"/>
        </w:rPr>
        <w:t>233–246.</w:t>
      </w:r>
      <w:r w:rsidRPr="005A53FE">
        <w:rPr>
          <w:color w:val="111111"/>
          <w:sz w:val="22"/>
          <w:szCs w:val="22"/>
          <w:lang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>Niš: Faculty of Philosophy, Serbian Sociological Association.</w:t>
      </w:r>
      <w:r w:rsidRPr="005A53FE">
        <w:rPr>
          <w:color w:val="111111"/>
          <w:sz w:val="22"/>
          <w:szCs w:val="22"/>
          <w:lang w:eastAsia="sr-Latn-RS"/>
        </w:rPr>
        <w:t xml:space="preserve"> UDC 316.346-053.9;316.728-053.9; ISBN 978-86-7379-507-2 (FF); ISBN 978-86-81319-14-7 (SSD); COBISS.SR-ID 280174348.</w:t>
      </w:r>
      <w:r>
        <w:rPr>
          <w:color w:val="111111"/>
          <w:sz w:val="22"/>
          <w:szCs w:val="22"/>
          <w:lang w:val="sr-Cyrl-RS" w:eastAsia="sr-Latn-RS"/>
        </w:rPr>
        <w:t xml:space="preserve"> </w:t>
      </w:r>
    </w:p>
    <w:p w14:paraId="61FFB0E4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color w:val="111111"/>
          <w:sz w:val="22"/>
          <w:szCs w:val="22"/>
          <w:lang w:val="sr-Cyrl-RS" w:eastAsia="sr-Latn-RS"/>
        </w:rPr>
      </w:pPr>
    </w:p>
    <w:p w14:paraId="29320F32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sr-Cyrl-RS" w:eastAsia="sr-Latn-RS"/>
        </w:rPr>
      </w:pPr>
      <w:r w:rsidRPr="005A53FE">
        <w:rPr>
          <w:b/>
          <w:color w:val="111111"/>
          <w:sz w:val="22"/>
          <w:szCs w:val="22"/>
          <w:lang w:eastAsia="sr-Latn-RS"/>
        </w:rPr>
        <w:t>3.</w:t>
      </w:r>
      <w:r w:rsidRPr="005A53FE">
        <w:rPr>
          <w:color w:val="111111"/>
          <w:sz w:val="22"/>
          <w:szCs w:val="22"/>
          <w:lang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Геронтолошки конгрес </w:t>
      </w:r>
      <w:r w:rsidRPr="005A53FE">
        <w:rPr>
          <w:i/>
          <w:color w:val="111111"/>
          <w:sz w:val="22"/>
          <w:szCs w:val="22"/>
          <w:lang w:val="sr-Cyrl-RS" w:eastAsia="sr-Latn-RS"/>
        </w:rPr>
        <w:t>Старење и људска права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color w:val="111111"/>
          <w:sz w:val="22"/>
          <w:szCs w:val="22"/>
          <w:lang w:eastAsia="sr-Latn-RS"/>
        </w:rPr>
        <w:t>(18</w:t>
      </w:r>
      <w:r w:rsidRPr="005A53FE">
        <w:rPr>
          <w:color w:val="111111"/>
          <w:sz w:val="22"/>
          <w:szCs w:val="22"/>
          <w:lang w:val="sr-Cyrl-RS" w:eastAsia="sr-Latn-RS"/>
        </w:rPr>
        <w:t>–</w:t>
      </w:r>
      <w:r w:rsidRPr="005A53FE">
        <w:rPr>
          <w:color w:val="111111"/>
          <w:sz w:val="22"/>
          <w:szCs w:val="22"/>
          <w:lang w:eastAsia="sr-Latn-RS"/>
        </w:rPr>
        <w:t>19.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мај </w:t>
      </w:r>
      <w:r w:rsidRPr="005A53FE">
        <w:rPr>
          <w:color w:val="111111"/>
          <w:sz w:val="22"/>
          <w:szCs w:val="22"/>
          <w:lang w:eastAsia="sr-Latn-RS"/>
        </w:rPr>
        <w:t xml:space="preserve">2018), </w:t>
      </w:r>
      <w:r w:rsidRPr="005A53FE">
        <w:rPr>
          <w:color w:val="111111"/>
          <w:sz w:val="22"/>
          <w:szCs w:val="22"/>
          <w:lang w:val="sr-Cyrl-RS" w:eastAsia="sr-Latn-RS"/>
        </w:rPr>
        <w:t>Београд, Геронтолошко друштво Србије</w:t>
      </w:r>
      <w:r w:rsidRPr="005A53FE">
        <w:rPr>
          <w:color w:val="111111"/>
          <w:sz w:val="22"/>
          <w:szCs w:val="22"/>
          <w:lang w:eastAsia="sr-Latn-RS"/>
        </w:rPr>
        <w:t xml:space="preserve">;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место одржавања скупа Београд – Сава центар. </w:t>
      </w:r>
    </w:p>
    <w:p w14:paraId="007DA804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  <w:shd w:val="clear" w:color="auto" w:fill="FFFFFF"/>
          <w:lang w:val="sr-Cyrl-RS"/>
        </w:rPr>
      </w:pPr>
      <w:r w:rsidRPr="005A53FE">
        <w:rPr>
          <w:color w:val="111111"/>
          <w:sz w:val="22"/>
          <w:szCs w:val="22"/>
          <w:lang w:val="sr-Cyrl-RS" w:eastAsia="sr-Latn-RS"/>
        </w:rPr>
        <w:t>Stjepanović Zaharijevski, D</w:t>
      </w:r>
      <w:r w:rsidRPr="005A53FE">
        <w:rPr>
          <w:color w:val="111111"/>
          <w:sz w:val="22"/>
          <w:szCs w:val="22"/>
          <w:lang w:val="sr-Latn-RS" w:eastAsia="sr-Latn-RS"/>
        </w:rPr>
        <w:t>ragana</w:t>
      </w:r>
      <w:r w:rsidRPr="005A53FE">
        <w:rPr>
          <w:color w:val="111111"/>
          <w:sz w:val="22"/>
          <w:szCs w:val="22"/>
          <w:lang w:eastAsia="sr-Latn-RS"/>
        </w:rPr>
        <w:t xml:space="preserve">, </w:t>
      </w:r>
      <w:r w:rsidRPr="005A53FE">
        <w:rPr>
          <w:b/>
          <w:color w:val="111111"/>
          <w:sz w:val="22"/>
          <w:szCs w:val="22"/>
          <w:lang w:val="sr-Cyrl-RS" w:eastAsia="sr-Latn-RS"/>
        </w:rPr>
        <w:t>Milošević Radulović, L</w:t>
      </w:r>
      <w:r w:rsidRPr="005A53FE">
        <w:rPr>
          <w:b/>
          <w:color w:val="111111"/>
          <w:sz w:val="22"/>
          <w:szCs w:val="22"/>
          <w:lang w:val="sr-Latn-RS" w:eastAsia="sr-Latn-RS"/>
        </w:rPr>
        <w:t>ela</w:t>
      </w:r>
      <w:r w:rsidRPr="005A53FE">
        <w:rPr>
          <w:b/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(2018)</w:t>
      </w:r>
      <w:r w:rsidRPr="005A53FE">
        <w:rPr>
          <w:color w:val="111111"/>
          <w:sz w:val="22"/>
          <w:szCs w:val="22"/>
          <w:lang w:eastAsia="sr-Latn-RS"/>
        </w:rPr>
        <w:t>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Older people in rural areas through the lens of the right to a dignified old age. </w:t>
      </w:r>
      <w:r w:rsidRPr="005A53FE">
        <w:rPr>
          <w:i/>
          <w:color w:val="111111"/>
          <w:sz w:val="22"/>
          <w:szCs w:val="22"/>
          <w:lang w:val="sr-Cyrl-RS" w:eastAsia="sr-Latn-RS"/>
        </w:rPr>
        <w:t>Ageing and human rights</w:t>
      </w:r>
      <w:r w:rsidRPr="005A53FE">
        <w:rPr>
          <w:color w:val="111111"/>
          <w:sz w:val="22"/>
          <w:szCs w:val="22"/>
          <w:lang w:val="sr-Cyrl-RS" w:eastAsia="sr-Latn-RS"/>
        </w:rPr>
        <w:t>,</w:t>
      </w:r>
      <w:r w:rsidRPr="005A53FE">
        <w:rPr>
          <w:color w:val="111111"/>
          <w:sz w:val="22"/>
          <w:szCs w:val="22"/>
          <w:lang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>275–290. Beograd: Gerontološko društvo Srbije.</w:t>
      </w:r>
      <w:r w:rsidRPr="005A53FE">
        <w:rPr>
          <w:color w:val="111111"/>
          <w:sz w:val="22"/>
          <w:szCs w:val="22"/>
          <w:lang w:eastAsia="sr-Latn-RS"/>
        </w:rPr>
        <w:t xml:space="preserve"> UDC </w:t>
      </w:r>
      <w:r w:rsidRPr="005A53FE">
        <w:rPr>
          <w:bCs/>
          <w:color w:val="222222"/>
          <w:sz w:val="22"/>
          <w:szCs w:val="22"/>
          <w:lang w:eastAsia="sr-Latn-RS"/>
        </w:rPr>
        <w:t>342.7-053.9:911.373(497.11)</w:t>
      </w:r>
      <w:r w:rsidRPr="005A53FE">
        <w:rPr>
          <w:color w:val="222222"/>
          <w:sz w:val="22"/>
          <w:szCs w:val="22"/>
          <w:lang w:eastAsia="sr-Latn-RS"/>
        </w:rPr>
        <w:t xml:space="preserve">, </w:t>
      </w:r>
      <w:r w:rsidRPr="005A53FE">
        <w:rPr>
          <w:color w:val="111111"/>
          <w:sz w:val="22"/>
          <w:szCs w:val="22"/>
          <w:lang w:eastAsia="sr-Latn-RS"/>
        </w:rPr>
        <w:t xml:space="preserve">ISBN 978-86-915731-6-4; COBISS-ID </w:t>
      </w:r>
      <w:r w:rsidRPr="005A53FE">
        <w:rPr>
          <w:bCs/>
          <w:sz w:val="22"/>
          <w:szCs w:val="22"/>
          <w:shd w:val="clear" w:color="auto" w:fill="FFFFFF"/>
        </w:rPr>
        <w:t>85145097.</w:t>
      </w:r>
      <w:r>
        <w:rPr>
          <w:bCs/>
          <w:sz w:val="22"/>
          <w:szCs w:val="22"/>
          <w:shd w:val="clear" w:color="auto" w:fill="FFFFFF"/>
          <w:lang w:val="sr-Cyrl-RS"/>
        </w:rPr>
        <w:t xml:space="preserve"> </w:t>
      </w:r>
    </w:p>
    <w:p w14:paraId="6FA3536D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color w:val="111111"/>
          <w:sz w:val="22"/>
          <w:szCs w:val="22"/>
          <w:lang w:val="ru-RU" w:eastAsia="sr-Latn-RS"/>
        </w:rPr>
      </w:pPr>
    </w:p>
    <w:p w14:paraId="67C482B8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sr-Cyrl-RS" w:eastAsia="sr-Latn-RS"/>
        </w:rPr>
      </w:pPr>
      <w:r w:rsidRPr="005A53FE">
        <w:rPr>
          <w:b/>
          <w:color w:val="111111"/>
          <w:sz w:val="22"/>
          <w:szCs w:val="22"/>
          <w:lang w:val="ru-RU" w:eastAsia="sr-Latn-RS"/>
        </w:rPr>
        <w:t>4.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Научни скуп </w:t>
      </w:r>
      <w:r w:rsidRPr="005A53FE">
        <w:rPr>
          <w:i/>
          <w:color w:val="111111"/>
          <w:sz w:val="22"/>
          <w:szCs w:val="22"/>
          <w:lang w:val="sr-Cyrl-RS" w:eastAsia="sr-Latn-RS"/>
        </w:rPr>
        <w:t>Наука и савремени универзитет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– </w:t>
      </w:r>
      <w:r w:rsidRPr="005A53FE">
        <w:rPr>
          <w:i/>
          <w:color w:val="111111"/>
          <w:sz w:val="22"/>
          <w:szCs w:val="22"/>
          <w:lang w:val="sr-Cyrl-RS" w:eastAsia="sr-Latn-RS"/>
        </w:rPr>
        <w:t>НИСУН 8</w:t>
      </w:r>
      <w:r w:rsidRPr="005A53FE">
        <w:rPr>
          <w:color w:val="111111"/>
          <w:sz w:val="22"/>
          <w:szCs w:val="22"/>
          <w:lang w:val="sr-Cyrl-RS" w:eastAsia="sr-Latn-RS"/>
        </w:rPr>
        <w:t>, 10. новембар 2018. године. Филозофски факултет у Нишу; место одржавања Филозофски факултет у Нишу.</w:t>
      </w:r>
      <w:r>
        <w:rPr>
          <w:color w:val="111111"/>
          <w:sz w:val="22"/>
          <w:szCs w:val="22"/>
          <w:lang w:val="sr-Cyrl-RS" w:eastAsia="sr-Latn-RS"/>
        </w:rPr>
        <w:t xml:space="preserve"> </w:t>
      </w:r>
    </w:p>
    <w:p w14:paraId="78D7B777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5A53FE">
        <w:rPr>
          <w:b/>
          <w:color w:val="111111"/>
          <w:sz w:val="22"/>
          <w:szCs w:val="22"/>
          <w:lang w:val="sr-Cyrl-RS" w:eastAsia="sr-Latn-RS"/>
        </w:rPr>
        <w:t>Милошевић Радуловић, Лела</w:t>
      </w:r>
      <w:r w:rsidRPr="005A53FE">
        <w:rPr>
          <w:color w:val="111111"/>
          <w:sz w:val="22"/>
          <w:szCs w:val="22"/>
          <w:lang w:val="sr-Cyrl-RS" w:eastAsia="sr-Latn-RS"/>
        </w:rPr>
        <w:t>,</w:t>
      </w:r>
      <w:r w:rsidRPr="005A53FE">
        <w:rPr>
          <w:b/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Марковић Крстић, Сузана (2018). Унапређивање социјалне инклузије старијих људи у источној и југоисточној Србији: потребе и могућности. </w:t>
      </w:r>
      <w:r w:rsidRPr="005A53FE">
        <w:rPr>
          <w:i/>
          <w:color w:val="111111"/>
          <w:sz w:val="22"/>
          <w:szCs w:val="22"/>
          <w:lang w:val="sr-Cyrl-RS" w:eastAsia="sr-Latn-RS"/>
        </w:rPr>
        <w:t>Наука и савремени универзитет – НИСУН 8</w:t>
      </w:r>
      <w:r w:rsidRPr="005A53FE">
        <w:rPr>
          <w:color w:val="111111"/>
          <w:sz w:val="22"/>
          <w:szCs w:val="22"/>
          <w:lang w:val="sr-Cyrl-RS" w:eastAsia="sr-Latn-RS"/>
        </w:rPr>
        <w:t>, с. 134–136. Ниш: Филозофски факултет.</w:t>
      </w:r>
      <w:r w:rsidRPr="005A53FE">
        <w:rPr>
          <w:color w:val="111111"/>
          <w:sz w:val="22"/>
          <w:szCs w:val="22"/>
          <w:lang w:val="ru-RU" w:eastAsia="sr-Latn-RS"/>
        </w:rPr>
        <w:t xml:space="preserve"> </w:t>
      </w:r>
      <w:r w:rsidRPr="005A53FE">
        <w:rPr>
          <w:sz w:val="22"/>
          <w:szCs w:val="22"/>
        </w:rPr>
        <w:t>ISBN</w:t>
      </w:r>
      <w:r w:rsidRPr="005A53FE">
        <w:rPr>
          <w:sz w:val="22"/>
          <w:szCs w:val="22"/>
          <w:lang w:val="ru-RU"/>
        </w:rPr>
        <w:t xml:space="preserve"> 978-86-7379-489-1.</w:t>
      </w:r>
      <w:r>
        <w:rPr>
          <w:sz w:val="22"/>
          <w:szCs w:val="22"/>
          <w:lang w:val="ru-RU"/>
        </w:rPr>
        <w:t xml:space="preserve"> </w:t>
      </w:r>
    </w:p>
    <w:p w14:paraId="06A63C48" w14:textId="77777777" w:rsidR="00DB7119" w:rsidRDefault="00DB7119" w:rsidP="00DB711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ru-RU"/>
        </w:rPr>
      </w:pPr>
    </w:p>
    <w:p w14:paraId="326346F0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5A53FE">
        <w:rPr>
          <w:b/>
          <w:color w:val="111111"/>
          <w:sz w:val="22"/>
          <w:szCs w:val="22"/>
          <w:lang w:val="ru-RU" w:eastAsia="sr-Latn-RS"/>
        </w:rPr>
        <w:t>5.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</w:t>
      </w:r>
      <w:r w:rsidRPr="005A53FE">
        <w:rPr>
          <w:sz w:val="22"/>
          <w:szCs w:val="22"/>
          <w:lang w:val="sr-Cyrl-RS"/>
        </w:rPr>
        <w:t>Н</w:t>
      </w:r>
      <w:r w:rsidRPr="005A53FE">
        <w:rPr>
          <w:sz w:val="22"/>
          <w:szCs w:val="22"/>
          <w:lang w:val="ru-RU"/>
        </w:rPr>
        <w:t>аучн</w:t>
      </w:r>
      <w:r w:rsidRPr="005A53FE">
        <w:rPr>
          <w:sz w:val="22"/>
          <w:szCs w:val="22"/>
          <w:lang w:val="sr-Cyrl-RS"/>
        </w:rPr>
        <w:t xml:space="preserve">а </w:t>
      </w:r>
      <w:r w:rsidRPr="005A53FE">
        <w:rPr>
          <w:sz w:val="22"/>
          <w:szCs w:val="22"/>
          <w:lang w:val="ru-RU"/>
        </w:rPr>
        <w:t>конференциј</w:t>
      </w:r>
      <w:r w:rsidRPr="005A53FE">
        <w:rPr>
          <w:sz w:val="22"/>
          <w:szCs w:val="22"/>
          <w:lang w:val="sr-Cyrl-RS"/>
        </w:rPr>
        <w:t>а</w:t>
      </w:r>
      <w:r w:rsidRPr="005A53FE">
        <w:rPr>
          <w:sz w:val="22"/>
          <w:szCs w:val="22"/>
          <w:lang w:val="ru-RU"/>
        </w:rPr>
        <w:t xml:space="preserve"> </w:t>
      </w:r>
      <w:r w:rsidRPr="005A53FE">
        <w:rPr>
          <w:i/>
          <w:sz w:val="22"/>
          <w:szCs w:val="22"/>
          <w:lang w:val="ru-RU"/>
        </w:rPr>
        <w:t xml:space="preserve">Традиција, модернизација и идентитети </w:t>
      </w:r>
      <w:r w:rsidRPr="005A53FE">
        <w:rPr>
          <w:i/>
          <w:sz w:val="22"/>
          <w:szCs w:val="22"/>
          <w:lang w:val="sr-Latn-RS"/>
        </w:rPr>
        <w:t>IX</w:t>
      </w:r>
      <w:r w:rsidRPr="005A53FE">
        <w:rPr>
          <w:i/>
          <w:sz w:val="22"/>
          <w:szCs w:val="22"/>
          <w:lang w:val="ru-RU"/>
        </w:rPr>
        <w:t>: Улога универзитетске заједнице у унапређењу регионалног развоја и афирмацији културе мира на Балкану</w:t>
      </w:r>
      <w:r w:rsidRPr="005A53FE">
        <w:rPr>
          <w:sz w:val="22"/>
          <w:szCs w:val="22"/>
          <w:lang w:val="ru-RU"/>
        </w:rPr>
        <w:t>,  25. мај</w:t>
      </w:r>
      <w:r w:rsidRPr="005A53FE">
        <w:rPr>
          <w:sz w:val="22"/>
          <w:szCs w:val="22"/>
          <w:lang w:val="sr-Cyrl-RS"/>
        </w:rPr>
        <w:t xml:space="preserve">, </w:t>
      </w:r>
      <w:r w:rsidRPr="005A53FE">
        <w:rPr>
          <w:sz w:val="22"/>
          <w:szCs w:val="22"/>
          <w:lang w:val="ru-RU"/>
        </w:rPr>
        <w:t>2018. године</w:t>
      </w:r>
      <w:r w:rsidRPr="005A53FE">
        <w:rPr>
          <w:sz w:val="22"/>
          <w:szCs w:val="22"/>
          <w:lang w:val="sr-Cyrl-RS"/>
        </w:rPr>
        <w:t xml:space="preserve">, </w:t>
      </w:r>
      <w:r w:rsidRPr="005A53FE">
        <w:rPr>
          <w:sz w:val="22"/>
          <w:szCs w:val="22"/>
          <w:lang w:val="ru-RU"/>
        </w:rPr>
        <w:t>Филозофск</w:t>
      </w:r>
      <w:r w:rsidRPr="005A53FE">
        <w:rPr>
          <w:sz w:val="22"/>
          <w:szCs w:val="22"/>
          <w:lang w:val="sr-Cyrl-RS"/>
        </w:rPr>
        <w:t xml:space="preserve">и </w:t>
      </w:r>
      <w:r w:rsidRPr="005A53FE">
        <w:rPr>
          <w:sz w:val="22"/>
          <w:szCs w:val="22"/>
          <w:lang w:val="ru-RU"/>
        </w:rPr>
        <w:t>факултет</w:t>
      </w:r>
      <w:r w:rsidRPr="005A53FE">
        <w:rPr>
          <w:sz w:val="22"/>
          <w:szCs w:val="22"/>
          <w:lang w:val="sr-Cyrl-RS"/>
        </w:rPr>
        <w:t xml:space="preserve"> </w:t>
      </w:r>
      <w:r w:rsidRPr="005A53FE">
        <w:rPr>
          <w:sz w:val="22"/>
          <w:szCs w:val="22"/>
          <w:lang w:val="ru-RU"/>
        </w:rPr>
        <w:t>у Нишу</w:t>
      </w:r>
      <w:r w:rsidRPr="005A53FE">
        <w:rPr>
          <w:sz w:val="22"/>
          <w:szCs w:val="22"/>
          <w:lang w:val="sr-Cyrl-RS"/>
        </w:rPr>
        <w:t>.</w:t>
      </w:r>
      <w:r w:rsidRPr="005A53FE">
        <w:rPr>
          <w:sz w:val="22"/>
          <w:szCs w:val="22"/>
          <w:lang w:val="ru-RU"/>
        </w:rPr>
        <w:t xml:space="preserve"> Место одржавања скупа Филозофски факултет у Нишу.</w:t>
      </w:r>
      <w:r>
        <w:rPr>
          <w:sz w:val="22"/>
          <w:szCs w:val="22"/>
          <w:lang w:val="ru-RU"/>
        </w:rPr>
        <w:t xml:space="preserve"> </w:t>
      </w:r>
    </w:p>
    <w:p w14:paraId="25A5222E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ru-RU"/>
        </w:rPr>
      </w:pPr>
      <w:r w:rsidRPr="005A53FE">
        <w:rPr>
          <w:b/>
          <w:sz w:val="22"/>
          <w:szCs w:val="22"/>
          <w:shd w:val="clear" w:color="auto" w:fill="FFFFFF"/>
          <w:lang w:val="ru-RU"/>
        </w:rPr>
        <w:t>Милошевић Радуловић, Лела</w:t>
      </w:r>
      <w:r w:rsidRPr="005A53FE">
        <w:rPr>
          <w:sz w:val="22"/>
          <w:szCs w:val="22"/>
          <w:shd w:val="clear" w:color="auto" w:fill="FFFFFF"/>
          <w:lang w:val="sr-Latn-RS"/>
        </w:rPr>
        <w:t xml:space="preserve">, </w:t>
      </w:r>
      <w:r w:rsidRPr="005A53FE">
        <w:rPr>
          <w:bCs/>
          <w:sz w:val="22"/>
          <w:szCs w:val="22"/>
          <w:shd w:val="clear" w:color="auto" w:fill="FFFFFF"/>
          <w:lang w:val="ru-RU"/>
        </w:rPr>
        <w:t>Марковић Крстић</w:t>
      </w:r>
      <w:r w:rsidRPr="005A53FE">
        <w:rPr>
          <w:bCs/>
          <w:sz w:val="22"/>
          <w:szCs w:val="22"/>
          <w:shd w:val="clear" w:color="auto" w:fill="FFFFFF"/>
          <w:lang w:val="sr-Latn-RS"/>
        </w:rPr>
        <w:t xml:space="preserve">, </w:t>
      </w:r>
      <w:r w:rsidRPr="005A53FE">
        <w:rPr>
          <w:bCs/>
          <w:sz w:val="22"/>
          <w:szCs w:val="22"/>
          <w:shd w:val="clear" w:color="auto" w:fill="FFFFFF"/>
          <w:lang w:val="sr-Cyrl-RS"/>
        </w:rPr>
        <w:t xml:space="preserve">Сузана </w:t>
      </w:r>
      <w:r w:rsidRPr="005A53FE">
        <w:rPr>
          <w:sz w:val="22"/>
          <w:szCs w:val="22"/>
          <w:shd w:val="clear" w:color="auto" w:fill="FFFFFF"/>
          <w:lang w:val="sr-Latn-RS"/>
        </w:rPr>
        <w:t>(2019).</w:t>
      </w:r>
      <w:r w:rsidRPr="005A53FE">
        <w:rPr>
          <w:sz w:val="22"/>
          <w:szCs w:val="22"/>
          <w:shd w:val="clear" w:color="auto" w:fill="FFFFFF"/>
          <w:lang w:val="ru-RU"/>
        </w:rPr>
        <w:t xml:space="preserve"> Изазови информационо-комуникационих технологија и улога образовања </w:t>
      </w:r>
      <w:r w:rsidRPr="005A53FE">
        <w:rPr>
          <w:sz w:val="22"/>
          <w:szCs w:val="22"/>
          <w:shd w:val="clear" w:color="auto" w:fill="FFFFFF"/>
          <w:lang w:val="sr-Cyrl-RS"/>
        </w:rPr>
        <w:t>у</w:t>
      </w:r>
      <w:r w:rsidRPr="005A53FE">
        <w:rPr>
          <w:sz w:val="22"/>
          <w:szCs w:val="22"/>
          <w:shd w:val="clear" w:color="auto" w:fill="FFFFFF"/>
          <w:lang w:val="ru-RU"/>
        </w:rPr>
        <w:t xml:space="preserve"> превенцији дигиталног насиља</w:t>
      </w:r>
      <w:r w:rsidRPr="005A53FE">
        <w:rPr>
          <w:sz w:val="22"/>
          <w:szCs w:val="22"/>
          <w:shd w:val="clear" w:color="auto" w:fill="FFFFFF"/>
          <w:lang w:val="sr-Latn-RS"/>
        </w:rPr>
        <w:t>.</w:t>
      </w:r>
      <w:r w:rsidRPr="005A53FE">
        <w:rPr>
          <w:sz w:val="22"/>
          <w:szCs w:val="22"/>
          <w:shd w:val="clear" w:color="auto" w:fill="FFFFFF"/>
          <w:lang w:val="ru-RU"/>
        </w:rPr>
        <w:t> </w:t>
      </w:r>
      <w:r w:rsidRPr="005A53FE">
        <w:rPr>
          <w:i/>
          <w:iCs/>
          <w:sz w:val="22"/>
          <w:szCs w:val="22"/>
          <w:shd w:val="clear" w:color="auto" w:fill="FFFFFF"/>
          <w:lang w:val="ru-RU"/>
        </w:rPr>
        <w:t>Годишњак за социологију Филозофског факултета Универзитета у Нишу</w:t>
      </w:r>
      <w:r w:rsidRPr="005A53FE">
        <w:rPr>
          <w:iCs/>
          <w:sz w:val="22"/>
          <w:szCs w:val="22"/>
          <w:shd w:val="clear" w:color="auto" w:fill="FFFFFF"/>
          <w:lang w:val="sr-Latn-RS"/>
        </w:rPr>
        <w:t>,</w:t>
      </w:r>
      <w:r w:rsidRPr="005A53FE">
        <w:rPr>
          <w:sz w:val="22"/>
          <w:szCs w:val="22"/>
          <w:shd w:val="clear" w:color="auto" w:fill="FFFFFF"/>
          <w:lang w:val="ru-RU"/>
        </w:rPr>
        <w:t> </w:t>
      </w:r>
      <w:r w:rsidRPr="005A53FE">
        <w:rPr>
          <w:sz w:val="22"/>
          <w:szCs w:val="22"/>
          <w:shd w:val="clear" w:color="auto" w:fill="FFFFFF"/>
        </w:rPr>
        <w:t>XV</w:t>
      </w:r>
      <w:r w:rsidRPr="005A53FE">
        <w:rPr>
          <w:sz w:val="22"/>
          <w:szCs w:val="22"/>
          <w:shd w:val="clear" w:color="auto" w:fill="FFFFFF"/>
          <w:lang w:val="sr-Latn-RS"/>
        </w:rPr>
        <w:t>(</w:t>
      </w:r>
      <w:r w:rsidRPr="005A53FE">
        <w:rPr>
          <w:sz w:val="22"/>
          <w:szCs w:val="22"/>
          <w:shd w:val="clear" w:color="auto" w:fill="FFFFFF"/>
          <w:lang w:val="ru-RU"/>
        </w:rPr>
        <w:t>22</w:t>
      </w:r>
      <w:r w:rsidRPr="005A53FE">
        <w:rPr>
          <w:sz w:val="22"/>
          <w:szCs w:val="22"/>
          <w:shd w:val="clear" w:color="auto" w:fill="FFFFFF"/>
          <w:lang w:val="sr-Latn-RS"/>
        </w:rPr>
        <w:t xml:space="preserve">), </w:t>
      </w:r>
      <w:r w:rsidRPr="005A53FE">
        <w:rPr>
          <w:sz w:val="22"/>
          <w:szCs w:val="22"/>
          <w:shd w:val="clear" w:color="auto" w:fill="FFFFFF"/>
          <w:lang w:val="ru-RU"/>
        </w:rPr>
        <w:t xml:space="preserve">57–75. </w:t>
      </w:r>
      <w:r w:rsidRPr="005A53FE">
        <w:rPr>
          <w:sz w:val="22"/>
          <w:szCs w:val="22"/>
        </w:rPr>
        <w:t>UDK</w:t>
      </w:r>
      <w:r w:rsidRPr="005A53FE">
        <w:rPr>
          <w:sz w:val="22"/>
          <w:szCs w:val="22"/>
          <w:lang w:val="ru-RU"/>
        </w:rPr>
        <w:t xml:space="preserve"> 316.624: :004.738.5]:37; </w:t>
      </w:r>
      <w:r w:rsidRPr="005A53FE">
        <w:rPr>
          <w:sz w:val="22"/>
          <w:szCs w:val="22"/>
        </w:rPr>
        <w:t>ISSN</w:t>
      </w:r>
      <w:r w:rsidRPr="005A53FE">
        <w:rPr>
          <w:sz w:val="22"/>
          <w:szCs w:val="22"/>
          <w:lang w:val="ru-RU"/>
        </w:rPr>
        <w:t xml:space="preserve"> 1451-9739;</w:t>
      </w:r>
      <w:r>
        <w:rPr>
          <w:sz w:val="22"/>
          <w:szCs w:val="22"/>
          <w:lang w:val="ru-RU"/>
        </w:rPr>
        <w:t xml:space="preserve"> </w:t>
      </w:r>
      <w:hyperlink r:id="rId24" w:history="1">
        <w:r w:rsidRPr="005A53FE">
          <w:rPr>
            <w:rStyle w:val="Hyperlink"/>
            <w:sz w:val="22"/>
            <w:szCs w:val="22"/>
          </w:rPr>
          <w:t>https</w:t>
        </w:r>
        <w:r w:rsidRPr="005A53FE">
          <w:rPr>
            <w:rStyle w:val="Hyperlink"/>
            <w:sz w:val="22"/>
            <w:szCs w:val="22"/>
            <w:lang w:val="ru-RU"/>
          </w:rPr>
          <w:t>://</w:t>
        </w:r>
        <w:r w:rsidRPr="005A53FE">
          <w:rPr>
            <w:rStyle w:val="Hyperlink"/>
            <w:sz w:val="22"/>
            <w:szCs w:val="22"/>
          </w:rPr>
          <w:t>doi</w:t>
        </w:r>
        <w:r w:rsidRPr="005A53FE">
          <w:rPr>
            <w:rStyle w:val="Hyperlink"/>
            <w:sz w:val="22"/>
            <w:szCs w:val="22"/>
            <w:lang w:val="ru-RU"/>
          </w:rPr>
          <w:t>.</w:t>
        </w:r>
        <w:r w:rsidRPr="005A53FE">
          <w:rPr>
            <w:rStyle w:val="Hyperlink"/>
            <w:sz w:val="22"/>
            <w:szCs w:val="22"/>
          </w:rPr>
          <w:t>org</w:t>
        </w:r>
        <w:r w:rsidRPr="005A53FE">
          <w:rPr>
            <w:rStyle w:val="Hyperlink"/>
            <w:sz w:val="22"/>
            <w:szCs w:val="22"/>
            <w:lang w:val="ru-RU"/>
          </w:rPr>
          <w:t>/10.46630/</w:t>
        </w:r>
        <w:r w:rsidRPr="005A53FE">
          <w:rPr>
            <w:rStyle w:val="Hyperlink"/>
            <w:sz w:val="22"/>
            <w:szCs w:val="22"/>
          </w:rPr>
          <w:t>gsoc</w:t>
        </w:r>
        <w:r w:rsidRPr="005A53FE">
          <w:rPr>
            <w:rStyle w:val="Hyperlink"/>
            <w:sz w:val="22"/>
            <w:szCs w:val="22"/>
            <w:lang w:val="ru-RU"/>
          </w:rPr>
          <w:t>.22.2019.04</w:t>
        </w:r>
      </w:hyperlink>
    </w:p>
    <w:p w14:paraId="4B1D1301" w14:textId="77777777" w:rsidR="00DB7119" w:rsidRDefault="00DB7119" w:rsidP="004713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sr-Cyrl-RS" w:eastAsia="sr-Latn-RS"/>
        </w:rPr>
      </w:pPr>
      <w:r w:rsidRPr="005A53FE">
        <w:rPr>
          <w:b/>
          <w:color w:val="111111"/>
          <w:sz w:val="22"/>
          <w:szCs w:val="22"/>
          <w:lang w:val="ru-RU" w:eastAsia="sr-Latn-RS"/>
        </w:rPr>
        <w:t>6.</w:t>
      </w:r>
      <w:r w:rsidRPr="005A53FE">
        <w:rPr>
          <w:color w:val="111111"/>
          <w:sz w:val="22"/>
          <w:szCs w:val="22"/>
          <w:lang w:val="ru-RU" w:eastAsia="sr-Latn-RS"/>
        </w:rPr>
        <w:t xml:space="preserve"> </w:t>
      </w:r>
      <w:r w:rsidRPr="005A53FE">
        <w:rPr>
          <w:color w:val="111111"/>
          <w:sz w:val="22"/>
          <w:szCs w:val="22"/>
          <w:lang w:val="sr-Cyrl-RS" w:eastAsia="sr-Latn-RS"/>
        </w:rPr>
        <w:t xml:space="preserve">Научни скуп </w:t>
      </w:r>
      <w:r w:rsidRPr="005A53FE">
        <w:rPr>
          <w:i/>
          <w:color w:val="111111"/>
          <w:sz w:val="22"/>
          <w:szCs w:val="22"/>
          <w:lang w:val="sr-Cyrl-RS" w:eastAsia="sr-Latn-RS"/>
        </w:rPr>
        <w:t xml:space="preserve">Транзиција, модернизација, идентитети </w:t>
      </w:r>
      <w:r w:rsidRPr="005A53FE">
        <w:rPr>
          <w:i/>
          <w:color w:val="111111"/>
          <w:sz w:val="22"/>
          <w:szCs w:val="22"/>
          <w:lang w:eastAsia="sr-Latn-RS"/>
        </w:rPr>
        <w:t>X</w:t>
      </w:r>
      <w:r w:rsidRPr="005A53FE">
        <w:rPr>
          <w:i/>
          <w:color w:val="111111"/>
          <w:sz w:val="22"/>
          <w:szCs w:val="22"/>
          <w:lang w:val="ru-RU" w:eastAsia="sr-Latn-RS"/>
        </w:rPr>
        <w:t>:</w:t>
      </w:r>
      <w:r w:rsidRPr="005A53FE">
        <w:rPr>
          <w:i/>
          <w:color w:val="111111"/>
          <w:sz w:val="22"/>
          <w:szCs w:val="22"/>
          <w:lang w:val="sr-Cyrl-RS" w:eastAsia="sr-Latn-RS"/>
        </w:rPr>
        <w:t xml:space="preserve"> Биланс транзиције у Србији и на Балкану</w:t>
      </w:r>
      <w:r w:rsidRPr="005A53FE">
        <w:rPr>
          <w:color w:val="111111"/>
          <w:sz w:val="22"/>
          <w:szCs w:val="22"/>
          <w:lang w:val="sr-Cyrl-RS" w:eastAsia="sr-Latn-RS"/>
        </w:rPr>
        <w:t>, 24. мај 2019. године, Филозофски факултет Универзитета у Нишу, Центар за социолошка истраживања, Ниш; место одржавања скупа Филозофски факултет у Нишу.</w:t>
      </w:r>
    </w:p>
    <w:p w14:paraId="356EF477" w14:textId="77777777" w:rsidR="00423207" w:rsidRDefault="00DB7119" w:rsidP="0042320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ru-RU" w:eastAsia="sr-Latn-RS"/>
        </w:rPr>
      </w:pPr>
      <w:r w:rsidRPr="005A53FE">
        <w:rPr>
          <w:color w:val="111111"/>
          <w:sz w:val="22"/>
          <w:szCs w:val="22"/>
          <w:lang w:val="sr-Cyrl-RS" w:eastAsia="sr-Latn-RS"/>
        </w:rPr>
        <w:lastRenderedPageBreak/>
        <w:t>Марковић Крстић, С.</w:t>
      </w:r>
      <w:r w:rsidRPr="005A53FE">
        <w:rPr>
          <w:color w:val="111111"/>
          <w:sz w:val="22"/>
          <w:szCs w:val="22"/>
          <w:lang w:val="sr-Latn-RS" w:eastAsia="sr-Latn-RS"/>
        </w:rPr>
        <w:t xml:space="preserve">, </w:t>
      </w:r>
      <w:r w:rsidRPr="005A53FE">
        <w:rPr>
          <w:b/>
          <w:color w:val="111111"/>
          <w:sz w:val="22"/>
          <w:szCs w:val="22"/>
          <w:lang w:val="sr-Cyrl-RS" w:eastAsia="sr-Latn-RS"/>
        </w:rPr>
        <w:t xml:space="preserve">Милошевић Радуловић, Лела </w:t>
      </w:r>
      <w:r w:rsidRPr="005A53FE">
        <w:rPr>
          <w:color w:val="111111"/>
          <w:sz w:val="22"/>
          <w:szCs w:val="22"/>
          <w:lang w:val="sr-Cyrl-RS" w:eastAsia="sr-Latn-RS"/>
        </w:rPr>
        <w:t>(2019)</w:t>
      </w:r>
      <w:r w:rsidRPr="005A53FE">
        <w:rPr>
          <w:color w:val="111111"/>
          <w:sz w:val="22"/>
          <w:szCs w:val="22"/>
          <w:lang w:val="ru-RU" w:eastAsia="sr-Latn-RS"/>
        </w:rPr>
        <w:t>.</w:t>
      </w:r>
      <w:r w:rsidRPr="005A53FE">
        <w:rPr>
          <w:color w:val="111111"/>
          <w:sz w:val="22"/>
          <w:szCs w:val="22"/>
          <w:lang w:val="sr-Cyrl-RS" w:eastAsia="sr-Latn-RS"/>
        </w:rPr>
        <w:t xml:space="preserve"> Социјалне импликације старења становништва у неким постсоцијалистичким земљама на Балкану. </w:t>
      </w:r>
      <w:r w:rsidRPr="005A53FE">
        <w:rPr>
          <w:i/>
          <w:color w:val="111111"/>
          <w:sz w:val="22"/>
          <w:szCs w:val="22"/>
          <w:lang w:val="sr-Cyrl-RS" w:eastAsia="sr-Latn-RS"/>
        </w:rPr>
        <w:t>Транзиција, модернизација, идентитети Х: Биланс транзиције у Србији и на Балкану</w:t>
      </w:r>
      <w:r w:rsidRPr="005A53FE">
        <w:rPr>
          <w:color w:val="111111"/>
          <w:sz w:val="22"/>
          <w:szCs w:val="22"/>
          <w:lang w:val="sr-Cyrl-RS" w:eastAsia="sr-Latn-RS"/>
        </w:rPr>
        <w:t xml:space="preserve">, 30–31. Ниш: Филозофски факултет, Центар за социолошка истраживања. </w:t>
      </w:r>
      <w:r w:rsidRPr="005A53FE">
        <w:rPr>
          <w:color w:val="111111"/>
          <w:sz w:val="22"/>
          <w:szCs w:val="22"/>
          <w:lang w:eastAsia="sr-Latn-RS"/>
        </w:rPr>
        <w:t>ISBN</w:t>
      </w:r>
      <w:r w:rsidRPr="005A53FE">
        <w:rPr>
          <w:color w:val="111111"/>
          <w:sz w:val="22"/>
          <w:szCs w:val="22"/>
          <w:lang w:val="ru-RU" w:eastAsia="sr-Latn-RS"/>
        </w:rPr>
        <w:t xml:space="preserve"> 978-86-7379-500-3.</w:t>
      </w:r>
    </w:p>
    <w:p w14:paraId="7CA550AB" w14:textId="77777777" w:rsidR="00423207" w:rsidRDefault="00423207" w:rsidP="0042320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111111"/>
          <w:sz w:val="22"/>
          <w:szCs w:val="22"/>
          <w:lang w:val="ru-RU" w:eastAsia="sr-Latn-RS"/>
        </w:rPr>
      </w:pPr>
    </w:p>
    <w:p w14:paraId="6D14AF59" w14:textId="77777777" w:rsidR="00DB7119" w:rsidRPr="005A53FE" w:rsidRDefault="00107771" w:rsidP="00DF5E4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Приложене су копије радова из З</w:t>
      </w:r>
      <w:r w:rsidR="00DB7119" w:rsidRPr="005A53FE">
        <w:rPr>
          <w:sz w:val="22"/>
          <w:szCs w:val="22"/>
          <w:lang w:val="sr-Cyrl-RS"/>
        </w:rPr>
        <w:t>борника радова са скупа, а за скупове са којих је штампана само књига сажетака приложене су, поред сажетака, и потврде организатора да су радови презентовани на скуповима</w:t>
      </w:r>
      <w:r>
        <w:rPr>
          <w:sz w:val="22"/>
          <w:szCs w:val="22"/>
          <w:lang w:val="sr-Cyrl-RS"/>
        </w:rPr>
        <w:t>.</w:t>
      </w:r>
    </w:p>
    <w:p w14:paraId="4D97D3A8" w14:textId="77777777" w:rsidR="00DB7119" w:rsidRDefault="00DB711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49FA447" w14:textId="77777777" w:rsidR="00E741BA" w:rsidRDefault="00E741B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B6E263E" w14:textId="77777777" w:rsidR="00A1745F" w:rsidRDefault="00126B60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1BBDC1F6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9C6BF00" w14:textId="77777777" w:rsidR="00A1745F" w:rsidRDefault="00A1745F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 xml:space="preserve">Сервис </w:t>
      </w:r>
      <w:r w:rsidRPr="00BC5A5B">
        <w:rPr>
          <w:sz w:val="22"/>
          <w:szCs w:val="22"/>
        </w:rPr>
        <w:t>Google</w:t>
      </w:r>
      <w:r w:rsidRPr="00BC5A5B">
        <w:rPr>
          <w:sz w:val="22"/>
          <w:szCs w:val="22"/>
          <w:lang w:val="ru-RU"/>
        </w:rPr>
        <w:t xml:space="preserve"> </w:t>
      </w:r>
      <w:r w:rsidRPr="00BC5A5B">
        <w:rPr>
          <w:sz w:val="22"/>
          <w:szCs w:val="22"/>
          <w:lang w:val="sr-Cyrl-RS"/>
        </w:rPr>
        <w:t>Академик (</w:t>
      </w:r>
      <w:hyperlink r:id="rId25" w:history="1">
        <w:r w:rsidRPr="00BC5A5B">
          <w:rPr>
            <w:rStyle w:val="Hyperlink"/>
            <w:sz w:val="22"/>
            <w:szCs w:val="22"/>
            <w:lang w:val="sr-Cyrl-RS"/>
          </w:rPr>
          <w:t>https://scholar.google.com/citations?user=1VmqaXIAAAAJ&amp;hl=sr</w:t>
        </w:r>
      </w:hyperlink>
      <w:r w:rsidRPr="00BC5A5B">
        <w:rPr>
          <w:rStyle w:val="Hyperlink"/>
          <w:sz w:val="22"/>
          <w:szCs w:val="22"/>
          <w:lang w:val="sr-Cyrl-RS"/>
        </w:rPr>
        <w:t xml:space="preserve">) </w:t>
      </w:r>
      <w:r w:rsidRPr="00BC5A5B">
        <w:rPr>
          <w:sz w:val="22"/>
          <w:szCs w:val="22"/>
          <w:lang w:val="sr-Cyrl-RS"/>
        </w:rPr>
        <w:t xml:space="preserve">показује укупан </w:t>
      </w:r>
      <w:r w:rsidRPr="00BC5A5B">
        <w:rPr>
          <w:b/>
          <w:sz w:val="22"/>
          <w:szCs w:val="22"/>
        </w:rPr>
        <w:t>h</w:t>
      </w:r>
      <w:r w:rsidRPr="00BC5A5B">
        <w:rPr>
          <w:b/>
          <w:sz w:val="22"/>
          <w:szCs w:val="22"/>
          <w:lang w:val="ru-RU"/>
        </w:rPr>
        <w:t>-</w:t>
      </w:r>
      <w:r w:rsidRPr="00BC5A5B">
        <w:rPr>
          <w:b/>
          <w:sz w:val="22"/>
          <w:szCs w:val="22"/>
          <w:lang w:val="sr-Cyrl-RS"/>
        </w:rPr>
        <w:t>индекс 6</w:t>
      </w:r>
      <w:r w:rsidRPr="00BC5A5B">
        <w:rPr>
          <w:sz w:val="22"/>
          <w:szCs w:val="22"/>
          <w:lang w:val="sr-Cyrl-RS"/>
        </w:rPr>
        <w:t xml:space="preserve"> (од 2018. године  </w:t>
      </w:r>
      <w:r w:rsidRPr="00BC5A5B">
        <w:rPr>
          <w:sz w:val="22"/>
          <w:szCs w:val="22"/>
        </w:rPr>
        <w:t>h</w:t>
      </w:r>
      <w:r w:rsidRPr="00BC5A5B">
        <w:rPr>
          <w:sz w:val="22"/>
          <w:szCs w:val="22"/>
          <w:lang w:val="ru-RU"/>
        </w:rPr>
        <w:t>-</w:t>
      </w:r>
      <w:r w:rsidRPr="00BC5A5B">
        <w:rPr>
          <w:sz w:val="22"/>
          <w:szCs w:val="22"/>
          <w:lang w:val="sr-Cyrl-RS"/>
        </w:rPr>
        <w:t xml:space="preserve">индекс 4); укупан број навода 104 (од 2018. године 54). Овде је наведено 15 хетероцитата. Све хетероцитате је могуће проверити путем наведених линкова за публикације или </w:t>
      </w:r>
      <w:r w:rsidRPr="00BC5A5B">
        <w:rPr>
          <w:sz w:val="22"/>
          <w:szCs w:val="22"/>
        </w:rPr>
        <w:t>doi</w:t>
      </w:r>
      <w:r w:rsidRPr="00BC5A5B">
        <w:rPr>
          <w:sz w:val="22"/>
          <w:szCs w:val="22"/>
          <w:lang w:val="ru-RU"/>
        </w:rPr>
        <w:t xml:space="preserve"> </w:t>
      </w:r>
      <w:r w:rsidRPr="00BC5A5B">
        <w:rPr>
          <w:sz w:val="22"/>
          <w:szCs w:val="22"/>
          <w:lang w:val="sr-Cyrl-RS"/>
        </w:rPr>
        <w:t xml:space="preserve">бројева. </w:t>
      </w:r>
    </w:p>
    <w:p w14:paraId="389A4B87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2503C6F" w14:textId="77777777" w:rsidR="00A1745F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noProof/>
          <w:color w:val="auto"/>
          <w:sz w:val="22"/>
          <w:szCs w:val="22"/>
          <w:u w:val="none"/>
          <w:lang w:val="sr-Cyrl-RS" w:eastAsia="sr-Latn-RS"/>
        </w:rPr>
      </w:pPr>
      <w:r w:rsidRPr="00BC5A5B">
        <w:rPr>
          <w:b/>
          <w:noProof/>
          <w:sz w:val="22"/>
          <w:szCs w:val="22"/>
          <w:lang w:eastAsia="sr-Latn-RS"/>
        </w:rPr>
        <w:t>1.</w:t>
      </w:r>
      <w:r w:rsidRPr="00BC5A5B">
        <w:rPr>
          <w:noProof/>
          <w:sz w:val="22"/>
          <w:szCs w:val="22"/>
          <w:lang w:eastAsia="sr-Latn-RS"/>
        </w:rPr>
        <w:t xml:space="preserve"> Naznen, F., Mamun, A. &amp; Rahman, M.</w:t>
      </w:r>
      <w:r w:rsidRPr="00BC5A5B">
        <w:rPr>
          <w:noProof/>
          <w:sz w:val="22"/>
          <w:szCs w:val="22"/>
          <w:lang w:val="sr-Cyrl-RS" w:eastAsia="sr-Latn-RS"/>
        </w:rPr>
        <w:t xml:space="preserve"> </w:t>
      </w:r>
      <w:r w:rsidRPr="00BC5A5B">
        <w:rPr>
          <w:noProof/>
          <w:sz w:val="22"/>
          <w:szCs w:val="22"/>
          <w:lang w:eastAsia="sr-Latn-RS"/>
        </w:rPr>
        <w:t xml:space="preserve">K. Modelling social entrepreneurial intention among university students in Bangladesh using value-belief-norm framework. </w:t>
      </w:r>
      <w:r w:rsidRPr="00BC5A5B">
        <w:rPr>
          <w:i/>
          <w:noProof/>
          <w:sz w:val="22"/>
          <w:szCs w:val="22"/>
          <w:lang w:eastAsia="sr-Latn-RS"/>
        </w:rPr>
        <w:t>Current Psychology</w:t>
      </w:r>
      <w:r w:rsidRPr="00BC5A5B">
        <w:rPr>
          <w:noProof/>
          <w:sz w:val="22"/>
          <w:szCs w:val="22"/>
          <w:lang w:eastAsia="sr-Latn-RS"/>
        </w:rPr>
        <w:t xml:space="preserve">. </w:t>
      </w:r>
      <w:hyperlink r:id="rId26" w:history="1">
        <w:r w:rsidRPr="00BC5A5B">
          <w:rPr>
            <w:rStyle w:val="Hyperlink"/>
            <w:noProof/>
            <w:sz w:val="22"/>
            <w:szCs w:val="22"/>
            <w:lang w:eastAsia="sr-Latn-RS"/>
          </w:rPr>
          <w:t>https://doi.org/10.1007/s12144-022-04119-2</w:t>
        </w:r>
      </w:hyperlink>
      <w:r>
        <w:rPr>
          <w:rStyle w:val="Hyperlink"/>
          <w:noProof/>
          <w:color w:val="auto"/>
          <w:sz w:val="22"/>
          <w:szCs w:val="22"/>
          <w:u w:val="none"/>
          <w:lang w:val="sr-Cyrl-RS" w:eastAsia="sr-Latn-RS"/>
        </w:rPr>
        <w:t xml:space="preserve"> </w:t>
      </w:r>
    </w:p>
    <w:p w14:paraId="2B2B1F41" w14:textId="77777777" w:rsidR="00A1745F" w:rsidRDefault="00000000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noProof/>
          <w:sz w:val="22"/>
          <w:szCs w:val="22"/>
          <w:lang w:val="sr-Cyrl-RS" w:eastAsia="sr-Latn-RS"/>
        </w:rPr>
      </w:pPr>
      <w:hyperlink r:id="rId27" w:history="1"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https://link.springer.com/article/10.1007/s12144-022-04119-2</w:t>
        </w:r>
      </w:hyperlink>
      <w:r w:rsidR="00A1745F">
        <w:rPr>
          <w:rStyle w:val="Hyperlink"/>
          <w:noProof/>
          <w:sz w:val="22"/>
          <w:szCs w:val="22"/>
          <w:lang w:val="sr-Cyrl-RS" w:eastAsia="sr-Latn-RS"/>
        </w:rPr>
        <w:t xml:space="preserve"> </w:t>
      </w:r>
    </w:p>
    <w:p w14:paraId="305ACB8B" w14:textId="77777777" w:rsidR="00A1745F" w:rsidRPr="00D3349E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</w:rPr>
        <w:t>Milo</w:t>
      </w:r>
      <w:r w:rsidRPr="00BC5A5B">
        <w:rPr>
          <w:b/>
          <w:sz w:val="22"/>
          <w:szCs w:val="22"/>
          <w:lang w:val="sr-Cyrl-RS"/>
        </w:rPr>
        <w:t>š</w:t>
      </w:r>
      <w:r w:rsidRPr="00BC5A5B">
        <w:rPr>
          <w:b/>
          <w:sz w:val="22"/>
          <w:szCs w:val="22"/>
        </w:rPr>
        <w:t>evi</w:t>
      </w:r>
      <w:r w:rsidRPr="00BC5A5B">
        <w:rPr>
          <w:b/>
          <w:sz w:val="22"/>
          <w:szCs w:val="22"/>
          <w:lang w:val="sr-Cyrl-RS"/>
        </w:rPr>
        <w:t xml:space="preserve">ć </w:t>
      </w:r>
      <w:r w:rsidRPr="00BC5A5B">
        <w:rPr>
          <w:b/>
          <w:sz w:val="22"/>
          <w:szCs w:val="22"/>
        </w:rPr>
        <w:t>Radulovi</w:t>
      </w:r>
      <w:r w:rsidRPr="00BC5A5B">
        <w:rPr>
          <w:b/>
          <w:sz w:val="22"/>
          <w:szCs w:val="22"/>
          <w:lang w:val="sr-Cyrl-RS"/>
        </w:rPr>
        <w:t xml:space="preserve">ć, </w:t>
      </w:r>
      <w:r w:rsidRPr="00BC5A5B">
        <w:rPr>
          <w:b/>
          <w:sz w:val="22"/>
          <w:szCs w:val="22"/>
        </w:rPr>
        <w:t>L</w:t>
      </w:r>
      <w:r w:rsidRPr="00BC5A5B">
        <w:rPr>
          <w:b/>
          <w:sz w:val="22"/>
          <w:szCs w:val="22"/>
          <w:lang w:val="sr-Cyrl-RS"/>
        </w:rPr>
        <w:t xml:space="preserve">., </w:t>
      </w: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RS"/>
        </w:rPr>
        <w:t xml:space="preserve">ć 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S</w:t>
      </w:r>
      <w:r w:rsidRPr="00BC5A5B">
        <w:rPr>
          <w:sz w:val="22"/>
          <w:szCs w:val="22"/>
          <w:lang w:val="sr-Cyrl-RS"/>
        </w:rPr>
        <w:t xml:space="preserve">. (2017). </w:t>
      </w:r>
      <w:r w:rsidRPr="00BC5A5B">
        <w:rPr>
          <w:sz w:val="22"/>
          <w:szCs w:val="22"/>
        </w:rPr>
        <w:t xml:space="preserve">Social inequality in education analyzed within various theoretical frameworks. </w:t>
      </w:r>
      <w:r w:rsidRPr="00BC5A5B">
        <w:rPr>
          <w:i/>
          <w:spacing w:val="-4"/>
          <w:sz w:val="22"/>
          <w:szCs w:val="22"/>
        </w:rPr>
        <w:t>Facta Universitatis</w:t>
      </w:r>
      <w:r w:rsidRPr="00BC5A5B">
        <w:rPr>
          <w:spacing w:val="-4"/>
          <w:sz w:val="22"/>
          <w:szCs w:val="22"/>
        </w:rPr>
        <w:t xml:space="preserve">. </w:t>
      </w:r>
      <w:r w:rsidRPr="00BC5A5B">
        <w:rPr>
          <w:i/>
          <w:spacing w:val="-4"/>
          <w:sz w:val="22"/>
          <w:szCs w:val="22"/>
        </w:rPr>
        <w:t>Series Philosophy, Sociology, Psychology and History</w:t>
      </w:r>
      <w:r w:rsidRPr="00BC5A5B">
        <w:rPr>
          <w:spacing w:val="-4"/>
          <w:sz w:val="22"/>
          <w:szCs w:val="22"/>
        </w:rPr>
        <w:t xml:space="preserve">, </w:t>
      </w:r>
      <w:r w:rsidRPr="00BC5A5B">
        <w:rPr>
          <w:spacing w:val="-4"/>
          <w:sz w:val="22"/>
          <w:szCs w:val="22"/>
          <w:lang w:val="sr-Cyrl-CS"/>
        </w:rPr>
        <w:t>16</w:t>
      </w:r>
      <w:r w:rsidRPr="00BC5A5B">
        <w:rPr>
          <w:spacing w:val="-4"/>
          <w:sz w:val="22"/>
          <w:szCs w:val="22"/>
        </w:rPr>
        <w:t>(</w:t>
      </w:r>
      <w:r w:rsidRPr="00BC5A5B">
        <w:rPr>
          <w:spacing w:val="-4"/>
          <w:sz w:val="22"/>
          <w:szCs w:val="22"/>
          <w:lang w:val="sr-Cyrl-CS"/>
        </w:rPr>
        <w:t>1</w:t>
      </w:r>
      <w:r w:rsidRPr="00BC5A5B">
        <w:rPr>
          <w:spacing w:val="-4"/>
          <w:sz w:val="22"/>
          <w:szCs w:val="22"/>
        </w:rPr>
        <w:t>)</w:t>
      </w:r>
      <w:r w:rsidRPr="00BC5A5B">
        <w:rPr>
          <w:spacing w:val="-4"/>
          <w:sz w:val="22"/>
          <w:szCs w:val="22"/>
          <w:lang w:val="sr-Latn-CS"/>
        </w:rPr>
        <w:t>,</w:t>
      </w:r>
      <w:r w:rsidRPr="00BC5A5B">
        <w:rPr>
          <w:spacing w:val="-4"/>
          <w:sz w:val="22"/>
          <w:szCs w:val="22"/>
        </w:rPr>
        <w:t xml:space="preserve"> </w:t>
      </w:r>
      <w:r w:rsidRPr="00BC5A5B">
        <w:rPr>
          <w:spacing w:val="-4"/>
          <w:sz w:val="22"/>
          <w:szCs w:val="22"/>
          <w:lang w:val="sr-Cyrl-CS"/>
        </w:rPr>
        <w:t>25</w:t>
      </w:r>
      <w:r w:rsidRPr="00BC5A5B">
        <w:rPr>
          <w:sz w:val="22"/>
          <w:szCs w:val="22"/>
        </w:rPr>
        <w:t>–</w:t>
      </w:r>
      <w:r w:rsidRPr="00BC5A5B">
        <w:rPr>
          <w:spacing w:val="-4"/>
          <w:sz w:val="22"/>
          <w:szCs w:val="22"/>
          <w:lang w:val="sr-Cyrl-CS"/>
        </w:rPr>
        <w:t xml:space="preserve">36. </w:t>
      </w:r>
      <w:r w:rsidRPr="00BC5A5B">
        <w:rPr>
          <w:sz w:val="22"/>
          <w:szCs w:val="22"/>
          <w:lang w:val="sr-Latn-CS"/>
        </w:rPr>
        <w:t xml:space="preserve">DOI: 10.22190/FUPSPH1701025M. </w:t>
      </w:r>
      <w:r w:rsidRPr="00BC5A5B">
        <w:rPr>
          <w:spacing w:val="-4"/>
          <w:sz w:val="22"/>
          <w:szCs w:val="22"/>
        </w:rPr>
        <w:t>UD</w:t>
      </w:r>
      <w:r w:rsidRPr="00BC5A5B">
        <w:rPr>
          <w:spacing w:val="-4"/>
          <w:sz w:val="22"/>
          <w:szCs w:val="22"/>
          <w:lang w:val="sr-Latn-CS"/>
        </w:rPr>
        <w:t>C</w:t>
      </w:r>
      <w:r w:rsidRPr="00BC5A5B">
        <w:rPr>
          <w:spacing w:val="-4"/>
          <w:sz w:val="22"/>
          <w:szCs w:val="22"/>
        </w:rPr>
        <w:t xml:space="preserve"> 316.2:37. </w:t>
      </w:r>
      <w:r w:rsidRPr="00BC5A5B">
        <w:rPr>
          <w:sz w:val="22"/>
          <w:szCs w:val="22"/>
          <w:lang w:val="sr-Latn-CS"/>
        </w:rPr>
        <w:t>ISSN 1820-8495 (print). ISSN 1820-8509 (online).</w:t>
      </w:r>
      <w:r w:rsidR="00D3349E">
        <w:rPr>
          <w:sz w:val="22"/>
          <w:szCs w:val="22"/>
          <w:lang w:val="sr-Cyrl-RS"/>
        </w:rPr>
        <w:t xml:space="preserve"> </w:t>
      </w:r>
    </w:p>
    <w:p w14:paraId="263F5F8D" w14:textId="77777777" w:rsidR="00A1745F" w:rsidRDefault="00000000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28" w:history="1">
        <w:r w:rsidR="00A1745F" w:rsidRPr="00BC5A5B">
          <w:rPr>
            <w:rStyle w:val="Hyperlink"/>
            <w:sz w:val="22"/>
            <w:szCs w:val="22"/>
            <w:lang w:val="sr-Latn-CS"/>
          </w:rPr>
          <w:t>http://casopisi.junis.ni.ac.rs/index.php/FUPhilSocPsyHist/article/view/2323/1595</w:t>
        </w:r>
      </w:hyperlink>
      <w:r w:rsidR="00A1745F">
        <w:rPr>
          <w:rStyle w:val="Hyperlink"/>
          <w:sz w:val="22"/>
          <w:szCs w:val="22"/>
          <w:lang w:val="sr-Cyrl-RS"/>
        </w:rPr>
        <w:t xml:space="preserve"> </w:t>
      </w:r>
    </w:p>
    <w:p w14:paraId="684165B5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2FE7C784" w14:textId="77777777" w:rsidR="00A1745F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color w:val="auto"/>
          <w:sz w:val="22"/>
          <w:szCs w:val="22"/>
          <w:u w:val="none"/>
          <w:bdr w:val="none" w:sz="0" w:space="0" w:color="auto" w:frame="1"/>
          <w:lang w:val="sr-Cyrl-RS"/>
        </w:rPr>
      </w:pPr>
      <w:r w:rsidRPr="00BC5A5B">
        <w:rPr>
          <w:b/>
          <w:sz w:val="22"/>
          <w:szCs w:val="22"/>
        </w:rPr>
        <w:t>2.</w:t>
      </w:r>
      <w:r w:rsidRPr="00BC5A5B">
        <w:rPr>
          <w:sz w:val="22"/>
          <w:szCs w:val="22"/>
        </w:rPr>
        <w:t xml:space="preserve"> Sekonyela, L. (2021). </w:t>
      </w:r>
      <w:r w:rsidRPr="00BC5A5B">
        <w:rPr>
          <w:bCs/>
          <w:color w:val="111111"/>
          <w:sz w:val="22"/>
          <w:szCs w:val="22"/>
        </w:rPr>
        <w:t xml:space="preserve">Best Practices to Address Inequities in Academic Support in the University Access Program. </w:t>
      </w:r>
      <w:r w:rsidRPr="00BC5A5B">
        <w:rPr>
          <w:bCs/>
          <w:i/>
          <w:color w:val="111111"/>
          <w:sz w:val="22"/>
          <w:szCs w:val="22"/>
        </w:rPr>
        <w:t>Journal of Ethnic and Cultural Studies</w:t>
      </w:r>
      <w:r w:rsidRPr="00BC5A5B">
        <w:rPr>
          <w:bCs/>
          <w:color w:val="111111"/>
          <w:sz w:val="22"/>
          <w:szCs w:val="22"/>
        </w:rPr>
        <w:t>, 8(3), 40</w:t>
      </w:r>
      <w:r w:rsidRPr="00BC5A5B">
        <w:rPr>
          <w:sz w:val="22"/>
          <w:szCs w:val="22"/>
        </w:rPr>
        <w:t>–</w:t>
      </w:r>
      <w:r w:rsidRPr="00BC5A5B">
        <w:rPr>
          <w:bCs/>
          <w:color w:val="111111"/>
          <w:sz w:val="22"/>
          <w:szCs w:val="22"/>
        </w:rPr>
        <w:t xml:space="preserve">61. </w:t>
      </w:r>
      <w:r w:rsidRPr="00BC5A5B">
        <w:rPr>
          <w:sz w:val="22"/>
          <w:szCs w:val="22"/>
        </w:rPr>
        <w:t>DOI:</w:t>
      </w:r>
      <w:hyperlink r:id="rId29" w:tgtFrame="_blank" w:history="1">
        <w:r w:rsidRPr="00BC5A5B">
          <w:rPr>
            <w:rStyle w:val="Hyperlink"/>
            <w:sz w:val="22"/>
            <w:szCs w:val="22"/>
            <w:bdr w:val="none" w:sz="0" w:space="0" w:color="auto" w:frame="1"/>
          </w:rPr>
          <w:t>10.29333/ejecs/743</w:t>
        </w:r>
      </w:hyperlink>
      <w:r>
        <w:rPr>
          <w:rStyle w:val="Hyperlink"/>
          <w:color w:val="auto"/>
          <w:sz w:val="22"/>
          <w:szCs w:val="22"/>
          <w:u w:val="none"/>
          <w:bdr w:val="none" w:sz="0" w:space="0" w:color="auto" w:frame="1"/>
          <w:lang w:val="sr-Cyrl-RS"/>
        </w:rPr>
        <w:t xml:space="preserve"> </w:t>
      </w:r>
    </w:p>
    <w:p w14:paraId="69DDE8F8" w14:textId="77777777" w:rsidR="00A1745F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noProof/>
          <w:sz w:val="22"/>
          <w:szCs w:val="22"/>
          <w:lang w:val="sr-Cyrl-RS" w:eastAsia="sr-Latn-RS"/>
        </w:rPr>
      </w:pPr>
      <w:r>
        <w:rPr>
          <w:rStyle w:val="Hyperlink"/>
          <w:color w:val="auto"/>
          <w:sz w:val="22"/>
          <w:szCs w:val="22"/>
          <w:u w:val="none"/>
          <w:bdr w:val="none" w:sz="0" w:space="0" w:color="auto" w:frame="1"/>
          <w:lang w:val="sr-Cyrl-RS"/>
        </w:rPr>
        <w:tab/>
      </w:r>
      <w:hyperlink r:id="rId30" w:history="1">
        <w:r w:rsidRPr="00BC5A5B">
          <w:rPr>
            <w:rStyle w:val="Hyperlink"/>
            <w:noProof/>
            <w:sz w:val="22"/>
            <w:szCs w:val="22"/>
            <w:lang w:eastAsia="sr-Latn-RS"/>
          </w:rPr>
          <w:t>https://www.researchgate.net/publication/351962321_Best_Practices_to_Address_Inequities_in_Academic_Support_in_the_University_Access_Program</w:t>
        </w:r>
      </w:hyperlink>
      <w:r>
        <w:rPr>
          <w:rStyle w:val="Hyperlink"/>
          <w:noProof/>
          <w:sz w:val="22"/>
          <w:szCs w:val="22"/>
          <w:lang w:val="sr-Cyrl-RS" w:eastAsia="sr-Latn-RS"/>
        </w:rPr>
        <w:t xml:space="preserve"> </w:t>
      </w:r>
    </w:p>
    <w:p w14:paraId="013F6005" w14:textId="77777777" w:rsidR="00A1745F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</w:rPr>
        <w:t>Milošević Radulović, L</w:t>
      </w:r>
      <w:r w:rsidRPr="00BC5A5B">
        <w:rPr>
          <w:b/>
          <w:sz w:val="22"/>
          <w:szCs w:val="22"/>
          <w:lang w:val="sr-Cyrl-RS"/>
        </w:rPr>
        <w:t xml:space="preserve">., </w:t>
      </w:r>
      <w:r w:rsidRPr="00BC5A5B">
        <w:rPr>
          <w:sz w:val="22"/>
          <w:szCs w:val="22"/>
        </w:rPr>
        <w:t>Marković Krstić</w:t>
      </w:r>
      <w:r w:rsidRPr="00BC5A5B">
        <w:rPr>
          <w:sz w:val="22"/>
          <w:szCs w:val="22"/>
          <w:lang w:val="sr-Cyrl-RS"/>
        </w:rPr>
        <w:t xml:space="preserve">, </w:t>
      </w:r>
      <w:r w:rsidRPr="00BC5A5B">
        <w:rPr>
          <w:sz w:val="22"/>
          <w:szCs w:val="22"/>
        </w:rPr>
        <w:t xml:space="preserve">S. (2017). Social inequality in education analyzed within various theoretical frameworks. </w:t>
      </w:r>
      <w:r w:rsidRPr="00BC5A5B">
        <w:rPr>
          <w:i/>
          <w:spacing w:val="-4"/>
          <w:sz w:val="22"/>
          <w:szCs w:val="22"/>
        </w:rPr>
        <w:t>Facta Universitatis</w:t>
      </w:r>
      <w:r w:rsidRPr="00BC5A5B">
        <w:rPr>
          <w:spacing w:val="-4"/>
          <w:sz w:val="22"/>
          <w:szCs w:val="22"/>
        </w:rPr>
        <w:t xml:space="preserve">. </w:t>
      </w:r>
      <w:r w:rsidRPr="00BC5A5B">
        <w:rPr>
          <w:i/>
          <w:spacing w:val="-4"/>
          <w:sz w:val="22"/>
          <w:szCs w:val="22"/>
        </w:rPr>
        <w:t>Series Philosophy, Sociology, Psychology and History</w:t>
      </w:r>
      <w:r w:rsidRPr="00BC5A5B">
        <w:rPr>
          <w:spacing w:val="-4"/>
          <w:sz w:val="22"/>
          <w:szCs w:val="22"/>
        </w:rPr>
        <w:t xml:space="preserve">, </w:t>
      </w:r>
      <w:r w:rsidRPr="00BC5A5B">
        <w:rPr>
          <w:spacing w:val="-4"/>
          <w:sz w:val="22"/>
          <w:szCs w:val="22"/>
          <w:lang w:val="sr-Cyrl-CS"/>
        </w:rPr>
        <w:t>16</w:t>
      </w:r>
      <w:r w:rsidRPr="00BC5A5B">
        <w:rPr>
          <w:spacing w:val="-4"/>
          <w:sz w:val="22"/>
          <w:szCs w:val="22"/>
        </w:rPr>
        <w:t>(</w:t>
      </w:r>
      <w:r w:rsidRPr="00BC5A5B">
        <w:rPr>
          <w:spacing w:val="-4"/>
          <w:sz w:val="22"/>
          <w:szCs w:val="22"/>
          <w:lang w:val="sr-Cyrl-CS"/>
        </w:rPr>
        <w:t>1</w:t>
      </w:r>
      <w:r w:rsidRPr="00BC5A5B">
        <w:rPr>
          <w:spacing w:val="-4"/>
          <w:sz w:val="22"/>
          <w:szCs w:val="22"/>
        </w:rPr>
        <w:t>)</w:t>
      </w:r>
      <w:r w:rsidRPr="00BC5A5B">
        <w:rPr>
          <w:spacing w:val="-4"/>
          <w:sz w:val="22"/>
          <w:szCs w:val="22"/>
          <w:lang w:val="sr-Latn-CS"/>
        </w:rPr>
        <w:t>,</w:t>
      </w:r>
      <w:r w:rsidRPr="00BC5A5B">
        <w:rPr>
          <w:spacing w:val="-4"/>
          <w:sz w:val="22"/>
          <w:szCs w:val="22"/>
        </w:rPr>
        <w:t xml:space="preserve"> </w:t>
      </w:r>
      <w:r w:rsidRPr="00BC5A5B">
        <w:rPr>
          <w:spacing w:val="-4"/>
          <w:sz w:val="22"/>
          <w:szCs w:val="22"/>
          <w:lang w:val="sr-Cyrl-CS"/>
        </w:rPr>
        <w:t>25</w:t>
      </w:r>
      <w:r w:rsidRPr="00BC5A5B">
        <w:rPr>
          <w:sz w:val="22"/>
          <w:szCs w:val="22"/>
        </w:rPr>
        <w:t>–</w:t>
      </w:r>
      <w:r w:rsidRPr="00BC5A5B">
        <w:rPr>
          <w:spacing w:val="-4"/>
          <w:sz w:val="22"/>
          <w:szCs w:val="22"/>
          <w:lang w:val="sr-Cyrl-CS"/>
        </w:rPr>
        <w:t xml:space="preserve">36. </w:t>
      </w:r>
      <w:r w:rsidRPr="00BC5A5B">
        <w:rPr>
          <w:sz w:val="22"/>
          <w:szCs w:val="22"/>
          <w:lang w:val="sr-Latn-CS"/>
        </w:rPr>
        <w:t xml:space="preserve">DOI: 10.22190/FUPSPH1701025M. </w:t>
      </w:r>
      <w:r w:rsidRPr="00BC5A5B">
        <w:rPr>
          <w:spacing w:val="-4"/>
          <w:sz w:val="22"/>
          <w:szCs w:val="22"/>
        </w:rPr>
        <w:t>UD</w:t>
      </w:r>
      <w:r w:rsidRPr="00BC5A5B">
        <w:rPr>
          <w:spacing w:val="-4"/>
          <w:sz w:val="22"/>
          <w:szCs w:val="22"/>
          <w:lang w:val="sr-Latn-CS"/>
        </w:rPr>
        <w:t>C</w:t>
      </w:r>
      <w:r w:rsidRPr="00BC5A5B">
        <w:rPr>
          <w:spacing w:val="-4"/>
          <w:sz w:val="22"/>
          <w:szCs w:val="22"/>
        </w:rPr>
        <w:t xml:space="preserve"> 316.2:37. </w:t>
      </w:r>
      <w:r w:rsidRPr="00BC5A5B">
        <w:rPr>
          <w:sz w:val="22"/>
          <w:szCs w:val="22"/>
          <w:lang w:val="sr-Latn-CS"/>
        </w:rPr>
        <w:t>ISSN 1820-8495 (print). ISSN 1820-8509 (online).</w:t>
      </w:r>
    </w:p>
    <w:p w14:paraId="77533ED5" w14:textId="77777777" w:rsidR="00A1745F" w:rsidRDefault="00000000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31" w:history="1">
        <w:r w:rsidR="00A1745F" w:rsidRPr="00BC5A5B">
          <w:rPr>
            <w:rStyle w:val="Hyperlink"/>
            <w:sz w:val="22"/>
            <w:szCs w:val="22"/>
            <w:lang w:val="sr-Latn-CS"/>
          </w:rPr>
          <w:t>http://casopisi.junis.ni.ac.rs/index.php/FUPhilSocPsyHist/article/view/2323/1595</w:t>
        </w:r>
      </w:hyperlink>
      <w:r w:rsidR="00A1745F">
        <w:rPr>
          <w:rStyle w:val="Hyperlink"/>
          <w:sz w:val="22"/>
          <w:szCs w:val="22"/>
          <w:lang w:val="sr-Cyrl-RS"/>
        </w:rPr>
        <w:t xml:space="preserve"> </w:t>
      </w:r>
    </w:p>
    <w:p w14:paraId="4F9E7939" w14:textId="77777777" w:rsidR="00A1745F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 xml:space="preserve">Напомена: наведено </w:t>
      </w:r>
      <w:r w:rsidRPr="00BC5A5B">
        <w:rPr>
          <w:sz w:val="22"/>
          <w:szCs w:val="22"/>
          <w:shd w:val="clear" w:color="auto" w:fill="FFFFFF"/>
        </w:rPr>
        <w:t>Radulovic</w:t>
      </w:r>
      <w:r w:rsidRPr="00BC5A5B">
        <w:rPr>
          <w:sz w:val="22"/>
          <w:szCs w:val="22"/>
          <w:shd w:val="clear" w:color="auto" w:fill="FFFFFF"/>
          <w:lang w:val="ru-RU"/>
        </w:rPr>
        <w:t xml:space="preserve">, </w:t>
      </w:r>
      <w:r w:rsidRPr="00BC5A5B">
        <w:rPr>
          <w:sz w:val="22"/>
          <w:szCs w:val="22"/>
          <w:shd w:val="clear" w:color="auto" w:fill="FFFFFF"/>
        </w:rPr>
        <w:t>L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M</w:t>
      </w:r>
      <w:r w:rsidRPr="00BC5A5B">
        <w:rPr>
          <w:sz w:val="22"/>
          <w:szCs w:val="22"/>
          <w:shd w:val="clear" w:color="auto" w:fill="FFFFFF"/>
          <w:lang w:val="ru-RU"/>
        </w:rPr>
        <w:t xml:space="preserve">., &amp; </w:t>
      </w:r>
      <w:r w:rsidRPr="00BC5A5B">
        <w:rPr>
          <w:sz w:val="22"/>
          <w:szCs w:val="22"/>
          <w:shd w:val="clear" w:color="auto" w:fill="FFFFFF"/>
        </w:rPr>
        <w:t>Krstic</w:t>
      </w:r>
      <w:r w:rsidRPr="00BC5A5B">
        <w:rPr>
          <w:sz w:val="22"/>
          <w:szCs w:val="22"/>
          <w:shd w:val="clear" w:color="auto" w:fill="FFFFFF"/>
          <w:lang w:val="ru-RU"/>
        </w:rPr>
        <w:t xml:space="preserve">, </w:t>
      </w:r>
      <w:r w:rsidRPr="00BC5A5B">
        <w:rPr>
          <w:sz w:val="22"/>
          <w:szCs w:val="22"/>
          <w:shd w:val="clear" w:color="auto" w:fill="FFFFFF"/>
        </w:rPr>
        <w:t>S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M</w:t>
      </w:r>
      <w:r w:rsidRPr="00BC5A5B">
        <w:rPr>
          <w:sz w:val="22"/>
          <w:szCs w:val="22"/>
          <w:shd w:val="clear" w:color="auto" w:fill="FFFFFF"/>
          <w:lang w:val="ru-RU"/>
        </w:rPr>
        <w:t>.</w:t>
      </w:r>
      <w:r w:rsidRPr="00BC5A5B">
        <w:rPr>
          <w:sz w:val="22"/>
          <w:szCs w:val="22"/>
          <w:shd w:val="clear" w:color="auto" w:fill="FFFFFF"/>
          <w:lang w:val="sr-Cyrl-RS"/>
        </w:rPr>
        <w:t xml:space="preserve"> (</w:t>
      </w:r>
      <w:r w:rsidRPr="00BC5A5B">
        <w:rPr>
          <w:sz w:val="22"/>
          <w:szCs w:val="22"/>
          <w:lang w:val="sr-Cyrl-RS"/>
        </w:rPr>
        <w:t>страни аутори понекад прво презиме сматрају средњим именом, али на основу назива публикације и других података јасно се може утврдити да је реч о овој публикацији).</w:t>
      </w:r>
      <w:r>
        <w:rPr>
          <w:sz w:val="22"/>
          <w:szCs w:val="22"/>
          <w:lang w:val="sr-Cyrl-RS"/>
        </w:rPr>
        <w:t xml:space="preserve"> </w:t>
      </w:r>
    </w:p>
    <w:p w14:paraId="0D9D713A" w14:textId="77777777" w:rsidR="00D3349E" w:rsidRDefault="00D3349E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6C0D78A9" w14:textId="77777777" w:rsidR="00A1745F" w:rsidRDefault="00A1745F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b/>
          <w:sz w:val="22"/>
          <w:szCs w:val="22"/>
        </w:rPr>
        <w:t>3</w:t>
      </w:r>
      <w:r w:rsidRPr="00BC5A5B">
        <w:rPr>
          <w:b/>
          <w:sz w:val="22"/>
          <w:szCs w:val="22"/>
          <w:lang w:val="sr-Cyrl-RS"/>
        </w:rPr>
        <w:t>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color w:val="111111"/>
          <w:sz w:val="22"/>
          <w:szCs w:val="22"/>
        </w:rPr>
        <w:t xml:space="preserve">Sekonyela, L. (2021). </w:t>
      </w:r>
      <w:r w:rsidRPr="00BC5A5B">
        <w:rPr>
          <w:sz w:val="22"/>
          <w:szCs w:val="22"/>
        </w:rPr>
        <w:t xml:space="preserve"> </w:t>
      </w:r>
      <w:r w:rsidRPr="00BC5A5B">
        <w:rPr>
          <w:bCs/>
          <w:sz w:val="22"/>
          <w:szCs w:val="22"/>
        </w:rPr>
        <w:t xml:space="preserve">Student Challenges with the University Access Program in South Africa. </w:t>
      </w:r>
      <w:r w:rsidRPr="00BC5A5B">
        <w:rPr>
          <w:i/>
          <w:sz w:val="22"/>
          <w:szCs w:val="22"/>
        </w:rPr>
        <w:t>Journal of Ethnic and Cultural Studies</w:t>
      </w:r>
      <w:r w:rsidRPr="00BC5A5B">
        <w:rPr>
          <w:sz w:val="22"/>
          <w:szCs w:val="22"/>
        </w:rPr>
        <w:t xml:space="preserve">, 8(1), 239-269.   ISSN: 2149-1291 </w:t>
      </w:r>
      <w:hyperlink r:id="rId32" w:history="1">
        <w:r w:rsidRPr="00BC5A5B">
          <w:rPr>
            <w:rStyle w:val="Hyperlink"/>
            <w:sz w:val="22"/>
            <w:szCs w:val="22"/>
          </w:rPr>
          <w:t>http://dx.doi.org/10.29333/ejecs/592</w:t>
        </w:r>
      </w:hyperlink>
      <w:r>
        <w:rPr>
          <w:rStyle w:val="Hyperlink"/>
          <w:sz w:val="22"/>
          <w:szCs w:val="22"/>
          <w:lang w:val="sr-Cyrl-RS"/>
        </w:rPr>
        <w:t xml:space="preserve"> </w:t>
      </w:r>
    </w:p>
    <w:p w14:paraId="5BDAED3E" w14:textId="77777777" w:rsidR="00A1745F" w:rsidRDefault="00000000" w:rsidP="00D334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33" w:history="1">
        <w:r w:rsidR="00A1745F" w:rsidRPr="00BC5A5B">
          <w:rPr>
            <w:rStyle w:val="Hyperlink"/>
            <w:sz w:val="22"/>
            <w:szCs w:val="22"/>
          </w:rPr>
          <w:t>https://www.ejecs.org/index.php/JECS/article/view/592/pdf</w:t>
        </w:r>
      </w:hyperlink>
    </w:p>
    <w:p w14:paraId="78CC5B7B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lang w:val="sr-Latn-RS"/>
        </w:rPr>
        <w:t>Milošević Radulović, L</w:t>
      </w:r>
      <w:r w:rsidRPr="00BC5A5B">
        <w:rPr>
          <w:b/>
          <w:sz w:val="22"/>
          <w:szCs w:val="22"/>
          <w:lang w:val="sr-Cyrl-RS"/>
        </w:rPr>
        <w:t xml:space="preserve">., </w:t>
      </w:r>
      <w:r w:rsidRPr="00BC5A5B">
        <w:rPr>
          <w:sz w:val="22"/>
          <w:szCs w:val="22"/>
          <w:lang w:val="sr-Latn-RS"/>
        </w:rPr>
        <w:t>Marković Krstić</w:t>
      </w:r>
      <w:r w:rsidRPr="00BC5A5B">
        <w:rPr>
          <w:sz w:val="22"/>
          <w:szCs w:val="22"/>
          <w:lang w:val="sr-Cyrl-RS"/>
        </w:rPr>
        <w:t xml:space="preserve">, </w:t>
      </w:r>
      <w:r w:rsidRPr="00BC5A5B">
        <w:rPr>
          <w:sz w:val="22"/>
          <w:szCs w:val="22"/>
          <w:lang w:val="sr-Latn-RS"/>
        </w:rPr>
        <w:t xml:space="preserve">S. (2017). </w:t>
      </w:r>
      <w:r w:rsidRPr="00BC5A5B">
        <w:rPr>
          <w:sz w:val="22"/>
          <w:szCs w:val="22"/>
        </w:rPr>
        <w:t xml:space="preserve">Social inequality in education analyzed within various theoretical frameworks. </w:t>
      </w:r>
      <w:r w:rsidRPr="00BC5A5B">
        <w:rPr>
          <w:i/>
          <w:spacing w:val="-4"/>
          <w:sz w:val="22"/>
          <w:szCs w:val="22"/>
        </w:rPr>
        <w:t>Facta Universitatis</w:t>
      </w:r>
      <w:r w:rsidRPr="00BC5A5B">
        <w:rPr>
          <w:spacing w:val="-4"/>
          <w:sz w:val="22"/>
          <w:szCs w:val="22"/>
        </w:rPr>
        <w:t xml:space="preserve">. </w:t>
      </w:r>
      <w:r w:rsidRPr="00BC5A5B">
        <w:rPr>
          <w:i/>
          <w:spacing w:val="-4"/>
          <w:sz w:val="22"/>
          <w:szCs w:val="22"/>
        </w:rPr>
        <w:t>Series Philosophy, Sociology, Psychology and History</w:t>
      </w:r>
      <w:r w:rsidRPr="00BC5A5B">
        <w:rPr>
          <w:spacing w:val="-4"/>
          <w:sz w:val="22"/>
          <w:szCs w:val="22"/>
        </w:rPr>
        <w:t xml:space="preserve">, </w:t>
      </w:r>
      <w:r w:rsidRPr="00BC5A5B">
        <w:rPr>
          <w:spacing w:val="-4"/>
          <w:sz w:val="22"/>
          <w:szCs w:val="22"/>
          <w:lang w:val="sr-Cyrl-CS"/>
        </w:rPr>
        <w:t>16</w:t>
      </w:r>
      <w:r w:rsidRPr="00BC5A5B">
        <w:rPr>
          <w:spacing w:val="-4"/>
          <w:sz w:val="22"/>
          <w:szCs w:val="22"/>
        </w:rPr>
        <w:t>(</w:t>
      </w:r>
      <w:r w:rsidRPr="00BC5A5B">
        <w:rPr>
          <w:spacing w:val="-4"/>
          <w:sz w:val="22"/>
          <w:szCs w:val="22"/>
          <w:lang w:val="sr-Cyrl-CS"/>
        </w:rPr>
        <w:t>1</w:t>
      </w:r>
      <w:r w:rsidRPr="00BC5A5B">
        <w:rPr>
          <w:spacing w:val="-4"/>
          <w:sz w:val="22"/>
          <w:szCs w:val="22"/>
        </w:rPr>
        <w:t>)</w:t>
      </w:r>
      <w:r w:rsidRPr="00BC5A5B">
        <w:rPr>
          <w:spacing w:val="-4"/>
          <w:sz w:val="22"/>
          <w:szCs w:val="22"/>
          <w:lang w:val="sr-Latn-CS"/>
        </w:rPr>
        <w:t>,</w:t>
      </w:r>
      <w:r w:rsidRPr="00BC5A5B">
        <w:rPr>
          <w:spacing w:val="-4"/>
          <w:sz w:val="22"/>
          <w:szCs w:val="22"/>
        </w:rPr>
        <w:t xml:space="preserve"> </w:t>
      </w:r>
      <w:r w:rsidRPr="00BC5A5B">
        <w:rPr>
          <w:spacing w:val="-4"/>
          <w:sz w:val="22"/>
          <w:szCs w:val="22"/>
          <w:lang w:val="sr-Cyrl-CS"/>
        </w:rPr>
        <w:t>25</w:t>
      </w:r>
      <w:r w:rsidRPr="00BC5A5B">
        <w:rPr>
          <w:sz w:val="22"/>
          <w:szCs w:val="22"/>
        </w:rPr>
        <w:t>–</w:t>
      </w:r>
      <w:r w:rsidRPr="00BC5A5B">
        <w:rPr>
          <w:spacing w:val="-4"/>
          <w:sz w:val="22"/>
          <w:szCs w:val="22"/>
          <w:lang w:val="sr-Cyrl-CS"/>
        </w:rPr>
        <w:t xml:space="preserve">36. </w:t>
      </w:r>
      <w:r w:rsidRPr="00BC5A5B">
        <w:rPr>
          <w:sz w:val="22"/>
          <w:szCs w:val="22"/>
          <w:lang w:val="sr-Latn-CS"/>
        </w:rPr>
        <w:t xml:space="preserve">DOI: 10.22190/FUPSPH1701025M. </w:t>
      </w:r>
      <w:r w:rsidRPr="00BC5A5B">
        <w:rPr>
          <w:spacing w:val="-4"/>
          <w:sz w:val="22"/>
          <w:szCs w:val="22"/>
        </w:rPr>
        <w:t>UD</w:t>
      </w:r>
      <w:r w:rsidRPr="00BC5A5B">
        <w:rPr>
          <w:spacing w:val="-4"/>
          <w:sz w:val="22"/>
          <w:szCs w:val="22"/>
          <w:lang w:val="sr-Latn-CS"/>
        </w:rPr>
        <w:t>C</w:t>
      </w:r>
      <w:r w:rsidRPr="00BC5A5B">
        <w:rPr>
          <w:spacing w:val="-4"/>
          <w:sz w:val="22"/>
          <w:szCs w:val="22"/>
        </w:rPr>
        <w:t xml:space="preserve"> 316.2:37. </w:t>
      </w:r>
      <w:r w:rsidRPr="00BC5A5B">
        <w:rPr>
          <w:sz w:val="22"/>
          <w:szCs w:val="22"/>
          <w:lang w:val="sr-Latn-CS"/>
        </w:rPr>
        <w:t>ISSN 1820-8495 (</w:t>
      </w:r>
      <w:r>
        <w:rPr>
          <w:sz w:val="22"/>
          <w:szCs w:val="22"/>
          <w:lang w:val="sr-Latn-CS"/>
        </w:rPr>
        <w:t>print). ISSN 1820-8509 (online)</w:t>
      </w:r>
      <w:r>
        <w:rPr>
          <w:sz w:val="22"/>
          <w:szCs w:val="22"/>
          <w:lang w:val="sr-Cyrl-RS"/>
        </w:rPr>
        <w:t>.</w:t>
      </w:r>
    </w:p>
    <w:p w14:paraId="52DE7678" w14:textId="77777777" w:rsidR="00A1745F" w:rsidRDefault="00000000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34" w:history="1">
        <w:r w:rsidR="00A1745F" w:rsidRPr="00BC5A5B">
          <w:rPr>
            <w:rStyle w:val="Hyperlink"/>
            <w:sz w:val="22"/>
            <w:szCs w:val="22"/>
            <w:lang w:val="sr-Latn-CS"/>
          </w:rPr>
          <w:t>http://casopisi.junis.ni.ac.rs/index.php/FUPhilSocPsyHist/article/view/2323/1595</w:t>
        </w:r>
      </w:hyperlink>
      <w:r w:rsidR="00A1745F">
        <w:rPr>
          <w:rStyle w:val="Hyperlink"/>
          <w:sz w:val="22"/>
          <w:szCs w:val="22"/>
          <w:lang w:val="sr-Cyrl-RS"/>
        </w:rPr>
        <w:t xml:space="preserve"> </w:t>
      </w:r>
    </w:p>
    <w:p w14:paraId="3B73ABF1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lastRenderedPageBreak/>
        <w:t xml:space="preserve">Напомена: наведено </w:t>
      </w:r>
      <w:r w:rsidRPr="00BC5A5B">
        <w:rPr>
          <w:sz w:val="22"/>
          <w:szCs w:val="22"/>
          <w:shd w:val="clear" w:color="auto" w:fill="FFFFFF"/>
          <w:lang w:val="sr-Latn-RS"/>
        </w:rPr>
        <w:t>Radulovic</w:t>
      </w:r>
      <w:r w:rsidRPr="00BC5A5B">
        <w:rPr>
          <w:sz w:val="22"/>
          <w:szCs w:val="22"/>
          <w:shd w:val="clear" w:color="auto" w:fill="FFFFFF"/>
          <w:lang w:val="ru-RU"/>
        </w:rPr>
        <w:t xml:space="preserve">, </w:t>
      </w:r>
      <w:r w:rsidRPr="00BC5A5B">
        <w:rPr>
          <w:sz w:val="22"/>
          <w:szCs w:val="22"/>
          <w:shd w:val="clear" w:color="auto" w:fill="FFFFFF"/>
          <w:lang w:val="sr-Latn-RS"/>
        </w:rPr>
        <w:t>L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  <w:lang w:val="sr-Latn-RS"/>
        </w:rPr>
        <w:t>M</w:t>
      </w:r>
      <w:r w:rsidRPr="00BC5A5B">
        <w:rPr>
          <w:sz w:val="22"/>
          <w:szCs w:val="22"/>
          <w:shd w:val="clear" w:color="auto" w:fill="FFFFFF"/>
          <w:lang w:val="ru-RU"/>
        </w:rPr>
        <w:t xml:space="preserve">., &amp; </w:t>
      </w:r>
      <w:r w:rsidRPr="00BC5A5B">
        <w:rPr>
          <w:sz w:val="22"/>
          <w:szCs w:val="22"/>
          <w:shd w:val="clear" w:color="auto" w:fill="FFFFFF"/>
          <w:lang w:val="sr-Latn-RS"/>
        </w:rPr>
        <w:t>Krstic</w:t>
      </w:r>
      <w:r w:rsidRPr="00BC5A5B">
        <w:rPr>
          <w:sz w:val="22"/>
          <w:szCs w:val="22"/>
          <w:shd w:val="clear" w:color="auto" w:fill="FFFFFF"/>
          <w:lang w:val="ru-RU"/>
        </w:rPr>
        <w:t xml:space="preserve">, </w:t>
      </w:r>
      <w:r w:rsidRPr="00BC5A5B">
        <w:rPr>
          <w:sz w:val="22"/>
          <w:szCs w:val="22"/>
          <w:shd w:val="clear" w:color="auto" w:fill="FFFFFF"/>
          <w:lang w:val="sr-Latn-RS"/>
        </w:rPr>
        <w:t>S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  <w:lang w:val="sr-Latn-RS"/>
        </w:rPr>
        <w:t>M</w:t>
      </w:r>
      <w:r w:rsidRPr="00BC5A5B">
        <w:rPr>
          <w:sz w:val="22"/>
          <w:szCs w:val="22"/>
          <w:shd w:val="clear" w:color="auto" w:fill="FFFFFF"/>
          <w:lang w:val="ru-RU"/>
        </w:rPr>
        <w:t>.</w:t>
      </w:r>
      <w:r w:rsidRPr="00BC5A5B">
        <w:rPr>
          <w:sz w:val="22"/>
          <w:szCs w:val="22"/>
          <w:shd w:val="clear" w:color="auto" w:fill="FFFFFF"/>
          <w:lang w:val="sr-Cyrl-RS"/>
        </w:rPr>
        <w:t xml:space="preserve"> (</w:t>
      </w:r>
      <w:r w:rsidRPr="00BC5A5B">
        <w:rPr>
          <w:sz w:val="22"/>
          <w:szCs w:val="22"/>
          <w:lang w:val="sr-Cyrl-RS"/>
        </w:rPr>
        <w:t>страни аутори понекад прво презиме сматрају средњим именом, али на основу назива публикације и других података јасно се може утврдити да је реч о овој публикацији).</w:t>
      </w:r>
    </w:p>
    <w:p w14:paraId="5F9807ED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</w:p>
    <w:p w14:paraId="667504F5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RS"/>
        </w:rPr>
        <w:t>4.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Matović, J. B. (2021).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shd w:val="clear" w:color="auto" w:fill="FFFFFF"/>
          <w:lang w:val="de-DE"/>
        </w:rPr>
        <w:t xml:space="preserve">Izazovi kulture starenja iz rodno-generacijske perspektive - stavovi mladih prema starim osobama. </w:t>
      </w:r>
      <w:r w:rsidRPr="00BC5A5B">
        <w:rPr>
          <w:sz w:val="22"/>
          <w:szCs w:val="22"/>
          <w:shd w:val="clear" w:color="auto" w:fill="FFFFFF"/>
        </w:rPr>
        <w:t xml:space="preserve">Baština, br. 54, 231-249. </w:t>
      </w:r>
      <w:r w:rsidRPr="00BC5A5B">
        <w:rPr>
          <w:sz w:val="22"/>
          <w:szCs w:val="22"/>
        </w:rPr>
        <w:t xml:space="preserve">УДК 316.644-057.874:159.922.63 </w:t>
      </w:r>
    </w:p>
    <w:p w14:paraId="324C207E" w14:textId="77777777" w:rsidR="00A1745F" w:rsidRDefault="00000000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35" w:history="1">
        <w:r w:rsidR="00A1745F" w:rsidRPr="00BC5A5B">
          <w:rPr>
            <w:rStyle w:val="Hyperlink"/>
            <w:sz w:val="22"/>
            <w:szCs w:val="22"/>
            <w:lang w:val="sr-Cyrl-RS"/>
          </w:rPr>
          <w:t>https://scindeks-clanci.ceon.rs/data/pdf/0353-9008/2021/0353-90082154231M.pdf</w:t>
        </w:r>
      </w:hyperlink>
    </w:p>
    <w:p w14:paraId="2D87546C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BC5A5B">
        <w:rPr>
          <w:sz w:val="22"/>
          <w:szCs w:val="22"/>
          <w:lang w:val="sr-Cyrl-RS"/>
        </w:rPr>
        <w:t>Цитиран рад:</w:t>
      </w:r>
      <w:r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lang w:val="sr-Latn-CS"/>
        </w:rPr>
        <w:t>Ми</w:t>
      </w:r>
      <w:r w:rsidRPr="00BC5A5B">
        <w:rPr>
          <w:b/>
          <w:sz w:val="22"/>
          <w:szCs w:val="22"/>
          <w:lang w:val="sr-Cyrl-CS"/>
        </w:rPr>
        <w:t xml:space="preserve">лошевић Радуловић, Л. </w:t>
      </w:r>
      <w:r w:rsidRPr="00BC5A5B">
        <w:rPr>
          <w:sz w:val="22"/>
          <w:szCs w:val="22"/>
          <w:lang w:val="sr-Cyrl-CS"/>
        </w:rPr>
        <w:t>(2</w:t>
      </w:r>
      <w:r w:rsidRPr="00BC5A5B">
        <w:rPr>
          <w:sz w:val="22"/>
          <w:szCs w:val="22"/>
          <w:lang w:val="sr-Latn-CS"/>
        </w:rPr>
        <w:t>014</w:t>
      </w:r>
      <w:r w:rsidRPr="00BC5A5B">
        <w:rPr>
          <w:sz w:val="22"/>
          <w:szCs w:val="22"/>
          <w:lang w:val="sr-Cyrl-RS"/>
        </w:rPr>
        <w:t>)</w:t>
      </w:r>
      <w:r w:rsidRPr="00BC5A5B">
        <w:rPr>
          <w:sz w:val="22"/>
          <w:szCs w:val="22"/>
          <w:lang w:val="sr-Latn-CS"/>
        </w:rPr>
        <w:t>. Ставови младих о старости и старијим људима</w:t>
      </w:r>
      <w:r w:rsidRPr="00BC5A5B">
        <w:rPr>
          <w:sz w:val="22"/>
          <w:szCs w:val="22"/>
          <w:lang w:val="sr-Cyrl-CS"/>
        </w:rPr>
        <w:t xml:space="preserve"> као детерминанта квалитета живота у старости и улога образовања у њиховом формирању. </w:t>
      </w:r>
      <w:r w:rsidRPr="00BC5A5B">
        <w:rPr>
          <w:i/>
          <w:sz w:val="22"/>
          <w:szCs w:val="22"/>
          <w:lang w:val="sr-Cyrl-CS"/>
        </w:rPr>
        <w:t>Геронтологија</w:t>
      </w:r>
      <w:r w:rsidRPr="00BC5A5B">
        <w:rPr>
          <w:sz w:val="22"/>
          <w:szCs w:val="22"/>
          <w:lang w:val="sr-Cyrl-CS"/>
        </w:rPr>
        <w:t xml:space="preserve">, бр. 1, 75–103. </w:t>
      </w:r>
      <w:r w:rsidRPr="00BC5A5B">
        <w:rPr>
          <w:sz w:val="22"/>
          <w:szCs w:val="22"/>
          <w:lang w:val="sr-Latn-CS"/>
        </w:rPr>
        <w:t xml:space="preserve">ISSN 0354-415X. </w:t>
      </w:r>
      <w:r w:rsidRPr="00BC5A5B">
        <w:rPr>
          <w:sz w:val="22"/>
          <w:szCs w:val="22"/>
        </w:rPr>
        <w:t>COBISS</w:t>
      </w:r>
      <w:r w:rsidRPr="00BC5A5B">
        <w:rPr>
          <w:sz w:val="22"/>
          <w:szCs w:val="22"/>
          <w:lang w:val="sr-Cyrl-CS"/>
        </w:rPr>
        <w:t>.</w:t>
      </w:r>
      <w:r w:rsidRPr="00BC5A5B">
        <w:rPr>
          <w:sz w:val="22"/>
          <w:szCs w:val="22"/>
        </w:rPr>
        <w:t>SR</w:t>
      </w:r>
      <w:r w:rsidRPr="00BC5A5B">
        <w:rPr>
          <w:sz w:val="22"/>
          <w:szCs w:val="22"/>
          <w:lang w:val="sr-Cyrl-CS"/>
        </w:rPr>
        <w:t>-</w:t>
      </w:r>
      <w:r w:rsidRPr="00BC5A5B">
        <w:rPr>
          <w:sz w:val="22"/>
          <w:szCs w:val="22"/>
        </w:rPr>
        <w:t>ID</w:t>
      </w:r>
      <w:r w:rsidRPr="00BC5A5B">
        <w:rPr>
          <w:sz w:val="22"/>
          <w:szCs w:val="22"/>
          <w:lang w:val="sr-Cyrl-CS"/>
        </w:rPr>
        <w:t xml:space="preserve"> 99 636743. UDK 316.644-057.874:159.922.63(497.11).</w:t>
      </w:r>
    </w:p>
    <w:p w14:paraId="3BBE741F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</w:p>
    <w:p w14:paraId="1479AEA5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ru-RU"/>
        </w:rPr>
        <w:t>5</w:t>
      </w:r>
      <w:r w:rsidRPr="00BC5A5B">
        <w:rPr>
          <w:b/>
          <w:sz w:val="22"/>
          <w:szCs w:val="22"/>
          <w:lang w:val="sr-Cyrl-RS"/>
        </w:rPr>
        <w:t>.</w:t>
      </w:r>
      <w:r w:rsidRPr="00BC5A5B">
        <w:rPr>
          <w:sz w:val="22"/>
          <w:szCs w:val="22"/>
          <w:lang w:val="sr-Cyrl-RS"/>
        </w:rPr>
        <w:t xml:space="preserve"> Ђорђевић</w:t>
      </w:r>
      <w:r w:rsidRPr="00BC5A5B">
        <w:rPr>
          <w:sz w:val="22"/>
          <w:szCs w:val="22"/>
          <w:lang w:val="ru-RU"/>
        </w:rPr>
        <w:t xml:space="preserve">, </w:t>
      </w:r>
      <w:r w:rsidRPr="00BC5A5B">
        <w:rPr>
          <w:sz w:val="22"/>
          <w:szCs w:val="22"/>
        </w:rPr>
        <w:t>A</w:t>
      </w:r>
      <w:r w:rsidRPr="00BC5A5B">
        <w:rPr>
          <w:sz w:val="22"/>
          <w:szCs w:val="22"/>
          <w:lang w:val="ru-RU"/>
        </w:rPr>
        <w:t xml:space="preserve">. (2019). </w:t>
      </w:r>
      <w:r w:rsidRPr="00BC5A5B">
        <w:rPr>
          <w:sz w:val="22"/>
          <w:szCs w:val="22"/>
        </w:rPr>
        <w:t>M</w:t>
      </w:r>
      <w:r w:rsidRPr="00BC5A5B">
        <w:rPr>
          <w:sz w:val="22"/>
          <w:szCs w:val="22"/>
          <w:lang w:val="ru-RU"/>
        </w:rPr>
        <w:t xml:space="preserve">аргинализација старијих особа у </w:t>
      </w:r>
      <w:r w:rsidRPr="00BC5A5B">
        <w:rPr>
          <w:sz w:val="22"/>
          <w:szCs w:val="22"/>
          <w:lang w:val="sr-Cyrl-RS"/>
        </w:rPr>
        <w:t>С</w:t>
      </w:r>
      <w:r w:rsidRPr="00BC5A5B">
        <w:rPr>
          <w:sz w:val="22"/>
          <w:szCs w:val="22"/>
          <w:lang w:val="ru-RU"/>
        </w:rPr>
        <w:t>рбији</w:t>
      </w:r>
      <w:r w:rsidRPr="00BC5A5B">
        <w:rPr>
          <w:sz w:val="22"/>
          <w:szCs w:val="22"/>
          <w:lang w:val="sr-Cyrl-RS"/>
        </w:rPr>
        <w:t xml:space="preserve">. Социолошки преглед, </w:t>
      </w:r>
      <w:r w:rsidRPr="00BC5A5B">
        <w:rPr>
          <w:sz w:val="22"/>
          <w:szCs w:val="22"/>
        </w:rPr>
        <w:t>LIII</w:t>
      </w:r>
      <w:r w:rsidRPr="00BC5A5B">
        <w:rPr>
          <w:sz w:val="22"/>
          <w:szCs w:val="22"/>
          <w:lang w:val="sr-Cyrl-RS"/>
        </w:rPr>
        <w:t xml:space="preserve">(4), 1654–1680. УДК 316.647.8-053.9(497.11) </w:t>
      </w:r>
      <w:r w:rsidRPr="00BC5A5B">
        <w:rPr>
          <w:sz w:val="22"/>
          <w:szCs w:val="22"/>
        </w:rPr>
        <w:t>doi</w:t>
      </w:r>
      <w:r w:rsidRPr="00BC5A5B">
        <w:rPr>
          <w:sz w:val="22"/>
          <w:szCs w:val="22"/>
          <w:lang w:val="sr-Cyrl-RS"/>
        </w:rPr>
        <w:t>: 10.5937/</w:t>
      </w:r>
      <w:r w:rsidRPr="00BC5A5B">
        <w:rPr>
          <w:sz w:val="22"/>
          <w:szCs w:val="22"/>
        </w:rPr>
        <w:t>socpreg</w:t>
      </w:r>
      <w:r w:rsidRPr="00BC5A5B">
        <w:rPr>
          <w:sz w:val="22"/>
          <w:szCs w:val="22"/>
          <w:lang w:val="sr-Cyrl-RS"/>
        </w:rPr>
        <w:t xml:space="preserve">53-23655 </w:t>
      </w:r>
    </w:p>
    <w:p w14:paraId="1B2D9A34" w14:textId="77777777" w:rsidR="00A1745F" w:rsidRDefault="00000000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36" w:history="1">
        <w:r w:rsidR="00A1745F" w:rsidRPr="00BC5A5B">
          <w:rPr>
            <w:rStyle w:val="Hyperlink"/>
            <w:sz w:val="22"/>
            <w:szCs w:val="22"/>
            <w:lang w:val="sr-Cyrl-RS"/>
          </w:rPr>
          <w:t>https://scindeks-clanci.ceon.rs/data/pdf/0085-6320/2019/0085-63201904654A.pdf</w:t>
        </w:r>
      </w:hyperlink>
    </w:p>
    <w:p w14:paraId="3F818173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BC5A5B">
        <w:rPr>
          <w:sz w:val="22"/>
          <w:szCs w:val="22"/>
          <w:lang w:val="sr-Cyrl-RS"/>
        </w:rPr>
        <w:t>Цитиран рад:</w:t>
      </w:r>
      <w:r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lang w:val="sr-Latn-CS"/>
        </w:rPr>
        <w:t>Ми</w:t>
      </w:r>
      <w:r w:rsidRPr="00BC5A5B">
        <w:rPr>
          <w:b/>
          <w:sz w:val="22"/>
          <w:szCs w:val="22"/>
          <w:lang w:val="sr-Cyrl-CS"/>
        </w:rPr>
        <w:t xml:space="preserve">лошевић Радуловић, Л., </w:t>
      </w:r>
      <w:r w:rsidRPr="00BC5A5B">
        <w:rPr>
          <w:sz w:val="22"/>
          <w:szCs w:val="22"/>
          <w:lang w:val="sr-Cyrl-CS"/>
        </w:rPr>
        <w:t xml:space="preserve">Стјепановић Захаријевски, Д. (2013). Квалитет живота старијих људи: Миодраг Павловић из Штитарца (Књажевац). </w:t>
      </w:r>
      <w:r w:rsidRPr="00BC5A5B">
        <w:rPr>
          <w:i/>
          <w:sz w:val="22"/>
          <w:szCs w:val="22"/>
          <w:lang w:val="sr-Cyrl-CS"/>
        </w:rPr>
        <w:t xml:space="preserve">Старији људи у пограничју </w:t>
      </w:r>
      <w:r w:rsidRPr="00BC5A5B">
        <w:rPr>
          <w:i/>
          <w:iCs/>
          <w:sz w:val="22"/>
          <w:szCs w:val="22"/>
          <w:lang w:val="sr-Cyrl-CS"/>
        </w:rPr>
        <w:t>источне и југоисточне Србије</w:t>
      </w:r>
      <w:r w:rsidRPr="00BC5A5B">
        <w:rPr>
          <w:sz w:val="22"/>
          <w:szCs w:val="22"/>
          <w:lang w:val="sr-Cyrl-CS"/>
        </w:rPr>
        <w:t xml:space="preserve"> (пр. Л. Милошевић Радуловић, Ј. Петровић и И. Илић Крстић), 91</w:t>
      </w:r>
      <w:r w:rsidRPr="00BC5A5B">
        <w:rPr>
          <w:i/>
          <w:iCs/>
          <w:caps/>
          <w:sz w:val="22"/>
          <w:szCs w:val="22"/>
          <w:lang w:val="ru-RU"/>
        </w:rPr>
        <w:t>–</w:t>
      </w:r>
      <w:r w:rsidRPr="00BC5A5B">
        <w:rPr>
          <w:iCs/>
          <w:caps/>
          <w:sz w:val="22"/>
          <w:szCs w:val="22"/>
          <w:lang w:val="ru-RU"/>
        </w:rPr>
        <w:t>117</w:t>
      </w:r>
      <w:r w:rsidRPr="00BC5A5B">
        <w:rPr>
          <w:sz w:val="22"/>
          <w:szCs w:val="22"/>
          <w:lang w:val="ru-RU"/>
        </w:rPr>
        <w:t xml:space="preserve">. </w:t>
      </w:r>
      <w:r w:rsidRPr="00BC5A5B">
        <w:rPr>
          <w:sz w:val="22"/>
          <w:szCs w:val="22"/>
          <w:lang w:val="sr-Cyrl-CS"/>
        </w:rPr>
        <w:t>Београд и Ниш: Службени гласник и Машински факултет Универзитета у Нишу</w:t>
      </w:r>
      <w:r w:rsidRPr="00BC5A5B">
        <w:rPr>
          <w:sz w:val="22"/>
          <w:szCs w:val="22"/>
          <w:lang w:val="ru-RU"/>
        </w:rPr>
        <w:t>.</w:t>
      </w:r>
      <w:r w:rsidRPr="00BC5A5B">
        <w:rPr>
          <w:sz w:val="22"/>
          <w:szCs w:val="22"/>
          <w:lang w:val="sr-Cyrl-CS"/>
        </w:rPr>
        <w:t xml:space="preserve"> </w:t>
      </w:r>
      <w:r w:rsidRPr="00BC5A5B">
        <w:rPr>
          <w:sz w:val="22"/>
          <w:szCs w:val="22"/>
        </w:rPr>
        <w:t>ISBN</w:t>
      </w:r>
      <w:r w:rsidRPr="00BC5A5B">
        <w:rPr>
          <w:sz w:val="22"/>
          <w:szCs w:val="22"/>
          <w:lang w:val="sr-Cyrl-CS"/>
        </w:rPr>
        <w:t xml:space="preserve"> 978-86-519-1697-0, </w:t>
      </w:r>
      <w:r w:rsidRPr="00BC5A5B">
        <w:rPr>
          <w:sz w:val="22"/>
          <w:szCs w:val="22"/>
        </w:rPr>
        <w:t>ISBN</w:t>
      </w:r>
      <w:r w:rsidRPr="00BC5A5B">
        <w:rPr>
          <w:sz w:val="22"/>
          <w:szCs w:val="22"/>
          <w:lang w:val="sr-Cyrl-CS"/>
        </w:rPr>
        <w:t xml:space="preserve"> 978-86-6055-040-0. </w:t>
      </w:r>
      <w:r w:rsidRPr="00BC5A5B">
        <w:rPr>
          <w:sz w:val="22"/>
          <w:szCs w:val="22"/>
        </w:rPr>
        <w:t>COBISS</w:t>
      </w:r>
      <w:r w:rsidRPr="00BC5A5B">
        <w:rPr>
          <w:sz w:val="22"/>
          <w:szCs w:val="22"/>
          <w:lang w:val="sr-Cyrl-CS"/>
        </w:rPr>
        <w:t>.</w:t>
      </w:r>
      <w:r w:rsidRPr="00BC5A5B">
        <w:rPr>
          <w:sz w:val="22"/>
          <w:szCs w:val="22"/>
        </w:rPr>
        <w:t>SR</w:t>
      </w:r>
      <w:r w:rsidRPr="00BC5A5B">
        <w:rPr>
          <w:sz w:val="22"/>
          <w:szCs w:val="22"/>
          <w:lang w:val="sr-Cyrl-CS"/>
        </w:rPr>
        <w:t>-</w:t>
      </w:r>
      <w:r w:rsidRPr="00BC5A5B">
        <w:rPr>
          <w:sz w:val="22"/>
          <w:szCs w:val="22"/>
          <w:lang w:val="sr-Latn-CS"/>
        </w:rPr>
        <w:t>ID 199786508.</w:t>
      </w:r>
      <w:r w:rsidRPr="00BC5A5B">
        <w:rPr>
          <w:sz w:val="22"/>
          <w:szCs w:val="22"/>
          <w:lang w:val="sr-Cyrl-CS"/>
        </w:rPr>
        <w:t xml:space="preserve"> УДК 316.334.7-053.9(497.11-12), 929-053.9(497.11-12).</w:t>
      </w:r>
      <w:r>
        <w:rPr>
          <w:sz w:val="22"/>
          <w:szCs w:val="22"/>
          <w:lang w:val="sr-Cyrl-CS"/>
        </w:rPr>
        <w:t xml:space="preserve"> </w:t>
      </w:r>
    </w:p>
    <w:p w14:paraId="664FFA55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</w:p>
    <w:p w14:paraId="25437BC0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RS"/>
        </w:rPr>
        <w:t>6.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Latn-RS"/>
        </w:rPr>
        <w:t xml:space="preserve">Stojanović Prelević, I., Jovanović, Z. (2013). </w:t>
      </w:r>
      <w:r w:rsidRPr="00BC5A5B">
        <w:rPr>
          <w:sz w:val="22"/>
          <w:szCs w:val="22"/>
          <w:shd w:val="clear" w:color="auto" w:fill="FFFFFF"/>
        </w:rPr>
        <w:t>Social exclusion and presenting contents on socially excluded elder people in the printed media in Serbia: Blic and Narodne novine</w:t>
      </w:r>
      <w:r w:rsidRPr="00BC5A5B">
        <w:rPr>
          <w:sz w:val="22"/>
          <w:szCs w:val="22"/>
          <w:shd w:val="clear" w:color="auto" w:fill="FFFFFF"/>
          <w:lang w:val="sr-Cyrl-RS"/>
        </w:rPr>
        <w:t xml:space="preserve">. </w:t>
      </w:r>
      <w:r w:rsidRPr="00BC5A5B">
        <w:rPr>
          <w:i/>
          <w:sz w:val="22"/>
          <w:szCs w:val="22"/>
        </w:rPr>
        <w:t>Facta universitatis – series: Philosophy, Sociology, Psychology and History</w:t>
      </w:r>
      <w:r w:rsidRPr="00BC5A5B">
        <w:rPr>
          <w:sz w:val="22"/>
          <w:szCs w:val="22"/>
        </w:rPr>
        <w:t>, 12(2), 161–171. UDC 316.774:316.344.7(497.11)"2012"</w:t>
      </w:r>
    </w:p>
    <w:p w14:paraId="28EF4BAB" w14:textId="77777777" w:rsidR="00A1745F" w:rsidRDefault="00000000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37" w:history="1">
        <w:r w:rsidR="00A1745F" w:rsidRPr="00BC5A5B">
          <w:rPr>
            <w:rStyle w:val="Hyperlink"/>
            <w:sz w:val="22"/>
            <w:szCs w:val="22"/>
          </w:rPr>
          <w:t>http://facta.junis.ni.ac.rs/pas/pas201302/pas201302-03.pdf</w:t>
        </w:r>
      </w:hyperlink>
      <w:r w:rsidR="00A1745F">
        <w:rPr>
          <w:rStyle w:val="Hyperlink"/>
          <w:sz w:val="22"/>
          <w:szCs w:val="22"/>
          <w:lang w:val="sr-Cyrl-RS"/>
        </w:rPr>
        <w:t xml:space="preserve"> </w:t>
      </w:r>
    </w:p>
    <w:p w14:paraId="7F36AD91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lang w:val="ru-RU"/>
        </w:rPr>
        <w:t>Милошевић Радуловић, Л</w:t>
      </w:r>
      <w:r w:rsidRPr="00BC5A5B">
        <w:rPr>
          <w:b/>
          <w:sz w:val="22"/>
          <w:szCs w:val="22"/>
          <w:lang w:val="sr-Cyrl-RS"/>
        </w:rPr>
        <w:t xml:space="preserve">. </w:t>
      </w:r>
      <w:r w:rsidRPr="00BC5A5B">
        <w:rPr>
          <w:sz w:val="22"/>
          <w:szCs w:val="22"/>
          <w:lang w:val="sr-Cyrl-RS"/>
        </w:rPr>
        <w:t>(</w:t>
      </w:r>
      <w:r w:rsidRPr="00BC5A5B">
        <w:rPr>
          <w:sz w:val="22"/>
          <w:szCs w:val="22"/>
          <w:lang w:val="ru-RU"/>
        </w:rPr>
        <w:t>2011</w:t>
      </w:r>
      <w:r w:rsidRPr="00BC5A5B">
        <w:rPr>
          <w:sz w:val="22"/>
          <w:szCs w:val="22"/>
          <w:lang w:val="sr-Cyrl-RS"/>
        </w:rPr>
        <w:t>)</w:t>
      </w:r>
      <w:r w:rsidRPr="00BC5A5B">
        <w:rPr>
          <w:sz w:val="22"/>
          <w:szCs w:val="22"/>
          <w:lang w:val="ru-RU"/>
        </w:rPr>
        <w:t>. Старији људи и проблем старења становништва у медијима у Србији: анализа садржаја штампаних медија</w:t>
      </w:r>
      <w:r w:rsidRPr="00BC5A5B">
        <w:rPr>
          <w:sz w:val="22"/>
          <w:szCs w:val="22"/>
          <w:lang w:val="sr-Cyrl-CS"/>
        </w:rPr>
        <w:t xml:space="preserve">. </w:t>
      </w:r>
      <w:r w:rsidRPr="00BC5A5B">
        <w:rPr>
          <w:i/>
          <w:sz w:val="22"/>
          <w:szCs w:val="22"/>
          <w:lang w:val="sr-Latn-CS"/>
        </w:rPr>
        <w:t>Teme</w:t>
      </w:r>
      <w:r w:rsidRPr="00BC5A5B">
        <w:rPr>
          <w:sz w:val="22"/>
          <w:szCs w:val="22"/>
          <w:lang w:val="sr-Cyrl-RS"/>
        </w:rPr>
        <w:t>,</w:t>
      </w:r>
      <w:r w:rsidRPr="00BC5A5B">
        <w:rPr>
          <w:i/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Cyrl-RS"/>
        </w:rPr>
        <w:t>35(</w:t>
      </w:r>
      <w:r w:rsidRPr="00BC5A5B">
        <w:rPr>
          <w:sz w:val="22"/>
          <w:szCs w:val="22"/>
        </w:rPr>
        <w:t>4</w:t>
      </w:r>
      <w:r w:rsidRPr="00BC5A5B">
        <w:rPr>
          <w:sz w:val="22"/>
          <w:szCs w:val="22"/>
          <w:lang w:val="sr-Cyrl-RS"/>
        </w:rPr>
        <w:t>)</w:t>
      </w:r>
      <w:r w:rsidRPr="00BC5A5B">
        <w:rPr>
          <w:sz w:val="22"/>
          <w:szCs w:val="22"/>
          <w:lang w:val="sr-Cyrl-CS"/>
        </w:rPr>
        <w:t>, 1389–1406</w:t>
      </w:r>
      <w:r w:rsidRPr="00BC5A5B">
        <w:rPr>
          <w:sz w:val="22"/>
          <w:szCs w:val="22"/>
        </w:rPr>
        <w:t xml:space="preserve">. </w:t>
      </w:r>
      <w:r w:rsidRPr="00BC5A5B">
        <w:rPr>
          <w:sz w:val="22"/>
          <w:szCs w:val="22"/>
          <w:lang w:val="sr-Latn-CS"/>
        </w:rPr>
        <w:t>ISSN 0353-7919</w:t>
      </w:r>
      <w:r w:rsidRPr="00BC5A5B">
        <w:rPr>
          <w:sz w:val="22"/>
          <w:szCs w:val="22"/>
          <w:lang w:val="sr-Cyrl-CS"/>
        </w:rPr>
        <w:t>.</w:t>
      </w:r>
      <w:r w:rsidRPr="00BC5A5B">
        <w:rPr>
          <w:sz w:val="22"/>
          <w:szCs w:val="22"/>
          <w:lang w:val="sr-Latn-CS"/>
        </w:rPr>
        <w:t xml:space="preserve"> UDK 070:364.65-053.9(497.11)</w:t>
      </w:r>
      <w:r w:rsidRPr="00BC5A5B">
        <w:rPr>
          <w:sz w:val="22"/>
          <w:szCs w:val="22"/>
          <w:lang w:val="sr-Cyrl-CS"/>
        </w:rPr>
        <w:t>.</w:t>
      </w:r>
      <w:r>
        <w:rPr>
          <w:sz w:val="22"/>
          <w:szCs w:val="22"/>
          <w:lang w:val="sr-Cyrl-CS"/>
        </w:rPr>
        <w:t xml:space="preserve"> </w:t>
      </w:r>
      <w:hyperlink r:id="rId38" w:history="1">
        <w:r w:rsidRPr="00BC5A5B">
          <w:rPr>
            <w:rStyle w:val="Hyperlink"/>
            <w:sz w:val="22"/>
            <w:szCs w:val="22"/>
            <w:lang w:val="sr-Cyrl-RS"/>
          </w:rPr>
          <w:t>http://teme2.junis.ni.ac.rs/public/journals/1/previousissues/teme4-2011/teme%204-2011-13.pdf</w:t>
        </w:r>
      </w:hyperlink>
      <w:r>
        <w:rPr>
          <w:rStyle w:val="Hyperlink"/>
          <w:sz w:val="22"/>
          <w:szCs w:val="22"/>
          <w:lang w:val="sr-Cyrl-RS"/>
        </w:rPr>
        <w:t xml:space="preserve"> </w:t>
      </w:r>
    </w:p>
    <w:p w14:paraId="6FAD9AB2" w14:textId="77777777" w:rsidR="00A1745F" w:rsidRDefault="00A1745F" w:rsidP="00A1745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</w:p>
    <w:p w14:paraId="721484CA" w14:textId="77777777" w:rsidR="00265D98" w:rsidRDefault="00A1745F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RS"/>
        </w:rPr>
        <w:t>7.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Vukovi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M</w:t>
      </w:r>
      <w:r w:rsidRPr="00BC5A5B">
        <w:rPr>
          <w:sz w:val="22"/>
          <w:szCs w:val="22"/>
          <w:lang w:val="sr-Cyrl-RS"/>
        </w:rPr>
        <w:t xml:space="preserve">., </w:t>
      </w:r>
      <w:r w:rsidRPr="00BC5A5B">
        <w:rPr>
          <w:sz w:val="22"/>
          <w:szCs w:val="22"/>
        </w:rPr>
        <w:t>Voza</w:t>
      </w:r>
      <w:r w:rsidRPr="00BC5A5B">
        <w:rPr>
          <w:sz w:val="22"/>
          <w:szCs w:val="22"/>
          <w:lang w:val="sr-Cyrl-RS"/>
        </w:rPr>
        <w:t xml:space="preserve">, </w:t>
      </w:r>
      <w:r w:rsidRPr="00BC5A5B">
        <w:rPr>
          <w:sz w:val="22"/>
          <w:szCs w:val="22"/>
        </w:rPr>
        <w:t>D</w:t>
      </w:r>
      <w:r w:rsidRPr="00BC5A5B">
        <w:rPr>
          <w:sz w:val="22"/>
          <w:szCs w:val="22"/>
          <w:lang w:val="sr-Cyrl-RS"/>
        </w:rPr>
        <w:t xml:space="preserve">., </w:t>
      </w:r>
      <w:r w:rsidRPr="00BC5A5B">
        <w:rPr>
          <w:sz w:val="22"/>
          <w:szCs w:val="22"/>
        </w:rPr>
        <w:t>Rizni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D</w:t>
      </w:r>
      <w:r w:rsidRPr="00BC5A5B">
        <w:rPr>
          <w:sz w:val="22"/>
          <w:szCs w:val="22"/>
          <w:lang w:val="sr-Cyrl-RS"/>
        </w:rPr>
        <w:t xml:space="preserve">. (2012). </w:t>
      </w:r>
      <w:r w:rsidRPr="00BC5A5B">
        <w:rPr>
          <w:sz w:val="22"/>
          <w:szCs w:val="22"/>
        </w:rPr>
        <w:t>Pograni</w:t>
      </w:r>
      <w:r w:rsidRPr="00BC5A5B">
        <w:rPr>
          <w:sz w:val="22"/>
          <w:szCs w:val="22"/>
          <w:lang w:val="sr-Cyrl-RS"/>
        </w:rPr>
        <w:t>č</w:t>
      </w:r>
      <w:r w:rsidRPr="00BC5A5B">
        <w:rPr>
          <w:sz w:val="22"/>
          <w:szCs w:val="22"/>
        </w:rPr>
        <w:t>je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isto</w:t>
      </w:r>
      <w:r w:rsidRPr="00BC5A5B">
        <w:rPr>
          <w:sz w:val="22"/>
          <w:szCs w:val="22"/>
          <w:lang w:val="sr-Cyrl-RS"/>
        </w:rPr>
        <w:t>č</w:t>
      </w:r>
      <w:r w:rsidRPr="00BC5A5B">
        <w:rPr>
          <w:sz w:val="22"/>
          <w:szCs w:val="22"/>
        </w:rPr>
        <w:t>ne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i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jugoisto</w:t>
      </w:r>
      <w:r w:rsidRPr="00BC5A5B">
        <w:rPr>
          <w:sz w:val="22"/>
          <w:szCs w:val="22"/>
          <w:lang w:val="sr-Cyrl-RS"/>
        </w:rPr>
        <w:t>č</w:t>
      </w:r>
      <w:r w:rsidRPr="00BC5A5B">
        <w:rPr>
          <w:sz w:val="22"/>
          <w:szCs w:val="22"/>
        </w:rPr>
        <w:t>ne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Srbije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u</w:t>
      </w:r>
      <w:r w:rsidRPr="00BC5A5B">
        <w:rPr>
          <w:sz w:val="22"/>
          <w:szCs w:val="22"/>
          <w:lang w:val="sr-Cyrl-RS"/>
        </w:rPr>
        <w:t xml:space="preserve"> š</w:t>
      </w:r>
      <w:r w:rsidRPr="00BC5A5B">
        <w:rPr>
          <w:sz w:val="22"/>
          <w:szCs w:val="22"/>
        </w:rPr>
        <w:t>tampanim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medijima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nacionalnog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zna</w:t>
      </w:r>
      <w:r w:rsidRPr="00BC5A5B">
        <w:rPr>
          <w:sz w:val="22"/>
          <w:szCs w:val="22"/>
          <w:lang w:val="sr-Cyrl-RS"/>
        </w:rPr>
        <w:t>č</w:t>
      </w:r>
      <w:r w:rsidRPr="00BC5A5B">
        <w:rPr>
          <w:sz w:val="22"/>
          <w:szCs w:val="22"/>
        </w:rPr>
        <w:t>aja</w:t>
      </w:r>
      <w:r w:rsidRPr="00BC5A5B">
        <w:rPr>
          <w:sz w:val="22"/>
          <w:szCs w:val="22"/>
          <w:lang w:val="sr-Cyrl-RS"/>
        </w:rPr>
        <w:t xml:space="preserve">. </w:t>
      </w:r>
      <w:r w:rsidRPr="00BC5A5B">
        <w:rPr>
          <w:i/>
          <w:sz w:val="22"/>
          <w:szCs w:val="22"/>
        </w:rPr>
        <w:t>Teme</w:t>
      </w:r>
      <w:r w:rsidRPr="00BC5A5B">
        <w:rPr>
          <w:sz w:val="22"/>
          <w:szCs w:val="22"/>
          <w:lang w:val="sr-Cyrl-RS"/>
        </w:rPr>
        <w:t xml:space="preserve">, </w:t>
      </w:r>
      <w:r w:rsidRPr="00BC5A5B">
        <w:rPr>
          <w:sz w:val="22"/>
          <w:szCs w:val="22"/>
        </w:rPr>
        <w:t>XXXVI</w:t>
      </w:r>
      <w:r w:rsidRPr="00BC5A5B">
        <w:rPr>
          <w:sz w:val="22"/>
          <w:szCs w:val="22"/>
          <w:lang w:val="sr-Cyrl-RS"/>
        </w:rPr>
        <w:t xml:space="preserve">(4), 1559-1582. </w:t>
      </w:r>
      <w:r w:rsidRPr="00BC5A5B">
        <w:rPr>
          <w:sz w:val="22"/>
          <w:szCs w:val="22"/>
        </w:rPr>
        <w:t>UDK</w:t>
      </w:r>
      <w:r w:rsidRPr="00BC5A5B">
        <w:rPr>
          <w:sz w:val="22"/>
          <w:szCs w:val="22"/>
          <w:lang w:val="sr-Cyrl-RS"/>
        </w:rPr>
        <w:t xml:space="preserve"> 070.433(497.11-11/-12-04)</w:t>
      </w:r>
      <w:r>
        <w:rPr>
          <w:sz w:val="22"/>
          <w:szCs w:val="22"/>
          <w:lang w:val="sr-Cyrl-RS"/>
        </w:rPr>
        <w:t xml:space="preserve"> </w:t>
      </w:r>
      <w:hyperlink r:id="rId39" w:history="1">
        <w:r w:rsidRPr="00BC5A5B">
          <w:rPr>
            <w:rStyle w:val="Hyperlink"/>
            <w:sz w:val="22"/>
            <w:szCs w:val="22"/>
          </w:rPr>
          <w:t>http</w:t>
        </w:r>
        <w:r w:rsidRPr="00BC5A5B">
          <w:rPr>
            <w:rStyle w:val="Hyperlink"/>
            <w:sz w:val="22"/>
            <w:szCs w:val="22"/>
            <w:lang w:val="sr-Cyrl-RS"/>
          </w:rPr>
          <w:t>://</w:t>
        </w:r>
        <w:r w:rsidRPr="00BC5A5B">
          <w:rPr>
            <w:rStyle w:val="Hyperlink"/>
            <w:sz w:val="22"/>
            <w:szCs w:val="22"/>
          </w:rPr>
          <w:t>teme</w:t>
        </w:r>
        <w:r w:rsidRPr="00BC5A5B">
          <w:rPr>
            <w:rStyle w:val="Hyperlink"/>
            <w:sz w:val="22"/>
            <w:szCs w:val="22"/>
            <w:lang w:val="sr-Cyrl-RS"/>
          </w:rPr>
          <w:t>2.</w:t>
        </w:r>
        <w:r w:rsidRPr="00BC5A5B">
          <w:rPr>
            <w:rStyle w:val="Hyperlink"/>
            <w:sz w:val="22"/>
            <w:szCs w:val="22"/>
          </w:rPr>
          <w:t>junis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ni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ac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rs</w:t>
        </w:r>
        <w:r w:rsidRPr="00BC5A5B">
          <w:rPr>
            <w:rStyle w:val="Hyperlink"/>
            <w:sz w:val="22"/>
            <w:szCs w:val="22"/>
            <w:lang w:val="sr-Cyrl-RS"/>
          </w:rPr>
          <w:t>/</w:t>
        </w:r>
        <w:r w:rsidRPr="00BC5A5B">
          <w:rPr>
            <w:rStyle w:val="Hyperlink"/>
            <w:sz w:val="22"/>
            <w:szCs w:val="22"/>
          </w:rPr>
          <w:t>public</w:t>
        </w:r>
        <w:r w:rsidRPr="00BC5A5B">
          <w:rPr>
            <w:rStyle w:val="Hyperlink"/>
            <w:sz w:val="22"/>
            <w:szCs w:val="22"/>
            <w:lang w:val="sr-Cyrl-RS"/>
          </w:rPr>
          <w:t>/</w:t>
        </w:r>
        <w:r w:rsidRPr="00BC5A5B">
          <w:rPr>
            <w:rStyle w:val="Hyperlink"/>
            <w:sz w:val="22"/>
            <w:szCs w:val="22"/>
          </w:rPr>
          <w:t>journals</w:t>
        </w:r>
        <w:r w:rsidRPr="00BC5A5B">
          <w:rPr>
            <w:rStyle w:val="Hyperlink"/>
            <w:sz w:val="22"/>
            <w:szCs w:val="22"/>
            <w:lang w:val="sr-Cyrl-RS"/>
          </w:rPr>
          <w:t>/1/</w:t>
        </w:r>
        <w:r w:rsidRPr="00BC5A5B">
          <w:rPr>
            <w:rStyle w:val="Hyperlink"/>
            <w:sz w:val="22"/>
            <w:szCs w:val="22"/>
          </w:rPr>
          <w:t>previousissues</w:t>
        </w:r>
        <w:r w:rsidRPr="00BC5A5B">
          <w:rPr>
            <w:rStyle w:val="Hyperlink"/>
            <w:sz w:val="22"/>
            <w:szCs w:val="22"/>
            <w:lang w:val="sr-Cyrl-RS"/>
          </w:rPr>
          <w:t>/</w:t>
        </w:r>
        <w:r w:rsidRPr="00BC5A5B">
          <w:rPr>
            <w:rStyle w:val="Hyperlink"/>
            <w:sz w:val="22"/>
            <w:szCs w:val="22"/>
          </w:rPr>
          <w:t>teme</w:t>
        </w:r>
        <w:r w:rsidRPr="00BC5A5B">
          <w:rPr>
            <w:rStyle w:val="Hyperlink"/>
            <w:sz w:val="22"/>
            <w:szCs w:val="22"/>
            <w:lang w:val="sr-Cyrl-RS"/>
          </w:rPr>
          <w:t>4-2012/</w:t>
        </w:r>
        <w:r w:rsidRPr="00BC5A5B">
          <w:rPr>
            <w:rStyle w:val="Hyperlink"/>
            <w:sz w:val="22"/>
            <w:szCs w:val="22"/>
          </w:rPr>
          <w:t>teme</w:t>
        </w:r>
        <w:r w:rsidRPr="00BC5A5B">
          <w:rPr>
            <w:rStyle w:val="Hyperlink"/>
            <w:sz w:val="22"/>
            <w:szCs w:val="22"/>
            <w:lang w:val="sr-Cyrl-RS"/>
          </w:rPr>
          <w:t>%204-2012-05%20</w:t>
        </w:r>
        <w:r w:rsidRPr="00BC5A5B">
          <w:rPr>
            <w:rStyle w:val="Hyperlink"/>
            <w:sz w:val="22"/>
            <w:szCs w:val="22"/>
          </w:rPr>
          <w:t>lat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pdf</w:t>
        </w:r>
      </w:hyperlink>
      <w:r w:rsidR="00265D98">
        <w:rPr>
          <w:rStyle w:val="Hyperlink"/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Cyrl-RS"/>
        </w:rPr>
        <w:t>Цитиран рад:</w:t>
      </w:r>
      <w:r w:rsidR="00265D98"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lang w:val="ru-RU"/>
        </w:rPr>
        <w:t>Милошевић Радуловић, Л</w:t>
      </w:r>
      <w:r w:rsidRPr="00BC5A5B">
        <w:rPr>
          <w:b/>
          <w:sz w:val="22"/>
          <w:szCs w:val="22"/>
          <w:lang w:val="sr-Cyrl-RS"/>
        </w:rPr>
        <w:t xml:space="preserve">. </w:t>
      </w:r>
      <w:r w:rsidRPr="00BC5A5B">
        <w:rPr>
          <w:sz w:val="22"/>
          <w:szCs w:val="22"/>
          <w:lang w:val="sr-Cyrl-RS"/>
        </w:rPr>
        <w:t>(</w:t>
      </w:r>
      <w:r w:rsidRPr="00BC5A5B">
        <w:rPr>
          <w:sz w:val="22"/>
          <w:szCs w:val="22"/>
          <w:lang w:val="ru-RU"/>
        </w:rPr>
        <w:t>2011</w:t>
      </w:r>
      <w:r w:rsidRPr="00BC5A5B">
        <w:rPr>
          <w:sz w:val="22"/>
          <w:szCs w:val="22"/>
          <w:lang w:val="sr-Cyrl-RS"/>
        </w:rPr>
        <w:t>)</w:t>
      </w:r>
      <w:r w:rsidRPr="00BC5A5B">
        <w:rPr>
          <w:sz w:val="22"/>
          <w:szCs w:val="22"/>
          <w:lang w:val="ru-RU"/>
        </w:rPr>
        <w:t>. Старији људи и проблем старења становништва у медијима у Србији: анализа садржаја штампаних медија</w:t>
      </w:r>
      <w:r w:rsidRPr="00BC5A5B">
        <w:rPr>
          <w:sz w:val="22"/>
          <w:szCs w:val="22"/>
          <w:lang w:val="sr-Cyrl-CS"/>
        </w:rPr>
        <w:t xml:space="preserve">. </w:t>
      </w:r>
      <w:r w:rsidRPr="00BC5A5B">
        <w:rPr>
          <w:i/>
          <w:sz w:val="22"/>
          <w:szCs w:val="22"/>
          <w:lang w:val="sr-Latn-CS"/>
        </w:rPr>
        <w:t>Teme</w:t>
      </w:r>
      <w:r w:rsidRPr="00BC5A5B">
        <w:rPr>
          <w:sz w:val="22"/>
          <w:szCs w:val="22"/>
          <w:lang w:val="sr-Cyrl-RS"/>
        </w:rPr>
        <w:t>,</w:t>
      </w:r>
      <w:r w:rsidRPr="00BC5A5B">
        <w:rPr>
          <w:i/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Cyrl-RS"/>
        </w:rPr>
        <w:t>35(</w:t>
      </w:r>
      <w:r w:rsidRPr="00BC5A5B">
        <w:rPr>
          <w:sz w:val="22"/>
          <w:szCs w:val="22"/>
        </w:rPr>
        <w:t>4</w:t>
      </w:r>
      <w:r w:rsidRPr="00BC5A5B">
        <w:rPr>
          <w:sz w:val="22"/>
          <w:szCs w:val="22"/>
          <w:lang w:val="sr-Cyrl-RS"/>
        </w:rPr>
        <w:t>)</w:t>
      </w:r>
      <w:r w:rsidRPr="00BC5A5B">
        <w:rPr>
          <w:sz w:val="22"/>
          <w:szCs w:val="22"/>
          <w:lang w:val="sr-Cyrl-CS"/>
        </w:rPr>
        <w:t>, 1389–1406</w:t>
      </w:r>
      <w:r w:rsidRPr="00BC5A5B">
        <w:rPr>
          <w:sz w:val="22"/>
          <w:szCs w:val="22"/>
        </w:rPr>
        <w:t xml:space="preserve">. </w:t>
      </w:r>
      <w:r w:rsidRPr="00BC5A5B">
        <w:rPr>
          <w:sz w:val="22"/>
          <w:szCs w:val="22"/>
          <w:lang w:val="sr-Latn-CS"/>
        </w:rPr>
        <w:t>ISSN 0353-7919</w:t>
      </w:r>
      <w:r w:rsidRPr="00BC5A5B">
        <w:rPr>
          <w:sz w:val="22"/>
          <w:szCs w:val="22"/>
          <w:lang w:val="sr-Cyrl-CS"/>
        </w:rPr>
        <w:t>.</w:t>
      </w:r>
      <w:r w:rsidRPr="00BC5A5B">
        <w:rPr>
          <w:sz w:val="22"/>
          <w:szCs w:val="22"/>
          <w:lang w:val="sr-Latn-CS"/>
        </w:rPr>
        <w:t xml:space="preserve"> UDK 070:364.65-053.9(497.11)</w:t>
      </w:r>
      <w:r w:rsidRPr="00BC5A5B">
        <w:rPr>
          <w:sz w:val="22"/>
          <w:szCs w:val="22"/>
          <w:lang w:val="sr-Cyrl-CS"/>
        </w:rPr>
        <w:t>.</w:t>
      </w:r>
      <w:r w:rsidR="00265D98">
        <w:rPr>
          <w:sz w:val="22"/>
          <w:szCs w:val="22"/>
          <w:lang w:val="sr-Cyrl-CS"/>
        </w:rPr>
        <w:t xml:space="preserve"> </w:t>
      </w:r>
      <w:hyperlink r:id="rId40" w:history="1">
        <w:r w:rsidRPr="00BC5A5B">
          <w:rPr>
            <w:rStyle w:val="Hyperlink"/>
            <w:sz w:val="22"/>
            <w:szCs w:val="22"/>
            <w:lang w:val="sr-Cyrl-RS"/>
          </w:rPr>
          <w:t>http://teme2.junis.ni.ac.rs/public/journals/1/previousissues/teme4-2011/teme%204-2011-13.pdf</w:t>
        </w:r>
      </w:hyperlink>
      <w:r w:rsidR="00265D98">
        <w:rPr>
          <w:rStyle w:val="Hyperlink"/>
          <w:sz w:val="22"/>
          <w:szCs w:val="22"/>
          <w:lang w:val="sr-Cyrl-RS"/>
        </w:rPr>
        <w:t xml:space="preserve"> </w:t>
      </w:r>
    </w:p>
    <w:p w14:paraId="18372967" w14:textId="77777777" w:rsidR="00265D98" w:rsidRDefault="00265D98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</w:p>
    <w:p w14:paraId="173C1D2D" w14:textId="77777777" w:rsidR="00265D98" w:rsidRDefault="00A1745F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RS"/>
        </w:rPr>
        <w:t>8</w:t>
      </w:r>
      <w:r w:rsidRPr="00BC5A5B">
        <w:rPr>
          <w:b/>
          <w:sz w:val="22"/>
          <w:szCs w:val="22"/>
        </w:rPr>
        <w:t>.</w:t>
      </w:r>
      <w:r w:rsidRPr="00BC5A5B">
        <w:rPr>
          <w:sz w:val="22"/>
          <w:szCs w:val="22"/>
        </w:rPr>
        <w:t xml:space="preserve"> </w:t>
      </w:r>
      <w:r w:rsidRPr="00BC5A5B">
        <w:rPr>
          <w:sz w:val="22"/>
          <w:szCs w:val="22"/>
          <w:shd w:val="clear" w:color="auto" w:fill="FFFFFF"/>
        </w:rPr>
        <w:t xml:space="preserve">Mihić, V., Varga, S., Surla, L., Karan, M. (2016). Pozitivnost etničkih stereotipa prema etničkim manjinama kod učenika osnovnih i srednjih škola u Vojvodini. </w:t>
      </w:r>
      <w:r w:rsidRPr="00BC5A5B">
        <w:rPr>
          <w:i/>
          <w:sz w:val="22"/>
          <w:szCs w:val="22"/>
          <w:shd w:val="clear" w:color="auto" w:fill="FFFFFF"/>
          <w:lang w:val="ru-RU"/>
        </w:rPr>
        <w:t>Годишњак Филозофског факултета у Новом Саду</w:t>
      </w:r>
      <w:r w:rsidRPr="00BC5A5B">
        <w:rPr>
          <w:sz w:val="22"/>
          <w:szCs w:val="22"/>
          <w:shd w:val="clear" w:color="auto" w:fill="FFFFFF"/>
          <w:lang w:val="ru-RU"/>
        </w:rPr>
        <w:t xml:space="preserve">, Књига </w:t>
      </w:r>
      <w:r w:rsidRPr="00BC5A5B">
        <w:rPr>
          <w:sz w:val="22"/>
          <w:szCs w:val="22"/>
          <w:shd w:val="clear" w:color="auto" w:fill="FFFFFF"/>
        </w:rPr>
        <w:t>XLI</w:t>
      </w:r>
      <w:r w:rsidRPr="00BC5A5B">
        <w:rPr>
          <w:sz w:val="22"/>
          <w:szCs w:val="22"/>
          <w:shd w:val="clear" w:color="auto" w:fill="FFFFFF"/>
          <w:lang w:val="ru-RU"/>
        </w:rPr>
        <w:t>-2, 305</w:t>
      </w:r>
      <w:r w:rsidRPr="00BC5A5B">
        <w:rPr>
          <w:sz w:val="22"/>
          <w:szCs w:val="22"/>
          <w:lang w:val="ru-RU"/>
        </w:rPr>
        <w:t>–</w:t>
      </w:r>
      <w:r w:rsidRPr="00BC5A5B">
        <w:rPr>
          <w:sz w:val="22"/>
          <w:szCs w:val="22"/>
          <w:shd w:val="clear" w:color="auto" w:fill="FFFFFF"/>
          <w:lang w:val="ru-RU"/>
        </w:rPr>
        <w:t>322.</w:t>
      </w:r>
      <w:r w:rsidR="00265D98">
        <w:rPr>
          <w:sz w:val="22"/>
          <w:szCs w:val="22"/>
          <w:shd w:val="clear" w:color="auto" w:fill="FFFFFF"/>
          <w:lang w:val="ru-RU"/>
        </w:rPr>
        <w:t xml:space="preserve"> </w:t>
      </w:r>
      <w:hyperlink r:id="rId41" w:history="1">
        <w:r w:rsidRPr="00BC5A5B">
          <w:rPr>
            <w:rStyle w:val="Hyperlink"/>
            <w:sz w:val="22"/>
            <w:szCs w:val="22"/>
            <w:shd w:val="clear" w:color="auto" w:fill="FFFFFF"/>
          </w:rPr>
          <w:t>https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://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godisnjak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.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ff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.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uns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.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ac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.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rs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/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index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.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php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/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gff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/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article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/</w:t>
        </w:r>
        <w:r w:rsidRPr="00BC5A5B">
          <w:rPr>
            <w:rStyle w:val="Hyperlink"/>
            <w:sz w:val="22"/>
            <w:szCs w:val="22"/>
            <w:shd w:val="clear" w:color="auto" w:fill="FFFFFF"/>
          </w:rPr>
          <w:t>view</w:t>
        </w:r>
        <w:r w:rsidRPr="00BC5A5B">
          <w:rPr>
            <w:rStyle w:val="Hyperlink"/>
            <w:sz w:val="22"/>
            <w:szCs w:val="22"/>
            <w:shd w:val="clear" w:color="auto" w:fill="FFFFFF"/>
            <w:lang w:val="ru-RU"/>
          </w:rPr>
          <w:t>/1886/1906</w:t>
        </w:r>
      </w:hyperlink>
      <w:r w:rsidR="00265D98">
        <w:rPr>
          <w:rStyle w:val="Hyperlink"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lang w:val="sr-Cyrl-RS"/>
        </w:rPr>
        <w:t>Цитиран рад:</w:t>
      </w:r>
      <w:r w:rsidR="00265D98"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shd w:val="clear" w:color="auto" w:fill="FFFFFF"/>
        </w:rPr>
        <w:t>Milo</w:t>
      </w:r>
      <w:r w:rsidRPr="00BC5A5B">
        <w:rPr>
          <w:b/>
          <w:sz w:val="22"/>
          <w:szCs w:val="22"/>
          <w:shd w:val="clear" w:color="auto" w:fill="FFFFFF"/>
          <w:lang w:val="ru-RU"/>
        </w:rPr>
        <w:t>š</w:t>
      </w:r>
      <w:r w:rsidRPr="00BC5A5B">
        <w:rPr>
          <w:b/>
          <w:sz w:val="22"/>
          <w:szCs w:val="22"/>
          <w:shd w:val="clear" w:color="auto" w:fill="FFFFFF"/>
        </w:rPr>
        <w:t>evi</w:t>
      </w:r>
      <w:r w:rsidRPr="00BC5A5B">
        <w:rPr>
          <w:b/>
          <w:sz w:val="22"/>
          <w:szCs w:val="22"/>
          <w:shd w:val="clear" w:color="auto" w:fill="FFFFFF"/>
          <w:lang w:val="ru-RU"/>
        </w:rPr>
        <w:t xml:space="preserve">ć, </w:t>
      </w:r>
      <w:r w:rsidRPr="00BC5A5B">
        <w:rPr>
          <w:b/>
          <w:sz w:val="22"/>
          <w:szCs w:val="22"/>
          <w:shd w:val="clear" w:color="auto" w:fill="FFFFFF"/>
        </w:rPr>
        <w:t>L</w:t>
      </w:r>
      <w:r w:rsidRPr="00BC5A5B">
        <w:rPr>
          <w:b/>
          <w:sz w:val="22"/>
          <w:szCs w:val="22"/>
          <w:shd w:val="clear" w:color="auto" w:fill="FFFFFF"/>
          <w:lang w:val="ru-RU"/>
        </w:rPr>
        <w:t>.</w:t>
      </w:r>
      <w:r w:rsidRPr="00BC5A5B">
        <w:rPr>
          <w:sz w:val="22"/>
          <w:szCs w:val="22"/>
          <w:shd w:val="clear" w:color="auto" w:fill="FFFFFF"/>
          <w:lang w:val="ru-RU"/>
        </w:rPr>
        <w:t xml:space="preserve"> (2004). </w:t>
      </w:r>
      <w:r w:rsidRPr="00BC5A5B">
        <w:rPr>
          <w:sz w:val="22"/>
          <w:szCs w:val="22"/>
          <w:shd w:val="clear" w:color="auto" w:fill="FFFFFF"/>
        </w:rPr>
        <w:t>Srbi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o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drugima</w:t>
      </w:r>
      <w:r w:rsidRPr="00BC5A5B">
        <w:rPr>
          <w:sz w:val="22"/>
          <w:szCs w:val="22"/>
          <w:shd w:val="clear" w:color="auto" w:fill="FFFFFF"/>
          <w:lang w:val="ru-RU"/>
        </w:rPr>
        <w:t xml:space="preserve"> (</w:t>
      </w:r>
      <w:r w:rsidRPr="00BC5A5B">
        <w:rPr>
          <w:sz w:val="22"/>
          <w:szCs w:val="22"/>
          <w:shd w:val="clear" w:color="auto" w:fill="FFFFFF"/>
        </w:rPr>
        <w:t>Dru</w:t>
      </w:r>
      <w:r w:rsidRPr="00BC5A5B">
        <w:rPr>
          <w:sz w:val="22"/>
          <w:szCs w:val="22"/>
          <w:shd w:val="clear" w:color="auto" w:fill="FFFFFF"/>
          <w:lang w:val="ru-RU"/>
        </w:rPr>
        <w:t>š</w:t>
      </w:r>
      <w:r w:rsidRPr="00BC5A5B">
        <w:rPr>
          <w:sz w:val="22"/>
          <w:szCs w:val="22"/>
          <w:shd w:val="clear" w:color="auto" w:fill="FFFFFF"/>
        </w:rPr>
        <w:t>tvena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udaljenost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Srba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od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pripadnika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drugih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naroda</w:t>
      </w:r>
      <w:r w:rsidRPr="00BC5A5B">
        <w:rPr>
          <w:sz w:val="22"/>
          <w:szCs w:val="22"/>
          <w:shd w:val="clear" w:color="auto" w:fill="FFFFFF"/>
          <w:lang w:val="ru-RU"/>
        </w:rPr>
        <w:t xml:space="preserve">, </w:t>
      </w:r>
      <w:r w:rsidRPr="00BC5A5B">
        <w:rPr>
          <w:sz w:val="22"/>
          <w:szCs w:val="22"/>
          <w:shd w:val="clear" w:color="auto" w:fill="FFFFFF"/>
        </w:rPr>
        <w:t>nacionalnih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manjina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i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etni</w:t>
      </w:r>
      <w:r w:rsidRPr="00BC5A5B">
        <w:rPr>
          <w:sz w:val="22"/>
          <w:szCs w:val="22"/>
          <w:shd w:val="clear" w:color="auto" w:fill="FFFFFF"/>
          <w:lang w:val="ru-RU"/>
        </w:rPr>
        <w:t>č</w:t>
      </w:r>
      <w:r w:rsidRPr="00BC5A5B">
        <w:rPr>
          <w:sz w:val="22"/>
          <w:szCs w:val="22"/>
          <w:shd w:val="clear" w:color="auto" w:fill="FFFFFF"/>
        </w:rPr>
        <w:t>kih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grupa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u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jugoisto</w:t>
      </w:r>
      <w:r w:rsidRPr="00BC5A5B">
        <w:rPr>
          <w:sz w:val="22"/>
          <w:szCs w:val="22"/>
          <w:shd w:val="clear" w:color="auto" w:fill="FFFFFF"/>
          <w:lang w:val="ru-RU"/>
        </w:rPr>
        <w:t>č</w:t>
      </w:r>
      <w:r w:rsidRPr="00BC5A5B">
        <w:rPr>
          <w:sz w:val="22"/>
          <w:szCs w:val="22"/>
          <w:shd w:val="clear" w:color="auto" w:fill="FFFFFF"/>
        </w:rPr>
        <w:t>noj</w:t>
      </w:r>
      <w:r w:rsidRPr="00BC5A5B">
        <w:rPr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sz w:val="22"/>
          <w:szCs w:val="22"/>
          <w:shd w:val="clear" w:color="auto" w:fill="FFFFFF"/>
        </w:rPr>
        <w:t>Srbiji</w:t>
      </w:r>
      <w:r w:rsidRPr="00BC5A5B">
        <w:rPr>
          <w:sz w:val="22"/>
          <w:szCs w:val="22"/>
          <w:shd w:val="clear" w:color="auto" w:fill="FFFFFF"/>
          <w:lang w:val="ru-RU"/>
        </w:rPr>
        <w:t xml:space="preserve">). </w:t>
      </w:r>
      <w:r w:rsidRPr="00BC5A5B">
        <w:rPr>
          <w:i/>
          <w:sz w:val="22"/>
          <w:szCs w:val="22"/>
          <w:shd w:val="clear" w:color="auto" w:fill="FFFFFF"/>
        </w:rPr>
        <w:t>Kvalitet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me</w:t>
      </w:r>
      <w:r w:rsidRPr="00BC5A5B">
        <w:rPr>
          <w:i/>
          <w:sz w:val="22"/>
          <w:szCs w:val="22"/>
          <w:shd w:val="clear" w:color="auto" w:fill="FFFFFF"/>
          <w:lang w:val="ru-RU"/>
        </w:rPr>
        <w:t>đ</w:t>
      </w:r>
      <w:r w:rsidRPr="00BC5A5B">
        <w:rPr>
          <w:i/>
          <w:sz w:val="22"/>
          <w:szCs w:val="22"/>
          <w:shd w:val="clear" w:color="auto" w:fill="FFFFFF"/>
        </w:rPr>
        <w:t>uetni</w:t>
      </w:r>
      <w:r w:rsidRPr="00BC5A5B">
        <w:rPr>
          <w:i/>
          <w:sz w:val="22"/>
          <w:szCs w:val="22"/>
          <w:shd w:val="clear" w:color="auto" w:fill="FFFFFF"/>
          <w:lang w:val="ru-RU"/>
        </w:rPr>
        <w:t>č</w:t>
      </w:r>
      <w:r w:rsidRPr="00BC5A5B">
        <w:rPr>
          <w:i/>
          <w:sz w:val="22"/>
          <w:szCs w:val="22"/>
          <w:shd w:val="clear" w:color="auto" w:fill="FFFFFF"/>
        </w:rPr>
        <w:t>kih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odnosa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, </w:t>
      </w:r>
      <w:r w:rsidRPr="00BC5A5B">
        <w:rPr>
          <w:i/>
          <w:sz w:val="22"/>
          <w:szCs w:val="22"/>
          <w:shd w:val="clear" w:color="auto" w:fill="FFFFFF"/>
        </w:rPr>
        <w:t>svest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o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regionalnom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identitetu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i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mogu</w:t>
      </w:r>
      <w:r w:rsidRPr="00BC5A5B">
        <w:rPr>
          <w:i/>
          <w:sz w:val="22"/>
          <w:szCs w:val="22"/>
          <w:shd w:val="clear" w:color="auto" w:fill="FFFFFF"/>
          <w:lang w:val="ru-RU"/>
        </w:rPr>
        <w:t>ć</w:t>
      </w:r>
      <w:r w:rsidRPr="00BC5A5B">
        <w:rPr>
          <w:i/>
          <w:sz w:val="22"/>
          <w:szCs w:val="22"/>
          <w:shd w:val="clear" w:color="auto" w:fill="FFFFFF"/>
        </w:rPr>
        <w:t>nosti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saradnje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i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integracije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na</w:t>
      </w:r>
      <w:r w:rsidRPr="00BC5A5B">
        <w:rPr>
          <w:i/>
          <w:sz w:val="22"/>
          <w:szCs w:val="22"/>
          <w:shd w:val="clear" w:color="auto" w:fill="FFFFFF"/>
          <w:lang w:val="ru-RU"/>
        </w:rPr>
        <w:t xml:space="preserve"> </w:t>
      </w:r>
      <w:r w:rsidRPr="00BC5A5B">
        <w:rPr>
          <w:i/>
          <w:sz w:val="22"/>
          <w:szCs w:val="22"/>
          <w:shd w:val="clear" w:color="auto" w:fill="FFFFFF"/>
        </w:rPr>
        <w:t>Balkanu</w:t>
      </w:r>
      <w:r w:rsidRPr="00BC5A5B">
        <w:rPr>
          <w:sz w:val="22"/>
          <w:szCs w:val="22"/>
          <w:shd w:val="clear" w:color="auto" w:fill="FFFFFF"/>
          <w:lang w:val="ru-RU"/>
        </w:rPr>
        <w:t xml:space="preserve"> (</w:t>
      </w:r>
      <w:r w:rsidRPr="00BC5A5B">
        <w:rPr>
          <w:sz w:val="22"/>
          <w:szCs w:val="22"/>
          <w:shd w:val="clear" w:color="auto" w:fill="FFFFFF"/>
        </w:rPr>
        <w:t>pr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Lj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Mitrovi</w:t>
      </w:r>
      <w:r w:rsidRPr="00BC5A5B">
        <w:rPr>
          <w:sz w:val="22"/>
          <w:szCs w:val="22"/>
          <w:shd w:val="clear" w:color="auto" w:fill="FFFFFF"/>
          <w:lang w:val="ru-RU"/>
        </w:rPr>
        <w:t xml:space="preserve">ć, </w:t>
      </w:r>
      <w:r w:rsidRPr="00BC5A5B">
        <w:rPr>
          <w:sz w:val="22"/>
          <w:szCs w:val="22"/>
          <w:shd w:val="clear" w:color="auto" w:fill="FFFFFF"/>
        </w:rPr>
        <w:t>D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B</w:t>
      </w:r>
      <w:r w:rsidRPr="00BC5A5B">
        <w:rPr>
          <w:sz w:val="22"/>
          <w:szCs w:val="22"/>
          <w:shd w:val="clear" w:color="auto" w:fill="FFFFFF"/>
          <w:lang w:val="ru-RU"/>
        </w:rPr>
        <w:t>. Đ</w:t>
      </w:r>
      <w:r w:rsidRPr="00BC5A5B">
        <w:rPr>
          <w:sz w:val="22"/>
          <w:szCs w:val="22"/>
          <w:shd w:val="clear" w:color="auto" w:fill="FFFFFF"/>
        </w:rPr>
        <w:t>or</w:t>
      </w:r>
      <w:r w:rsidRPr="00BC5A5B">
        <w:rPr>
          <w:sz w:val="22"/>
          <w:szCs w:val="22"/>
          <w:shd w:val="clear" w:color="auto" w:fill="FFFFFF"/>
          <w:lang w:val="ru-RU"/>
        </w:rPr>
        <w:t>đ</w:t>
      </w:r>
      <w:r w:rsidRPr="00BC5A5B">
        <w:rPr>
          <w:sz w:val="22"/>
          <w:szCs w:val="22"/>
          <w:shd w:val="clear" w:color="auto" w:fill="FFFFFF"/>
        </w:rPr>
        <w:t>evi</w:t>
      </w:r>
      <w:r w:rsidRPr="00BC5A5B">
        <w:rPr>
          <w:sz w:val="22"/>
          <w:szCs w:val="22"/>
          <w:shd w:val="clear" w:color="auto" w:fill="FFFFFF"/>
          <w:lang w:val="ru-RU"/>
        </w:rPr>
        <w:t xml:space="preserve">ć, </w:t>
      </w:r>
      <w:r w:rsidRPr="00BC5A5B">
        <w:rPr>
          <w:sz w:val="22"/>
          <w:szCs w:val="22"/>
          <w:shd w:val="clear" w:color="auto" w:fill="FFFFFF"/>
        </w:rPr>
        <w:t>D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Todorovi</w:t>
      </w:r>
      <w:r w:rsidRPr="00BC5A5B">
        <w:rPr>
          <w:sz w:val="22"/>
          <w:szCs w:val="22"/>
          <w:shd w:val="clear" w:color="auto" w:fill="FFFFFF"/>
          <w:lang w:val="ru-RU"/>
        </w:rPr>
        <w:t xml:space="preserve">ć,  95−112. </w:t>
      </w:r>
      <w:r w:rsidRPr="00BC5A5B">
        <w:rPr>
          <w:sz w:val="22"/>
          <w:szCs w:val="22"/>
          <w:shd w:val="clear" w:color="auto" w:fill="FFFFFF"/>
        </w:rPr>
        <w:t>Ni</w:t>
      </w:r>
      <w:r w:rsidRPr="00BC5A5B">
        <w:rPr>
          <w:sz w:val="22"/>
          <w:szCs w:val="22"/>
          <w:shd w:val="clear" w:color="auto" w:fill="FFFFFF"/>
          <w:lang w:val="ru-RU"/>
        </w:rPr>
        <w:t xml:space="preserve">š: </w:t>
      </w:r>
      <w:r w:rsidRPr="00BC5A5B">
        <w:rPr>
          <w:sz w:val="22"/>
          <w:szCs w:val="22"/>
          <w:shd w:val="clear" w:color="auto" w:fill="FFFFFF"/>
        </w:rPr>
        <w:t>Sven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</w:rPr>
        <w:t>ISBN</w:t>
      </w:r>
      <w:r w:rsidRPr="00BC5A5B">
        <w:rPr>
          <w:sz w:val="22"/>
          <w:szCs w:val="22"/>
          <w:lang w:val="ru-RU"/>
        </w:rPr>
        <w:t xml:space="preserve"> 86-7746-006-3</w:t>
      </w:r>
      <w:r w:rsidRPr="00BC5A5B">
        <w:rPr>
          <w:sz w:val="22"/>
          <w:szCs w:val="22"/>
          <w:lang w:val="sr-Cyrl-CS"/>
        </w:rPr>
        <w:t>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</w:rPr>
        <w:t>COBIS</w:t>
      </w:r>
      <w:r w:rsidRPr="00BC5A5B">
        <w:rPr>
          <w:sz w:val="22"/>
          <w:szCs w:val="22"/>
          <w:lang w:val="sr-Latn-CS"/>
        </w:rPr>
        <w:t>.SR-ID</w:t>
      </w:r>
      <w:r w:rsidRPr="00BC5A5B">
        <w:rPr>
          <w:sz w:val="22"/>
          <w:szCs w:val="22"/>
          <w:lang w:val="sr-Cyrl-CS"/>
        </w:rPr>
        <w:t xml:space="preserve"> 113853708.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</w:rPr>
        <w:t>UDK</w:t>
      </w:r>
      <w:r w:rsidRPr="00BC5A5B">
        <w:rPr>
          <w:sz w:val="22"/>
          <w:szCs w:val="22"/>
          <w:lang w:val="sr-Latn-CS"/>
        </w:rPr>
        <w:t xml:space="preserve"> 323.11(497.11)-054.4(=163.41)+316.47(497.11).</w:t>
      </w:r>
      <w:r w:rsidR="00265D98">
        <w:rPr>
          <w:sz w:val="22"/>
          <w:szCs w:val="22"/>
          <w:lang w:val="sr-Cyrl-RS"/>
        </w:rPr>
        <w:t xml:space="preserve"> </w:t>
      </w:r>
    </w:p>
    <w:p w14:paraId="78380922" w14:textId="77777777" w:rsidR="00265D98" w:rsidRDefault="00A1745F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CS"/>
        </w:rPr>
        <w:t>9</w:t>
      </w:r>
      <w:r w:rsidRPr="00BC5A5B">
        <w:rPr>
          <w:b/>
          <w:sz w:val="22"/>
          <w:szCs w:val="22"/>
          <w:lang w:val="sr-Cyrl-RS"/>
        </w:rPr>
        <w:t>.</w:t>
      </w:r>
      <w:r w:rsidRPr="00BC5A5B">
        <w:rPr>
          <w:sz w:val="22"/>
          <w:szCs w:val="22"/>
          <w:lang w:val="sr-Cyrl-RS"/>
        </w:rPr>
        <w:t xml:space="preserve"> Стојановић, Б., Здравковић, Д. (2019). Књижевни јунак и социјално одговорно понашање појединца у читанкама за млађе разреде основне школе. </w:t>
      </w:r>
      <w:r w:rsidRPr="00BC5A5B">
        <w:rPr>
          <w:i/>
          <w:sz w:val="22"/>
          <w:szCs w:val="22"/>
          <w:lang w:val="sr-Cyrl-RS"/>
        </w:rPr>
        <w:t>Теме</w:t>
      </w:r>
      <w:r w:rsidRPr="00BC5A5B">
        <w:rPr>
          <w:sz w:val="22"/>
          <w:szCs w:val="22"/>
          <w:lang w:val="sr-Cyrl-RS"/>
        </w:rPr>
        <w:t xml:space="preserve">, </w:t>
      </w:r>
      <w:r w:rsidRPr="00BC5A5B">
        <w:rPr>
          <w:sz w:val="22"/>
          <w:szCs w:val="22"/>
        </w:rPr>
        <w:t>XLIII</w:t>
      </w:r>
      <w:r w:rsidRPr="00BC5A5B">
        <w:rPr>
          <w:sz w:val="22"/>
          <w:szCs w:val="22"/>
          <w:lang w:val="ru-RU"/>
        </w:rPr>
        <w:t>(4), 1247</w:t>
      </w:r>
      <w:r w:rsidRPr="00BC5A5B">
        <w:rPr>
          <w:sz w:val="22"/>
          <w:szCs w:val="22"/>
          <w:shd w:val="clear" w:color="auto" w:fill="FFFFFF"/>
          <w:lang w:val="ru-RU"/>
        </w:rPr>
        <w:t>−</w:t>
      </w:r>
      <w:r w:rsidRPr="00BC5A5B">
        <w:rPr>
          <w:sz w:val="22"/>
          <w:szCs w:val="22"/>
          <w:lang w:val="ru-RU"/>
        </w:rPr>
        <w:t xml:space="preserve">1264. </w:t>
      </w:r>
      <w:hyperlink r:id="rId42" w:history="1">
        <w:r w:rsidRPr="00BC5A5B">
          <w:rPr>
            <w:rStyle w:val="Hyperlink"/>
            <w:sz w:val="22"/>
            <w:szCs w:val="22"/>
          </w:rPr>
          <w:t>https</w:t>
        </w:r>
        <w:r w:rsidRPr="00BC5A5B">
          <w:rPr>
            <w:rStyle w:val="Hyperlink"/>
            <w:sz w:val="22"/>
            <w:szCs w:val="22"/>
            <w:lang w:val="ru-RU"/>
          </w:rPr>
          <w:t>://</w:t>
        </w:r>
        <w:r w:rsidRPr="00BC5A5B">
          <w:rPr>
            <w:rStyle w:val="Hyperlink"/>
            <w:sz w:val="22"/>
            <w:szCs w:val="22"/>
          </w:rPr>
          <w:t>doi</w:t>
        </w:r>
        <w:r w:rsidRPr="00BC5A5B">
          <w:rPr>
            <w:rStyle w:val="Hyperlink"/>
            <w:sz w:val="22"/>
            <w:szCs w:val="22"/>
            <w:lang w:val="ru-RU"/>
          </w:rPr>
          <w:t>.</w:t>
        </w:r>
        <w:r w:rsidRPr="00BC5A5B">
          <w:rPr>
            <w:rStyle w:val="Hyperlink"/>
            <w:sz w:val="22"/>
            <w:szCs w:val="22"/>
          </w:rPr>
          <w:t>org</w:t>
        </w:r>
        <w:r w:rsidRPr="00BC5A5B">
          <w:rPr>
            <w:rStyle w:val="Hyperlink"/>
            <w:sz w:val="22"/>
            <w:szCs w:val="22"/>
            <w:lang w:val="ru-RU"/>
          </w:rPr>
          <w:t>/10.22190/</w:t>
        </w:r>
        <w:r w:rsidRPr="00BC5A5B">
          <w:rPr>
            <w:rStyle w:val="Hyperlink"/>
            <w:sz w:val="22"/>
            <w:szCs w:val="22"/>
          </w:rPr>
          <w:t>TEME</w:t>
        </w:r>
        <w:r w:rsidRPr="00BC5A5B">
          <w:rPr>
            <w:rStyle w:val="Hyperlink"/>
            <w:sz w:val="22"/>
            <w:szCs w:val="22"/>
            <w:lang w:val="ru-RU"/>
          </w:rPr>
          <w:t>190531075</w:t>
        </w:r>
        <w:r w:rsidRPr="00BC5A5B">
          <w:rPr>
            <w:rStyle w:val="Hyperlink"/>
            <w:sz w:val="22"/>
            <w:szCs w:val="22"/>
          </w:rPr>
          <w:t>S</w:t>
        </w:r>
      </w:hyperlink>
      <w:r w:rsidR="00265D98">
        <w:rPr>
          <w:rStyle w:val="Hyperlink"/>
          <w:sz w:val="22"/>
          <w:szCs w:val="22"/>
          <w:lang w:val="sr-Cyrl-RS"/>
        </w:rPr>
        <w:t xml:space="preserve"> </w:t>
      </w:r>
    </w:p>
    <w:p w14:paraId="18C349A0" w14:textId="77777777" w:rsidR="00265D98" w:rsidRDefault="00000000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ru-RU"/>
        </w:rPr>
      </w:pPr>
      <w:hyperlink r:id="rId43" w:history="1">
        <w:r w:rsidR="00A1745F" w:rsidRPr="00BC5A5B">
          <w:rPr>
            <w:rStyle w:val="Hyperlink"/>
            <w:sz w:val="22"/>
            <w:szCs w:val="22"/>
          </w:rPr>
          <w:t>http</w:t>
        </w:r>
        <w:r w:rsidR="00A1745F" w:rsidRPr="00BC5A5B">
          <w:rPr>
            <w:rStyle w:val="Hyperlink"/>
            <w:sz w:val="22"/>
            <w:szCs w:val="22"/>
            <w:lang w:val="ru-RU"/>
          </w:rPr>
          <w:t>://</w:t>
        </w:r>
        <w:r w:rsidR="00A1745F" w:rsidRPr="00BC5A5B">
          <w:rPr>
            <w:rStyle w:val="Hyperlink"/>
            <w:sz w:val="22"/>
            <w:szCs w:val="22"/>
          </w:rPr>
          <w:t>teme</w:t>
        </w:r>
        <w:r w:rsidR="00A1745F" w:rsidRPr="00BC5A5B">
          <w:rPr>
            <w:rStyle w:val="Hyperlink"/>
            <w:sz w:val="22"/>
            <w:szCs w:val="22"/>
            <w:lang w:val="ru-RU"/>
          </w:rPr>
          <w:t>2.</w:t>
        </w:r>
        <w:r w:rsidR="00A1745F" w:rsidRPr="00BC5A5B">
          <w:rPr>
            <w:rStyle w:val="Hyperlink"/>
            <w:sz w:val="22"/>
            <w:szCs w:val="22"/>
          </w:rPr>
          <w:t>junis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ni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ac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rs</w:t>
        </w:r>
        <w:r w:rsidR="00A1745F" w:rsidRPr="00BC5A5B">
          <w:rPr>
            <w:rStyle w:val="Hyperlink"/>
            <w:sz w:val="22"/>
            <w:szCs w:val="22"/>
            <w:lang w:val="ru-RU"/>
          </w:rPr>
          <w:t>/</w:t>
        </w:r>
        <w:r w:rsidR="00A1745F" w:rsidRPr="00BC5A5B">
          <w:rPr>
            <w:rStyle w:val="Hyperlink"/>
            <w:sz w:val="22"/>
            <w:szCs w:val="22"/>
          </w:rPr>
          <w:t>index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php</w:t>
        </w:r>
        <w:r w:rsidR="00A1745F" w:rsidRPr="00BC5A5B">
          <w:rPr>
            <w:rStyle w:val="Hyperlink"/>
            <w:sz w:val="22"/>
            <w:szCs w:val="22"/>
            <w:lang w:val="ru-RU"/>
          </w:rPr>
          <w:t>/</w:t>
        </w:r>
        <w:r w:rsidR="00A1745F" w:rsidRPr="00BC5A5B">
          <w:rPr>
            <w:rStyle w:val="Hyperlink"/>
            <w:sz w:val="22"/>
            <w:szCs w:val="22"/>
          </w:rPr>
          <w:t>TEME</w:t>
        </w:r>
        <w:r w:rsidR="00A1745F" w:rsidRPr="00BC5A5B">
          <w:rPr>
            <w:rStyle w:val="Hyperlink"/>
            <w:sz w:val="22"/>
            <w:szCs w:val="22"/>
            <w:lang w:val="ru-RU"/>
          </w:rPr>
          <w:t>/</w:t>
        </w:r>
        <w:r w:rsidR="00A1745F" w:rsidRPr="00BC5A5B">
          <w:rPr>
            <w:rStyle w:val="Hyperlink"/>
            <w:sz w:val="22"/>
            <w:szCs w:val="22"/>
          </w:rPr>
          <w:t>article</w:t>
        </w:r>
        <w:r w:rsidR="00A1745F" w:rsidRPr="00BC5A5B">
          <w:rPr>
            <w:rStyle w:val="Hyperlink"/>
            <w:sz w:val="22"/>
            <w:szCs w:val="22"/>
            <w:lang w:val="ru-RU"/>
          </w:rPr>
          <w:t>/</w:t>
        </w:r>
        <w:r w:rsidR="00A1745F" w:rsidRPr="00BC5A5B">
          <w:rPr>
            <w:rStyle w:val="Hyperlink"/>
            <w:sz w:val="22"/>
            <w:szCs w:val="22"/>
          </w:rPr>
          <w:t>view</w:t>
        </w:r>
        <w:r w:rsidR="00A1745F" w:rsidRPr="00BC5A5B">
          <w:rPr>
            <w:rStyle w:val="Hyperlink"/>
            <w:sz w:val="22"/>
            <w:szCs w:val="22"/>
            <w:lang w:val="ru-RU"/>
          </w:rPr>
          <w:t>/1183/422</w:t>
        </w:r>
      </w:hyperlink>
      <w:r w:rsidR="00265D98">
        <w:rPr>
          <w:rStyle w:val="Hyperlink"/>
          <w:sz w:val="22"/>
          <w:szCs w:val="22"/>
          <w:lang w:val="ru-RU"/>
        </w:rPr>
        <w:t xml:space="preserve"> </w:t>
      </w:r>
    </w:p>
    <w:p w14:paraId="16EC44BC" w14:textId="77777777" w:rsidR="00265D98" w:rsidRDefault="00A1745F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BC5A5B">
        <w:rPr>
          <w:sz w:val="22"/>
          <w:szCs w:val="22"/>
          <w:lang w:val="sr-Cyrl-RS"/>
        </w:rPr>
        <w:t>Цитиран рад:</w:t>
      </w:r>
      <w:r w:rsidR="00265D98">
        <w:rPr>
          <w:sz w:val="22"/>
          <w:szCs w:val="22"/>
          <w:lang w:val="sr-Cyrl-RS"/>
        </w:rPr>
        <w:t xml:space="preserve"> </w:t>
      </w:r>
      <w:r w:rsidRPr="00BC5A5B">
        <w:rPr>
          <w:b/>
          <w:sz w:val="22"/>
          <w:szCs w:val="22"/>
          <w:lang w:val="sr-Latn-CS"/>
        </w:rPr>
        <w:t>Ми</w:t>
      </w:r>
      <w:r w:rsidRPr="00BC5A5B">
        <w:rPr>
          <w:b/>
          <w:sz w:val="22"/>
          <w:szCs w:val="22"/>
          <w:lang w:val="sr-Cyrl-CS"/>
        </w:rPr>
        <w:t xml:space="preserve">лошевић Радуловић, Л. </w:t>
      </w:r>
      <w:r w:rsidRPr="00BC5A5B">
        <w:rPr>
          <w:sz w:val="22"/>
          <w:szCs w:val="22"/>
          <w:lang w:val="sr-Cyrl-CS"/>
        </w:rPr>
        <w:t>(</w:t>
      </w:r>
      <w:r w:rsidRPr="00BC5A5B">
        <w:rPr>
          <w:sz w:val="22"/>
          <w:szCs w:val="22"/>
          <w:lang w:val="sr-Latn-CS"/>
        </w:rPr>
        <w:t>201</w:t>
      </w:r>
      <w:r w:rsidRPr="00BC5A5B">
        <w:rPr>
          <w:sz w:val="22"/>
          <w:szCs w:val="22"/>
          <w:lang w:val="sr-Cyrl-CS"/>
        </w:rPr>
        <w:t>3)</w:t>
      </w:r>
      <w:r w:rsidRPr="00BC5A5B">
        <w:rPr>
          <w:sz w:val="22"/>
          <w:szCs w:val="22"/>
          <w:lang w:val="sr-Latn-CS"/>
        </w:rPr>
        <w:t xml:space="preserve">. </w:t>
      </w:r>
      <w:r w:rsidRPr="00BC5A5B">
        <w:rPr>
          <w:sz w:val="22"/>
          <w:szCs w:val="22"/>
          <w:lang w:val="sr-Cyrl-CS"/>
        </w:rPr>
        <w:t xml:space="preserve">Улога школе у стицању знања о специфичностима старења и старости. </w:t>
      </w:r>
      <w:r w:rsidRPr="00BC5A5B">
        <w:rPr>
          <w:i/>
          <w:sz w:val="22"/>
          <w:szCs w:val="22"/>
          <w:lang w:val="sr-Cyrl-CS"/>
        </w:rPr>
        <w:t>Геронтологија</w:t>
      </w:r>
      <w:r w:rsidRPr="00BC5A5B">
        <w:rPr>
          <w:sz w:val="22"/>
          <w:szCs w:val="22"/>
          <w:lang w:val="sr-Cyrl-CS"/>
        </w:rPr>
        <w:t xml:space="preserve">, бр. 2, 29–48. </w:t>
      </w:r>
      <w:r w:rsidRPr="00BC5A5B">
        <w:rPr>
          <w:sz w:val="22"/>
          <w:szCs w:val="22"/>
          <w:lang w:val="sr-Latn-CS"/>
        </w:rPr>
        <w:t xml:space="preserve">ISSN </w:t>
      </w:r>
      <w:r w:rsidRPr="00BC5A5B">
        <w:rPr>
          <w:sz w:val="22"/>
          <w:szCs w:val="22"/>
          <w:lang w:val="sr-Cyrl-CS"/>
        </w:rPr>
        <w:t>0354-41</w:t>
      </w:r>
      <w:r w:rsidRPr="00BC5A5B">
        <w:rPr>
          <w:sz w:val="22"/>
          <w:szCs w:val="22"/>
          <w:lang w:val="sr-Latn-CS"/>
        </w:rPr>
        <w:t>5</w:t>
      </w:r>
      <w:r w:rsidRPr="00BC5A5B">
        <w:rPr>
          <w:sz w:val="22"/>
          <w:szCs w:val="22"/>
          <w:lang w:val="sr-Cyrl-CS"/>
        </w:rPr>
        <w:t>X</w:t>
      </w:r>
      <w:r w:rsidRPr="00BC5A5B">
        <w:rPr>
          <w:sz w:val="22"/>
          <w:szCs w:val="22"/>
          <w:lang w:val="sr-Latn-CS"/>
        </w:rPr>
        <w:t xml:space="preserve">. </w:t>
      </w:r>
      <w:r w:rsidRPr="00BC5A5B">
        <w:rPr>
          <w:sz w:val="22"/>
          <w:szCs w:val="22"/>
        </w:rPr>
        <w:t>COBISS</w:t>
      </w:r>
      <w:r w:rsidRPr="00BC5A5B">
        <w:rPr>
          <w:sz w:val="22"/>
          <w:szCs w:val="22"/>
          <w:lang w:val="sr-Cyrl-CS"/>
        </w:rPr>
        <w:t>.</w:t>
      </w:r>
      <w:r w:rsidRPr="00BC5A5B">
        <w:rPr>
          <w:sz w:val="22"/>
          <w:szCs w:val="22"/>
        </w:rPr>
        <w:t>SR</w:t>
      </w:r>
      <w:r w:rsidRPr="00BC5A5B">
        <w:rPr>
          <w:sz w:val="22"/>
          <w:szCs w:val="22"/>
          <w:lang w:val="sr-Cyrl-CS"/>
        </w:rPr>
        <w:t>-</w:t>
      </w:r>
      <w:r w:rsidRPr="00BC5A5B">
        <w:rPr>
          <w:sz w:val="22"/>
          <w:szCs w:val="22"/>
        </w:rPr>
        <w:t>ID</w:t>
      </w:r>
      <w:r w:rsidRPr="00BC5A5B">
        <w:rPr>
          <w:sz w:val="22"/>
          <w:szCs w:val="22"/>
          <w:lang w:val="sr-Cyrl-CS"/>
        </w:rPr>
        <w:t xml:space="preserve"> 99636743. UDK 316.644-053.6:159.922.63; 37.03-053.6.</w:t>
      </w:r>
      <w:r w:rsidR="00265D98">
        <w:rPr>
          <w:sz w:val="22"/>
          <w:szCs w:val="22"/>
          <w:lang w:val="sr-Cyrl-CS"/>
        </w:rPr>
        <w:t xml:space="preserve"> </w:t>
      </w:r>
    </w:p>
    <w:p w14:paraId="0115B053" w14:textId="77777777" w:rsidR="00265D98" w:rsidRDefault="00265D98" w:rsidP="00265D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</w:p>
    <w:p w14:paraId="381A1354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RS"/>
        </w:rPr>
        <w:t>10.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 xml:space="preserve">Eryiğit, K. &amp; Kılıç, R. (2022). Predictors of Mathematics Achievement in Pandemic: Academic Grit and Technology Attitude. </w:t>
      </w:r>
      <w:r w:rsidRPr="00BC5A5B">
        <w:rPr>
          <w:i/>
          <w:sz w:val="22"/>
          <w:szCs w:val="22"/>
        </w:rPr>
        <w:t>OPUS Journal of Society Research</w:t>
      </w:r>
      <w:r w:rsidRPr="00BC5A5B">
        <w:rPr>
          <w:sz w:val="22"/>
          <w:szCs w:val="22"/>
        </w:rPr>
        <w:t>, 19(49), 762–770. DOI: 10.26466/opusjsr.1170924</w:t>
      </w:r>
      <w:r w:rsidR="00335FCB">
        <w:rPr>
          <w:sz w:val="22"/>
          <w:szCs w:val="22"/>
          <w:lang w:val="sr-Cyrl-RS"/>
        </w:rPr>
        <w:t xml:space="preserve"> </w:t>
      </w:r>
    </w:p>
    <w:p w14:paraId="5B6459AD" w14:textId="77777777" w:rsidR="00335FCB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44" w:history="1">
        <w:r w:rsidR="00A1745F" w:rsidRPr="00BC5A5B">
          <w:rPr>
            <w:rStyle w:val="Hyperlink"/>
            <w:sz w:val="22"/>
            <w:szCs w:val="22"/>
          </w:rPr>
          <w:t>https://dergipark.org.tr/en/download/article-file/2632192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33D13730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ru-RU"/>
        </w:rPr>
      </w:pPr>
      <w:r w:rsidRPr="00BC5A5B">
        <w:rPr>
          <w:sz w:val="22"/>
          <w:szCs w:val="22"/>
          <w:lang w:val="sr-Cyrl-RS"/>
        </w:rPr>
        <w:t>Цитиран рад:</w:t>
      </w:r>
      <w:r w:rsidR="00335FC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RS"/>
        </w:rPr>
        <w:t xml:space="preserve">ć 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S</w:t>
      </w:r>
      <w:r w:rsidRPr="00BC5A5B">
        <w:rPr>
          <w:sz w:val="22"/>
          <w:szCs w:val="22"/>
          <w:lang w:val="sr-Cyrl-RS"/>
        </w:rPr>
        <w:t xml:space="preserve">. </w:t>
      </w:r>
      <w:r w:rsidRPr="00BC5A5B">
        <w:rPr>
          <w:sz w:val="22"/>
          <w:szCs w:val="22"/>
        </w:rPr>
        <w:t>V</w:t>
      </w:r>
      <w:r w:rsidRPr="00BC5A5B">
        <w:rPr>
          <w:sz w:val="22"/>
          <w:szCs w:val="22"/>
          <w:lang w:val="sr-Cyrl-RS"/>
        </w:rPr>
        <w:t xml:space="preserve">., </w:t>
      </w:r>
      <w:r w:rsidRPr="00BC5A5B">
        <w:rPr>
          <w:b/>
          <w:sz w:val="22"/>
          <w:szCs w:val="22"/>
        </w:rPr>
        <w:t>Milo</w:t>
      </w:r>
      <w:r w:rsidRPr="00BC5A5B">
        <w:rPr>
          <w:b/>
          <w:sz w:val="22"/>
          <w:szCs w:val="22"/>
          <w:lang w:val="sr-Cyrl-RS"/>
        </w:rPr>
        <w:t>š</w:t>
      </w:r>
      <w:r w:rsidRPr="00BC5A5B">
        <w:rPr>
          <w:b/>
          <w:sz w:val="22"/>
          <w:szCs w:val="22"/>
        </w:rPr>
        <w:t>evi</w:t>
      </w:r>
      <w:r w:rsidRPr="00BC5A5B">
        <w:rPr>
          <w:b/>
          <w:sz w:val="22"/>
          <w:szCs w:val="22"/>
          <w:lang w:val="sr-Cyrl-RS"/>
        </w:rPr>
        <w:t xml:space="preserve">ć </w:t>
      </w:r>
      <w:r w:rsidRPr="00BC5A5B">
        <w:rPr>
          <w:b/>
          <w:sz w:val="22"/>
          <w:szCs w:val="22"/>
        </w:rPr>
        <w:t>Radulovic</w:t>
      </w:r>
      <w:r w:rsidRPr="00BC5A5B">
        <w:rPr>
          <w:b/>
          <w:sz w:val="22"/>
          <w:szCs w:val="22"/>
          <w:lang w:val="sr-Cyrl-RS"/>
        </w:rPr>
        <w:t xml:space="preserve">, </w:t>
      </w:r>
      <w:r w:rsidRPr="00BC5A5B">
        <w:rPr>
          <w:b/>
          <w:sz w:val="22"/>
          <w:szCs w:val="22"/>
        </w:rPr>
        <w:t>L</w:t>
      </w:r>
      <w:r w:rsidRPr="00BC5A5B">
        <w:rPr>
          <w:b/>
          <w:sz w:val="22"/>
          <w:szCs w:val="22"/>
          <w:lang w:val="sr-Cyrl-RS"/>
        </w:rPr>
        <w:t xml:space="preserve">. </w:t>
      </w:r>
      <w:r w:rsidRPr="00BC5A5B">
        <w:rPr>
          <w:b/>
          <w:sz w:val="22"/>
          <w:szCs w:val="22"/>
        </w:rPr>
        <w:t>R</w:t>
      </w:r>
      <w:r w:rsidRPr="00BC5A5B">
        <w:rPr>
          <w:b/>
          <w:sz w:val="22"/>
          <w:szCs w:val="22"/>
          <w:lang w:val="sr-Cyrl-RS"/>
        </w:rPr>
        <w:t xml:space="preserve">. 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 xml:space="preserve">(2021). Evaluating distance education in Serbia during the COVID19 Pandemic. </w:t>
      </w:r>
      <w:r w:rsidRPr="00BC5A5B">
        <w:rPr>
          <w:i/>
          <w:sz w:val="22"/>
          <w:szCs w:val="22"/>
        </w:rPr>
        <w:t>Problems of Education in the 21st Century</w:t>
      </w:r>
      <w:r w:rsidRPr="00BC5A5B">
        <w:rPr>
          <w:sz w:val="22"/>
          <w:szCs w:val="22"/>
        </w:rPr>
        <w:t>, 79(3), 467–484. ISSN 1822-7864 (print), ISSN 2538-7111 (online)</w:t>
      </w:r>
      <w:r w:rsidR="00335FCB">
        <w:rPr>
          <w:sz w:val="22"/>
          <w:szCs w:val="22"/>
          <w:lang w:val="sr-Cyrl-RS"/>
        </w:rPr>
        <w:t xml:space="preserve"> </w:t>
      </w:r>
      <w:hyperlink r:id="rId45" w:history="1">
        <w:r w:rsidRPr="00BC5A5B">
          <w:rPr>
            <w:rStyle w:val="Hyperlink"/>
            <w:sz w:val="22"/>
            <w:szCs w:val="22"/>
          </w:rPr>
          <w:t>https</w:t>
        </w:r>
        <w:r w:rsidRPr="00BC5A5B">
          <w:rPr>
            <w:rStyle w:val="Hyperlink"/>
            <w:sz w:val="22"/>
            <w:szCs w:val="22"/>
            <w:lang w:val="ru-RU"/>
          </w:rPr>
          <w:t>://</w:t>
        </w:r>
        <w:r w:rsidRPr="00BC5A5B">
          <w:rPr>
            <w:rStyle w:val="Hyperlink"/>
            <w:sz w:val="22"/>
            <w:szCs w:val="22"/>
          </w:rPr>
          <w:t>doi</w:t>
        </w:r>
        <w:r w:rsidRPr="00BC5A5B">
          <w:rPr>
            <w:rStyle w:val="Hyperlink"/>
            <w:sz w:val="22"/>
            <w:szCs w:val="22"/>
            <w:lang w:val="ru-RU"/>
          </w:rPr>
          <w:t>.</w:t>
        </w:r>
        <w:r w:rsidRPr="00BC5A5B">
          <w:rPr>
            <w:rStyle w:val="Hyperlink"/>
            <w:sz w:val="22"/>
            <w:szCs w:val="22"/>
          </w:rPr>
          <w:t>org</w:t>
        </w:r>
        <w:r w:rsidRPr="00BC5A5B">
          <w:rPr>
            <w:rStyle w:val="Hyperlink"/>
            <w:sz w:val="22"/>
            <w:szCs w:val="22"/>
            <w:lang w:val="ru-RU"/>
          </w:rPr>
          <w:t>/10.33225/</w:t>
        </w:r>
        <w:r w:rsidRPr="00BC5A5B">
          <w:rPr>
            <w:rStyle w:val="Hyperlink"/>
            <w:sz w:val="22"/>
            <w:szCs w:val="22"/>
          </w:rPr>
          <w:t>pec</w:t>
        </w:r>
        <w:r w:rsidRPr="00BC5A5B">
          <w:rPr>
            <w:rStyle w:val="Hyperlink"/>
            <w:sz w:val="22"/>
            <w:szCs w:val="22"/>
            <w:lang w:val="ru-RU"/>
          </w:rPr>
          <w:t>/21.79.467</w:t>
        </w:r>
      </w:hyperlink>
      <w:r w:rsidR="00335FCB">
        <w:rPr>
          <w:rStyle w:val="Hyperlink"/>
          <w:sz w:val="22"/>
          <w:szCs w:val="22"/>
          <w:lang w:val="ru-RU"/>
        </w:rPr>
        <w:t xml:space="preserve"> </w:t>
      </w:r>
    </w:p>
    <w:p w14:paraId="7C3EF125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 xml:space="preserve">Напомена: наведено </w:t>
      </w:r>
      <w:r w:rsidRPr="00BC5A5B">
        <w:rPr>
          <w:sz w:val="22"/>
          <w:szCs w:val="22"/>
        </w:rPr>
        <w:t>Krstic</w:t>
      </w:r>
      <w:r w:rsidRPr="00BC5A5B">
        <w:rPr>
          <w:sz w:val="22"/>
          <w:szCs w:val="22"/>
          <w:lang w:val="ru-RU"/>
        </w:rPr>
        <w:t xml:space="preserve">, </w:t>
      </w:r>
      <w:r w:rsidRPr="00BC5A5B">
        <w:rPr>
          <w:sz w:val="22"/>
          <w:szCs w:val="22"/>
        </w:rPr>
        <w:t>M</w:t>
      </w:r>
      <w:r w:rsidRPr="00BC5A5B">
        <w:rPr>
          <w:sz w:val="22"/>
          <w:szCs w:val="22"/>
          <w:lang w:val="ru-RU"/>
        </w:rPr>
        <w:t xml:space="preserve">. </w:t>
      </w:r>
      <w:r w:rsidRPr="00BC5A5B">
        <w:rPr>
          <w:sz w:val="22"/>
          <w:szCs w:val="22"/>
        </w:rPr>
        <w:t>S</w:t>
      </w:r>
      <w:r w:rsidRPr="00BC5A5B">
        <w:rPr>
          <w:sz w:val="22"/>
          <w:szCs w:val="22"/>
          <w:lang w:val="ru-RU"/>
        </w:rPr>
        <w:t xml:space="preserve">. </w:t>
      </w:r>
      <w:r w:rsidRPr="00BC5A5B">
        <w:rPr>
          <w:sz w:val="22"/>
          <w:szCs w:val="22"/>
        </w:rPr>
        <w:t>V</w:t>
      </w:r>
      <w:r w:rsidRPr="00BC5A5B">
        <w:rPr>
          <w:sz w:val="22"/>
          <w:szCs w:val="22"/>
          <w:lang w:val="ru-RU"/>
        </w:rPr>
        <w:t xml:space="preserve">., &amp; </w:t>
      </w:r>
      <w:r w:rsidRPr="00BC5A5B">
        <w:rPr>
          <w:sz w:val="22"/>
          <w:szCs w:val="22"/>
        </w:rPr>
        <w:t>Radulovic</w:t>
      </w:r>
      <w:r w:rsidRPr="00BC5A5B">
        <w:rPr>
          <w:sz w:val="22"/>
          <w:szCs w:val="22"/>
          <w:lang w:val="ru-RU"/>
        </w:rPr>
        <w:t xml:space="preserve">, </w:t>
      </w:r>
      <w:r w:rsidRPr="00BC5A5B">
        <w:rPr>
          <w:sz w:val="22"/>
          <w:szCs w:val="22"/>
        </w:rPr>
        <w:t>M</w:t>
      </w:r>
      <w:r w:rsidRPr="00BC5A5B">
        <w:rPr>
          <w:sz w:val="22"/>
          <w:szCs w:val="22"/>
          <w:lang w:val="ru-RU"/>
        </w:rPr>
        <w:t xml:space="preserve">. </w:t>
      </w:r>
      <w:r w:rsidRPr="00BC5A5B">
        <w:rPr>
          <w:sz w:val="22"/>
          <w:szCs w:val="22"/>
        </w:rPr>
        <w:t>L</w:t>
      </w:r>
      <w:r w:rsidRPr="00BC5A5B">
        <w:rPr>
          <w:sz w:val="22"/>
          <w:szCs w:val="22"/>
          <w:lang w:val="ru-RU"/>
        </w:rPr>
        <w:t xml:space="preserve">. </w:t>
      </w:r>
      <w:r w:rsidRPr="00BC5A5B">
        <w:rPr>
          <w:sz w:val="22"/>
          <w:szCs w:val="22"/>
        </w:rPr>
        <w:t>R</w:t>
      </w:r>
      <w:r w:rsidRPr="00BC5A5B">
        <w:rPr>
          <w:sz w:val="22"/>
          <w:szCs w:val="22"/>
          <w:lang w:val="ru-RU"/>
        </w:rPr>
        <w:t>.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shd w:val="clear" w:color="auto" w:fill="FFFFFF"/>
          <w:lang w:val="sr-Cyrl-RS"/>
        </w:rPr>
        <w:t>(</w:t>
      </w:r>
      <w:r w:rsidRPr="00BC5A5B">
        <w:rPr>
          <w:sz w:val="22"/>
          <w:szCs w:val="22"/>
          <w:lang w:val="sr-Cyrl-RS"/>
        </w:rPr>
        <w:t>страни аутори понекад прво презиме сматрају средњим именом, али на основу назива публикације и других података јасно се може утврдити да је реч о овој публикацији).</w:t>
      </w:r>
      <w:r w:rsidR="00335FCB">
        <w:rPr>
          <w:sz w:val="22"/>
          <w:szCs w:val="22"/>
          <w:lang w:val="sr-Cyrl-RS"/>
        </w:rPr>
        <w:t xml:space="preserve"> </w:t>
      </w:r>
    </w:p>
    <w:p w14:paraId="15B607F0" w14:textId="77777777" w:rsidR="00335FCB" w:rsidRDefault="00335FCB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</w:p>
    <w:p w14:paraId="035B4075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rStyle w:val="A1"/>
          <w:b/>
          <w:sz w:val="22"/>
          <w:szCs w:val="22"/>
          <w:lang w:val="sr-Cyrl-RS"/>
        </w:rPr>
        <w:t>11</w:t>
      </w:r>
      <w:r w:rsidRPr="00BC5A5B">
        <w:rPr>
          <w:rStyle w:val="A1"/>
          <w:b/>
          <w:sz w:val="22"/>
          <w:szCs w:val="22"/>
        </w:rPr>
        <w:t>.</w:t>
      </w:r>
      <w:r w:rsidRPr="00BC5A5B">
        <w:rPr>
          <w:rStyle w:val="A1"/>
          <w:sz w:val="22"/>
          <w:szCs w:val="22"/>
        </w:rPr>
        <w:t xml:space="preserve"> Özer, U. (2022). Evaluation of distance education process in sports higher education. </w:t>
      </w:r>
      <w:r w:rsidRPr="00BC5A5B">
        <w:rPr>
          <w:rStyle w:val="A1"/>
          <w:i/>
          <w:iCs/>
          <w:sz w:val="22"/>
          <w:szCs w:val="22"/>
        </w:rPr>
        <w:t>Problems of Education in the 21</w:t>
      </w:r>
      <w:r w:rsidRPr="00BC5A5B">
        <w:rPr>
          <w:i/>
          <w:iCs/>
          <w:color w:val="000000"/>
          <w:position w:val="7"/>
          <w:sz w:val="22"/>
          <w:szCs w:val="22"/>
          <w:vertAlign w:val="superscript"/>
        </w:rPr>
        <w:t xml:space="preserve">st </w:t>
      </w:r>
      <w:r w:rsidRPr="00BC5A5B">
        <w:rPr>
          <w:rStyle w:val="A1"/>
          <w:i/>
          <w:iCs/>
          <w:sz w:val="22"/>
          <w:szCs w:val="22"/>
        </w:rPr>
        <w:t>Century</w:t>
      </w:r>
      <w:r w:rsidRPr="00BC5A5B">
        <w:rPr>
          <w:rStyle w:val="A1"/>
          <w:sz w:val="22"/>
          <w:szCs w:val="22"/>
        </w:rPr>
        <w:t xml:space="preserve">, </w:t>
      </w:r>
      <w:r w:rsidRPr="00BC5A5B">
        <w:rPr>
          <w:rStyle w:val="A1"/>
          <w:i/>
          <w:iCs/>
          <w:sz w:val="22"/>
          <w:szCs w:val="22"/>
        </w:rPr>
        <w:t>80</w:t>
      </w:r>
      <w:r w:rsidRPr="00BC5A5B">
        <w:rPr>
          <w:rStyle w:val="A1"/>
          <w:sz w:val="22"/>
          <w:szCs w:val="22"/>
        </w:rPr>
        <w:t>(1), 195</w:t>
      </w:r>
      <w:r w:rsidRPr="00BC5A5B">
        <w:rPr>
          <w:rFonts w:eastAsia="Calibri"/>
          <w:sz w:val="22"/>
          <w:szCs w:val="22"/>
        </w:rPr>
        <w:t>–</w:t>
      </w:r>
      <w:r w:rsidRPr="00BC5A5B">
        <w:rPr>
          <w:rStyle w:val="A1"/>
          <w:sz w:val="22"/>
          <w:szCs w:val="22"/>
        </w:rPr>
        <w:t>212.</w:t>
      </w:r>
      <w:r w:rsidR="00335FCB">
        <w:rPr>
          <w:rStyle w:val="A1"/>
          <w:sz w:val="22"/>
          <w:szCs w:val="22"/>
          <w:lang w:val="sr-Cyrl-RS"/>
        </w:rPr>
        <w:t xml:space="preserve"> </w:t>
      </w:r>
      <w:hyperlink r:id="rId46" w:history="1">
        <w:r w:rsidRPr="00BC5A5B">
          <w:rPr>
            <w:rStyle w:val="Hyperlink"/>
            <w:sz w:val="22"/>
            <w:szCs w:val="22"/>
          </w:rPr>
          <w:t>https://doi.org/10.33225/pec/22.80.195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5EC479CE" w14:textId="77777777" w:rsidR="00335FCB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noProof/>
          <w:sz w:val="22"/>
          <w:szCs w:val="22"/>
          <w:lang w:val="sr-Cyrl-RS" w:eastAsia="sr-Latn-RS"/>
        </w:rPr>
      </w:pPr>
      <w:hyperlink r:id="rId47" w:history="1"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http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://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www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.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scientiasocialis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.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lt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pec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node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files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pdf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vol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80/195-212.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Ozer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_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Vol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.80-1_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PEC</w:t>
        </w:r>
        <w:r w:rsidR="00A1745F" w:rsidRPr="00BC5A5B">
          <w:rPr>
            <w:rStyle w:val="Hyperlink"/>
            <w:noProof/>
            <w:sz w:val="22"/>
            <w:szCs w:val="22"/>
            <w:lang w:val="sr-Cyrl-RS" w:eastAsia="sr-Latn-RS"/>
          </w:rPr>
          <w:t>.</w:t>
        </w:r>
        <w:r w:rsidR="00A1745F" w:rsidRPr="00BC5A5B">
          <w:rPr>
            <w:rStyle w:val="Hyperlink"/>
            <w:noProof/>
            <w:sz w:val="22"/>
            <w:szCs w:val="22"/>
            <w:lang w:eastAsia="sr-Latn-RS"/>
          </w:rPr>
          <w:t>pdf</w:t>
        </w:r>
      </w:hyperlink>
      <w:r w:rsidR="00335FCB">
        <w:rPr>
          <w:rStyle w:val="Hyperlink"/>
          <w:noProof/>
          <w:sz w:val="22"/>
          <w:szCs w:val="22"/>
          <w:lang w:val="sr-Cyrl-RS" w:eastAsia="sr-Latn-RS"/>
        </w:rPr>
        <w:t xml:space="preserve"> </w:t>
      </w:r>
    </w:p>
    <w:p w14:paraId="3281C19B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 w:rsidR="00335FC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RS"/>
        </w:rPr>
        <w:t xml:space="preserve">ć 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S</w:t>
      </w:r>
      <w:r w:rsidRPr="00BC5A5B">
        <w:rPr>
          <w:sz w:val="22"/>
          <w:szCs w:val="22"/>
          <w:lang w:val="sr-Cyrl-RS"/>
        </w:rPr>
        <w:t xml:space="preserve">. </w:t>
      </w:r>
      <w:r w:rsidRPr="00BC5A5B">
        <w:rPr>
          <w:sz w:val="22"/>
          <w:szCs w:val="22"/>
        </w:rPr>
        <w:t>V</w:t>
      </w:r>
      <w:r w:rsidRPr="00BC5A5B">
        <w:rPr>
          <w:sz w:val="22"/>
          <w:szCs w:val="22"/>
          <w:lang w:val="sr-Cyrl-RS"/>
        </w:rPr>
        <w:t xml:space="preserve">., </w:t>
      </w:r>
      <w:r w:rsidRPr="00BC5A5B">
        <w:rPr>
          <w:b/>
          <w:sz w:val="22"/>
          <w:szCs w:val="22"/>
        </w:rPr>
        <w:t>Milo</w:t>
      </w:r>
      <w:r w:rsidRPr="00BC5A5B">
        <w:rPr>
          <w:b/>
          <w:sz w:val="22"/>
          <w:szCs w:val="22"/>
          <w:lang w:val="sr-Cyrl-RS"/>
        </w:rPr>
        <w:t>š</w:t>
      </w:r>
      <w:r w:rsidRPr="00BC5A5B">
        <w:rPr>
          <w:b/>
          <w:sz w:val="22"/>
          <w:szCs w:val="22"/>
        </w:rPr>
        <w:t>evi</w:t>
      </w:r>
      <w:r w:rsidRPr="00BC5A5B">
        <w:rPr>
          <w:b/>
          <w:sz w:val="22"/>
          <w:szCs w:val="22"/>
          <w:lang w:val="sr-Cyrl-RS"/>
        </w:rPr>
        <w:t xml:space="preserve">ć </w:t>
      </w:r>
      <w:r w:rsidRPr="00BC5A5B">
        <w:rPr>
          <w:b/>
          <w:sz w:val="22"/>
          <w:szCs w:val="22"/>
        </w:rPr>
        <w:t>Radulovic</w:t>
      </w:r>
      <w:r w:rsidRPr="00BC5A5B">
        <w:rPr>
          <w:b/>
          <w:sz w:val="22"/>
          <w:szCs w:val="22"/>
          <w:lang w:val="sr-Cyrl-RS"/>
        </w:rPr>
        <w:t xml:space="preserve">, </w:t>
      </w:r>
      <w:r w:rsidRPr="00BC5A5B">
        <w:rPr>
          <w:b/>
          <w:sz w:val="22"/>
          <w:szCs w:val="22"/>
        </w:rPr>
        <w:t>L</w:t>
      </w:r>
      <w:r w:rsidRPr="00BC5A5B">
        <w:rPr>
          <w:b/>
          <w:sz w:val="22"/>
          <w:szCs w:val="22"/>
          <w:lang w:val="sr-Cyrl-RS"/>
        </w:rPr>
        <w:t xml:space="preserve">. </w:t>
      </w:r>
      <w:r w:rsidRPr="00BC5A5B">
        <w:rPr>
          <w:b/>
          <w:sz w:val="22"/>
          <w:szCs w:val="22"/>
        </w:rPr>
        <w:t>R</w:t>
      </w:r>
      <w:r w:rsidRPr="00BC5A5B">
        <w:rPr>
          <w:b/>
          <w:sz w:val="22"/>
          <w:szCs w:val="22"/>
          <w:lang w:val="sr-Cyrl-RS"/>
        </w:rPr>
        <w:t>.</w:t>
      </w:r>
      <w:r w:rsidRPr="00BC5A5B">
        <w:rPr>
          <w:sz w:val="22"/>
          <w:szCs w:val="22"/>
          <w:lang w:val="sr-Cyrl-RS"/>
        </w:rPr>
        <w:t xml:space="preserve"> (2021). </w:t>
      </w:r>
      <w:r w:rsidRPr="00BC5A5B">
        <w:rPr>
          <w:sz w:val="22"/>
          <w:szCs w:val="22"/>
        </w:rPr>
        <w:t xml:space="preserve">Evaluating distance education in Serbia during the COVID19 Pandemic. </w:t>
      </w:r>
      <w:r w:rsidRPr="00BC5A5B">
        <w:rPr>
          <w:i/>
          <w:sz w:val="22"/>
          <w:szCs w:val="22"/>
        </w:rPr>
        <w:t>Problems of Education in the 21st Century</w:t>
      </w:r>
      <w:r w:rsidRPr="00BC5A5B">
        <w:rPr>
          <w:sz w:val="22"/>
          <w:szCs w:val="22"/>
        </w:rPr>
        <w:t>, 79(3), 467–484. ISSN 1822-7864 (print), ISSN 2538-7111 (online)</w:t>
      </w:r>
      <w:r w:rsidR="00335FCB">
        <w:rPr>
          <w:sz w:val="22"/>
          <w:szCs w:val="22"/>
          <w:lang w:val="sr-Cyrl-RS"/>
        </w:rPr>
        <w:t xml:space="preserve"> </w:t>
      </w:r>
      <w:hyperlink r:id="rId48" w:history="1">
        <w:r w:rsidRPr="00BC5A5B">
          <w:rPr>
            <w:rStyle w:val="Hyperlink"/>
            <w:sz w:val="22"/>
            <w:szCs w:val="22"/>
          </w:rPr>
          <w:t>https://doi.org/10.33225/pec/21.79.467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36ED351F" w14:textId="77777777" w:rsidR="00335FCB" w:rsidRDefault="00335FCB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</w:p>
    <w:p w14:paraId="451BA99F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 w:eastAsia="sr-Latn-RS"/>
        </w:rPr>
      </w:pPr>
      <w:r w:rsidRPr="00BC5A5B">
        <w:rPr>
          <w:b/>
          <w:sz w:val="22"/>
          <w:szCs w:val="22"/>
          <w:lang w:val="sr-Cyrl-CS"/>
        </w:rPr>
        <w:t>12.</w:t>
      </w:r>
      <w:r w:rsidRPr="00BC5A5B">
        <w:rPr>
          <w:sz w:val="22"/>
          <w:szCs w:val="22"/>
          <w:lang w:val="sr-Cyrl-CS"/>
        </w:rPr>
        <w:t xml:space="preserve"> </w:t>
      </w:r>
      <w:r w:rsidRPr="00BC5A5B">
        <w:rPr>
          <w:sz w:val="22"/>
          <w:szCs w:val="22"/>
        </w:rPr>
        <w:t>Liz</w:t>
      </w:r>
      <w:r w:rsidRPr="00BC5A5B">
        <w:rPr>
          <w:sz w:val="22"/>
          <w:szCs w:val="22"/>
          <w:lang w:val="sr-Cyrl-CS"/>
        </w:rPr>
        <w:t>á</w:t>
      </w:r>
      <w:r w:rsidRPr="00BC5A5B">
        <w:rPr>
          <w:sz w:val="22"/>
          <w:szCs w:val="22"/>
        </w:rPr>
        <w:t>rraga</w:t>
      </w:r>
      <w:r w:rsidRPr="00BC5A5B">
        <w:rPr>
          <w:sz w:val="22"/>
          <w:szCs w:val="22"/>
          <w:lang w:val="sr-Cyrl-CS"/>
        </w:rPr>
        <w:t xml:space="preserve">,  </w:t>
      </w:r>
      <w:r w:rsidRPr="00BC5A5B">
        <w:rPr>
          <w:sz w:val="22"/>
          <w:szCs w:val="22"/>
        </w:rPr>
        <w:t>A</w:t>
      </w:r>
      <w:r w:rsidRPr="00BC5A5B">
        <w:rPr>
          <w:sz w:val="22"/>
          <w:szCs w:val="22"/>
          <w:lang w:val="sr-Cyrl-CS"/>
        </w:rPr>
        <w:t xml:space="preserve">., </w:t>
      </w:r>
      <w:r w:rsidRPr="00BC5A5B">
        <w:rPr>
          <w:sz w:val="22"/>
          <w:szCs w:val="22"/>
        </w:rPr>
        <w:t>L</w:t>
      </w:r>
      <w:r w:rsidRPr="00BC5A5B">
        <w:rPr>
          <w:sz w:val="22"/>
          <w:szCs w:val="22"/>
          <w:lang w:val="sr-Cyrl-CS"/>
        </w:rPr>
        <w:t>ó</w:t>
      </w:r>
      <w:r w:rsidRPr="00BC5A5B">
        <w:rPr>
          <w:sz w:val="22"/>
          <w:szCs w:val="22"/>
        </w:rPr>
        <w:t>pez</w:t>
      </w:r>
      <w:r w:rsidRPr="00BC5A5B">
        <w:rPr>
          <w:sz w:val="22"/>
          <w:szCs w:val="22"/>
          <w:lang w:val="sr-Cyrl-CS"/>
        </w:rPr>
        <w:t xml:space="preserve">, </w:t>
      </w:r>
      <w:r w:rsidRPr="00BC5A5B">
        <w:rPr>
          <w:sz w:val="22"/>
          <w:szCs w:val="22"/>
        </w:rPr>
        <w:t>R</w:t>
      </w:r>
      <w:r w:rsidRPr="00BC5A5B">
        <w:rPr>
          <w:sz w:val="22"/>
          <w:szCs w:val="22"/>
          <w:lang w:val="sr-Cyrl-CS"/>
        </w:rPr>
        <w:t xml:space="preserve">., </w:t>
      </w:r>
      <w:r w:rsidRPr="00BC5A5B">
        <w:rPr>
          <w:sz w:val="22"/>
          <w:szCs w:val="22"/>
        </w:rPr>
        <w:t>L</w:t>
      </w:r>
      <w:r w:rsidRPr="00BC5A5B">
        <w:rPr>
          <w:sz w:val="22"/>
          <w:szCs w:val="22"/>
          <w:lang w:val="sr-Cyrl-CS"/>
        </w:rPr>
        <w:t>ó</w:t>
      </w:r>
      <w:r w:rsidRPr="00BC5A5B">
        <w:rPr>
          <w:sz w:val="22"/>
          <w:szCs w:val="22"/>
        </w:rPr>
        <w:t>pez</w:t>
      </w:r>
      <w:r w:rsidRPr="00BC5A5B">
        <w:rPr>
          <w:sz w:val="22"/>
          <w:szCs w:val="22"/>
          <w:lang w:val="sr-Cyrl-CS"/>
        </w:rPr>
        <w:t xml:space="preserve">,  </w:t>
      </w:r>
      <w:r w:rsidRPr="00BC5A5B">
        <w:rPr>
          <w:sz w:val="22"/>
          <w:szCs w:val="22"/>
        </w:rPr>
        <w:t>E</w:t>
      </w:r>
      <w:r w:rsidRPr="00BC5A5B">
        <w:rPr>
          <w:sz w:val="22"/>
          <w:szCs w:val="22"/>
          <w:lang w:val="sr-Cyrl-CS"/>
        </w:rPr>
        <w:t xml:space="preserve">. (2021). </w:t>
      </w:r>
      <w:r w:rsidRPr="00BC5A5B">
        <w:rPr>
          <w:sz w:val="22"/>
          <w:szCs w:val="22"/>
        </w:rPr>
        <w:t xml:space="preserve">Evaluación  de  la  calidad  de  la  modalidad semipresencial en  Educación Superior:  una revisión sistemática de la literatura. </w:t>
      </w:r>
      <w:r w:rsidRPr="00BC5A5B">
        <w:rPr>
          <w:i/>
          <w:sz w:val="22"/>
          <w:szCs w:val="22"/>
        </w:rPr>
        <w:t>RIITE Revista Interuniversitaria de Investigación en Tecnología Educativa</w:t>
      </w:r>
      <w:r w:rsidRPr="00BC5A5B">
        <w:rPr>
          <w:sz w:val="22"/>
          <w:szCs w:val="22"/>
        </w:rPr>
        <w:t xml:space="preserve">, 11, 131–149. </w:t>
      </w:r>
      <w:r w:rsidRPr="00BC5A5B">
        <w:rPr>
          <w:sz w:val="22"/>
          <w:szCs w:val="22"/>
          <w:shd w:val="clear" w:color="auto" w:fill="FFFFFF"/>
        </w:rPr>
        <w:t xml:space="preserve">ISSN 2529-9638 </w:t>
      </w:r>
      <w:hyperlink r:id="rId49" w:history="1">
        <w:r w:rsidRPr="00BC5A5B">
          <w:rPr>
            <w:rStyle w:val="Hyperlink"/>
            <w:sz w:val="22"/>
            <w:szCs w:val="22"/>
            <w:lang w:eastAsia="sr-Latn-RS"/>
          </w:rPr>
          <w:t>https://doi.org/10.6018/riite.482601</w:t>
        </w:r>
      </w:hyperlink>
      <w:r w:rsidR="00335FCB">
        <w:rPr>
          <w:rStyle w:val="Hyperlink"/>
          <w:sz w:val="22"/>
          <w:szCs w:val="22"/>
          <w:lang w:val="sr-Cyrl-RS" w:eastAsia="sr-Latn-RS"/>
        </w:rPr>
        <w:t xml:space="preserve"> </w:t>
      </w:r>
    </w:p>
    <w:p w14:paraId="51471DEA" w14:textId="77777777" w:rsidR="00335FCB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 w:eastAsia="sr-Latn-RS"/>
        </w:rPr>
      </w:pPr>
      <w:hyperlink r:id="rId50" w:history="1">
        <w:r w:rsidR="00A1745F" w:rsidRPr="00BC5A5B">
          <w:rPr>
            <w:rStyle w:val="Hyperlink"/>
            <w:sz w:val="22"/>
            <w:szCs w:val="22"/>
            <w:lang w:eastAsia="sr-Latn-RS"/>
          </w:rPr>
          <w:t>https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://</w:t>
        </w:r>
        <w:r w:rsidR="00A1745F" w:rsidRPr="00BC5A5B">
          <w:rPr>
            <w:rStyle w:val="Hyperlink"/>
            <w:sz w:val="22"/>
            <w:szCs w:val="22"/>
            <w:lang w:eastAsia="sr-Latn-RS"/>
          </w:rPr>
          <w:t>revistas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.</w:t>
        </w:r>
        <w:r w:rsidR="00A1745F" w:rsidRPr="00BC5A5B">
          <w:rPr>
            <w:rStyle w:val="Hyperlink"/>
            <w:sz w:val="22"/>
            <w:szCs w:val="22"/>
            <w:lang w:eastAsia="sr-Latn-RS"/>
          </w:rPr>
          <w:t>um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.</w:t>
        </w:r>
        <w:r w:rsidR="00A1745F" w:rsidRPr="00BC5A5B">
          <w:rPr>
            <w:rStyle w:val="Hyperlink"/>
            <w:sz w:val="22"/>
            <w:szCs w:val="22"/>
            <w:lang w:eastAsia="sr-Latn-RS"/>
          </w:rPr>
          <w:t>es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sz w:val="22"/>
            <w:szCs w:val="22"/>
            <w:lang w:eastAsia="sr-Latn-RS"/>
          </w:rPr>
          <w:t>riite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sz w:val="22"/>
            <w:szCs w:val="22"/>
            <w:lang w:eastAsia="sr-Latn-RS"/>
          </w:rPr>
          <w:t>article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/</w:t>
        </w:r>
        <w:r w:rsidR="00A1745F" w:rsidRPr="00BC5A5B">
          <w:rPr>
            <w:rStyle w:val="Hyperlink"/>
            <w:sz w:val="22"/>
            <w:szCs w:val="22"/>
            <w:lang w:eastAsia="sr-Latn-RS"/>
          </w:rPr>
          <w:t>view</w:t>
        </w:r>
        <w:r w:rsidR="00A1745F" w:rsidRPr="00BC5A5B">
          <w:rPr>
            <w:rStyle w:val="Hyperlink"/>
            <w:sz w:val="22"/>
            <w:szCs w:val="22"/>
            <w:lang w:val="sr-Cyrl-RS" w:eastAsia="sr-Latn-RS"/>
          </w:rPr>
          <w:t>/482601/314691</w:t>
        </w:r>
      </w:hyperlink>
      <w:r w:rsidR="00335FCB">
        <w:rPr>
          <w:rStyle w:val="Hyperlink"/>
          <w:sz w:val="22"/>
          <w:szCs w:val="22"/>
          <w:lang w:val="sr-Cyrl-RS" w:eastAsia="sr-Latn-RS"/>
        </w:rPr>
        <w:t xml:space="preserve"> </w:t>
      </w:r>
    </w:p>
    <w:p w14:paraId="30537C17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 w:rsidR="00335FC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RS"/>
        </w:rPr>
        <w:t xml:space="preserve">ć 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S</w:t>
      </w:r>
      <w:r w:rsidRPr="00BC5A5B">
        <w:rPr>
          <w:sz w:val="22"/>
          <w:szCs w:val="22"/>
          <w:lang w:val="sr-Cyrl-RS"/>
        </w:rPr>
        <w:t xml:space="preserve">., </w:t>
      </w:r>
      <w:r w:rsidRPr="00BC5A5B">
        <w:rPr>
          <w:b/>
          <w:sz w:val="22"/>
          <w:szCs w:val="22"/>
        </w:rPr>
        <w:t>Milo</w:t>
      </w:r>
      <w:r w:rsidRPr="00BC5A5B">
        <w:rPr>
          <w:b/>
          <w:sz w:val="22"/>
          <w:szCs w:val="22"/>
          <w:lang w:val="sr-Cyrl-RS"/>
        </w:rPr>
        <w:t>š</w:t>
      </w:r>
      <w:r w:rsidRPr="00BC5A5B">
        <w:rPr>
          <w:b/>
          <w:sz w:val="22"/>
          <w:szCs w:val="22"/>
        </w:rPr>
        <w:t>evi</w:t>
      </w:r>
      <w:r w:rsidRPr="00BC5A5B">
        <w:rPr>
          <w:b/>
          <w:sz w:val="22"/>
          <w:szCs w:val="22"/>
          <w:lang w:val="sr-Cyrl-RS"/>
        </w:rPr>
        <w:t xml:space="preserve">ć </w:t>
      </w:r>
      <w:r w:rsidRPr="00BC5A5B">
        <w:rPr>
          <w:b/>
          <w:sz w:val="22"/>
          <w:szCs w:val="22"/>
        </w:rPr>
        <w:t>Radulovic</w:t>
      </w:r>
      <w:r w:rsidRPr="00BC5A5B">
        <w:rPr>
          <w:b/>
          <w:sz w:val="22"/>
          <w:szCs w:val="22"/>
          <w:lang w:val="sr-Cyrl-RS"/>
        </w:rPr>
        <w:t xml:space="preserve">, </w:t>
      </w:r>
      <w:r w:rsidRPr="00BC5A5B">
        <w:rPr>
          <w:b/>
          <w:sz w:val="22"/>
          <w:szCs w:val="22"/>
        </w:rPr>
        <w:t>L</w:t>
      </w:r>
      <w:r w:rsidRPr="00BC5A5B">
        <w:rPr>
          <w:b/>
          <w:sz w:val="22"/>
          <w:szCs w:val="22"/>
          <w:lang w:val="sr-Cyrl-RS"/>
        </w:rPr>
        <w:t>.</w:t>
      </w:r>
      <w:r w:rsidRPr="00BC5A5B">
        <w:rPr>
          <w:sz w:val="22"/>
          <w:szCs w:val="22"/>
          <w:lang w:val="sr-Cyrl-RS"/>
        </w:rPr>
        <w:t xml:space="preserve"> (2021). </w:t>
      </w:r>
      <w:r w:rsidRPr="00BC5A5B">
        <w:rPr>
          <w:sz w:val="22"/>
          <w:szCs w:val="22"/>
        </w:rPr>
        <w:t xml:space="preserve">Evaluating distance education in Serbia during the COVID19 Pandemic. </w:t>
      </w:r>
      <w:r w:rsidRPr="00BC5A5B">
        <w:rPr>
          <w:i/>
          <w:sz w:val="22"/>
          <w:szCs w:val="22"/>
        </w:rPr>
        <w:t>Problems of Education in the 21st Century</w:t>
      </w:r>
      <w:r w:rsidRPr="00BC5A5B">
        <w:rPr>
          <w:sz w:val="22"/>
          <w:szCs w:val="22"/>
        </w:rPr>
        <w:t xml:space="preserve">, 79(3), 467–484. ISSN 1822-7864 (print), ISSN 2538-7111 (online) </w:t>
      </w:r>
      <w:hyperlink r:id="rId51" w:history="1">
        <w:r w:rsidRPr="00BC5A5B">
          <w:rPr>
            <w:rStyle w:val="Hyperlink"/>
            <w:sz w:val="22"/>
            <w:szCs w:val="22"/>
          </w:rPr>
          <w:t>https://doi.org/10.33225/pec/21.79.467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0DCC4F48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 xml:space="preserve">Напомена: наведено </w:t>
      </w:r>
      <w:r w:rsidRPr="00BC5A5B">
        <w:rPr>
          <w:sz w:val="22"/>
          <w:szCs w:val="22"/>
          <w:shd w:val="clear" w:color="auto" w:fill="FFFFFF"/>
        </w:rPr>
        <w:t>Markovi</w:t>
      </w:r>
      <w:r w:rsidRPr="00BC5A5B">
        <w:rPr>
          <w:sz w:val="22"/>
          <w:szCs w:val="22"/>
          <w:shd w:val="clear" w:color="auto" w:fill="FFFFFF"/>
          <w:lang w:val="ru-RU"/>
        </w:rPr>
        <w:t xml:space="preserve">ć, </w:t>
      </w:r>
      <w:r w:rsidRPr="00BC5A5B">
        <w:rPr>
          <w:sz w:val="22"/>
          <w:szCs w:val="22"/>
          <w:shd w:val="clear" w:color="auto" w:fill="FFFFFF"/>
        </w:rPr>
        <w:t>S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V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&amp; </w:t>
      </w:r>
      <w:r w:rsidRPr="00BC5A5B">
        <w:rPr>
          <w:sz w:val="22"/>
          <w:szCs w:val="22"/>
          <w:shd w:val="clear" w:color="auto" w:fill="FFFFFF"/>
        </w:rPr>
        <w:t>Milo</w:t>
      </w:r>
      <w:r w:rsidRPr="00BC5A5B">
        <w:rPr>
          <w:sz w:val="22"/>
          <w:szCs w:val="22"/>
          <w:shd w:val="clear" w:color="auto" w:fill="FFFFFF"/>
          <w:lang w:val="ru-RU"/>
        </w:rPr>
        <w:t>š</w:t>
      </w:r>
      <w:r w:rsidRPr="00BC5A5B">
        <w:rPr>
          <w:sz w:val="22"/>
          <w:szCs w:val="22"/>
          <w:shd w:val="clear" w:color="auto" w:fill="FFFFFF"/>
        </w:rPr>
        <w:t>evi</w:t>
      </w:r>
      <w:r w:rsidRPr="00BC5A5B">
        <w:rPr>
          <w:sz w:val="22"/>
          <w:szCs w:val="22"/>
          <w:shd w:val="clear" w:color="auto" w:fill="FFFFFF"/>
          <w:lang w:val="ru-RU"/>
        </w:rPr>
        <w:t xml:space="preserve">ć,  </w:t>
      </w:r>
      <w:r w:rsidRPr="00BC5A5B">
        <w:rPr>
          <w:sz w:val="22"/>
          <w:szCs w:val="22"/>
          <w:shd w:val="clear" w:color="auto" w:fill="FFFFFF"/>
        </w:rPr>
        <w:t>L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R</w:t>
      </w:r>
      <w:r w:rsidRPr="00BC5A5B">
        <w:rPr>
          <w:sz w:val="22"/>
          <w:szCs w:val="22"/>
          <w:shd w:val="clear" w:color="auto" w:fill="FFFFFF"/>
          <w:lang w:val="ru-RU"/>
        </w:rPr>
        <w:t xml:space="preserve">.  </w:t>
      </w:r>
      <w:r w:rsidRPr="00BC5A5B">
        <w:rPr>
          <w:sz w:val="22"/>
          <w:szCs w:val="22"/>
          <w:shd w:val="clear" w:color="auto" w:fill="FFFFFF"/>
          <w:lang w:val="sr-Cyrl-RS"/>
        </w:rPr>
        <w:t>(изостављено друго презиме</w:t>
      </w:r>
      <w:r w:rsidRPr="00BC5A5B">
        <w:rPr>
          <w:sz w:val="22"/>
          <w:szCs w:val="22"/>
          <w:shd w:val="clear" w:color="auto" w:fill="FFFFFF"/>
          <w:lang w:val="sr-Latn-RS"/>
        </w:rPr>
        <w:t xml:space="preserve"> </w:t>
      </w:r>
      <w:r w:rsidRPr="00BC5A5B">
        <w:rPr>
          <w:sz w:val="22"/>
          <w:szCs w:val="22"/>
          <w:shd w:val="clear" w:color="auto" w:fill="FFFFFF"/>
          <w:lang w:val="sr-Cyrl-RS"/>
        </w:rPr>
        <w:t xml:space="preserve">а наведено средње име, али </w:t>
      </w:r>
      <w:r w:rsidRPr="00BC5A5B">
        <w:rPr>
          <w:sz w:val="22"/>
          <w:szCs w:val="22"/>
          <w:lang w:val="sr-Cyrl-RS"/>
        </w:rPr>
        <w:t>на основу назива публикације и других података јасно се може утврдити да је реч о овој публикацији).</w:t>
      </w:r>
      <w:r w:rsidR="00335FCB">
        <w:rPr>
          <w:sz w:val="22"/>
          <w:szCs w:val="22"/>
          <w:lang w:val="sr-Cyrl-RS"/>
        </w:rPr>
        <w:t xml:space="preserve"> </w:t>
      </w:r>
    </w:p>
    <w:p w14:paraId="720A3739" w14:textId="77777777" w:rsidR="00335FCB" w:rsidRDefault="00335FCB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</w:p>
    <w:p w14:paraId="0CF57D25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ru-RU"/>
        </w:rPr>
      </w:pPr>
      <w:r w:rsidRPr="00BC5A5B">
        <w:rPr>
          <w:b/>
          <w:sz w:val="22"/>
          <w:szCs w:val="22"/>
          <w:lang w:val="ru-RU"/>
        </w:rPr>
        <w:t>13</w:t>
      </w:r>
      <w:r w:rsidRPr="00BC5A5B">
        <w:rPr>
          <w:b/>
          <w:sz w:val="22"/>
          <w:szCs w:val="22"/>
          <w:lang w:val="sr-Cyrl-CS"/>
        </w:rPr>
        <w:t>.</w:t>
      </w:r>
      <w:r w:rsidRPr="00BC5A5B">
        <w:rPr>
          <w:sz w:val="22"/>
          <w:szCs w:val="22"/>
          <w:lang w:val="sr-Cyrl-CS"/>
        </w:rPr>
        <w:t xml:space="preserve"> </w:t>
      </w:r>
      <w:r w:rsidRPr="00BC5A5B">
        <w:rPr>
          <w:sz w:val="22"/>
          <w:szCs w:val="22"/>
        </w:rPr>
        <w:t>Lend</w:t>
      </w:r>
      <w:r w:rsidRPr="00BC5A5B">
        <w:rPr>
          <w:sz w:val="22"/>
          <w:szCs w:val="22"/>
          <w:lang w:val="ru-RU"/>
        </w:rPr>
        <w:t>á</w:t>
      </w:r>
      <w:r w:rsidRPr="00BC5A5B">
        <w:rPr>
          <w:sz w:val="22"/>
          <w:szCs w:val="22"/>
        </w:rPr>
        <w:t>k</w:t>
      </w:r>
      <w:r w:rsidRPr="00BC5A5B">
        <w:rPr>
          <w:sz w:val="22"/>
          <w:szCs w:val="22"/>
          <w:lang w:val="ru-RU"/>
        </w:rPr>
        <w:t>-</w:t>
      </w:r>
      <w:r w:rsidRPr="00BC5A5B">
        <w:rPr>
          <w:sz w:val="22"/>
          <w:szCs w:val="22"/>
        </w:rPr>
        <w:t>Kab</w:t>
      </w:r>
      <w:r w:rsidRPr="00BC5A5B">
        <w:rPr>
          <w:sz w:val="22"/>
          <w:szCs w:val="22"/>
          <w:lang w:val="ru-RU"/>
        </w:rPr>
        <w:t>ó</w:t>
      </w:r>
      <w:r w:rsidRPr="00BC5A5B">
        <w:rPr>
          <w:sz w:val="22"/>
          <w:szCs w:val="22"/>
        </w:rPr>
        <w:t>k</w:t>
      </w:r>
      <w:r w:rsidRPr="00BC5A5B">
        <w:rPr>
          <w:sz w:val="22"/>
          <w:szCs w:val="22"/>
          <w:lang w:val="ru-RU"/>
        </w:rPr>
        <w:t xml:space="preserve">, </w:t>
      </w:r>
      <w:r w:rsidRPr="00BC5A5B">
        <w:rPr>
          <w:sz w:val="22"/>
          <w:szCs w:val="22"/>
        </w:rPr>
        <w:t>K</w:t>
      </w:r>
      <w:r w:rsidRPr="00BC5A5B">
        <w:rPr>
          <w:sz w:val="22"/>
          <w:szCs w:val="22"/>
          <w:lang w:val="ru-RU"/>
        </w:rPr>
        <w:t xml:space="preserve">. (2020). Стратегије балансирања жена између каријере и породице у академској заједници у Србији: разлике у етничком и социјалном пореклу. </w:t>
      </w:r>
      <w:r w:rsidRPr="00BC5A5B">
        <w:rPr>
          <w:i/>
          <w:sz w:val="22"/>
          <w:szCs w:val="22"/>
          <w:lang w:val="ru-RU"/>
        </w:rPr>
        <w:t>Гласник Етнографског института САНУ</w:t>
      </w:r>
      <w:r w:rsidRPr="00BC5A5B">
        <w:rPr>
          <w:sz w:val="22"/>
          <w:szCs w:val="22"/>
          <w:lang w:val="ru-RU"/>
        </w:rPr>
        <w:t xml:space="preserve">, </w:t>
      </w:r>
      <w:r w:rsidRPr="00BC5A5B">
        <w:rPr>
          <w:sz w:val="22"/>
          <w:szCs w:val="22"/>
        </w:rPr>
        <w:t>LXVIII</w:t>
      </w:r>
      <w:r w:rsidRPr="00BC5A5B">
        <w:rPr>
          <w:sz w:val="22"/>
          <w:szCs w:val="22"/>
          <w:lang w:val="ru-RU"/>
        </w:rPr>
        <w:t>(2), 295–317. УДК 001-055.2:305(497.11)</w:t>
      </w:r>
    </w:p>
    <w:p w14:paraId="40CEBC99" w14:textId="77777777" w:rsidR="00335FCB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52" w:history="1">
        <w:r w:rsidR="00A1745F" w:rsidRPr="00BC5A5B">
          <w:rPr>
            <w:rStyle w:val="Hyperlink"/>
            <w:sz w:val="22"/>
            <w:szCs w:val="22"/>
          </w:rPr>
          <w:t>https</w:t>
        </w:r>
        <w:r w:rsidR="00A1745F" w:rsidRPr="00BC5A5B">
          <w:rPr>
            <w:rStyle w:val="Hyperlink"/>
            <w:sz w:val="22"/>
            <w:szCs w:val="22"/>
            <w:lang w:val="ru-RU"/>
          </w:rPr>
          <w:t>://</w:t>
        </w:r>
        <w:r w:rsidR="00A1745F" w:rsidRPr="00BC5A5B">
          <w:rPr>
            <w:rStyle w:val="Hyperlink"/>
            <w:sz w:val="22"/>
            <w:szCs w:val="22"/>
          </w:rPr>
          <w:t>doi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org</w:t>
        </w:r>
        <w:r w:rsidR="00A1745F" w:rsidRPr="00BC5A5B">
          <w:rPr>
            <w:rStyle w:val="Hyperlink"/>
            <w:sz w:val="22"/>
            <w:szCs w:val="22"/>
            <w:lang w:val="ru-RU"/>
          </w:rPr>
          <w:t>/10.2298/</w:t>
        </w:r>
        <w:r w:rsidR="00A1745F" w:rsidRPr="00BC5A5B">
          <w:rPr>
            <w:rStyle w:val="Hyperlink"/>
            <w:sz w:val="22"/>
            <w:szCs w:val="22"/>
          </w:rPr>
          <w:t>GEI</w:t>
        </w:r>
        <w:r w:rsidR="00A1745F" w:rsidRPr="00BC5A5B">
          <w:rPr>
            <w:rStyle w:val="Hyperlink"/>
            <w:sz w:val="22"/>
            <w:szCs w:val="22"/>
            <w:lang w:val="ru-RU"/>
          </w:rPr>
          <w:t>2002295</w:t>
        </w:r>
        <w:r w:rsidR="00A1745F" w:rsidRPr="00BC5A5B">
          <w:rPr>
            <w:rStyle w:val="Hyperlink"/>
            <w:sz w:val="22"/>
            <w:szCs w:val="22"/>
          </w:rPr>
          <w:t>L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56261059" w14:textId="77777777" w:rsidR="00335FCB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53" w:history="1">
        <w:r w:rsidR="00A1745F" w:rsidRPr="00BC5A5B">
          <w:rPr>
            <w:rStyle w:val="Hyperlink"/>
            <w:sz w:val="22"/>
            <w:szCs w:val="22"/>
          </w:rPr>
          <w:t>http</w:t>
        </w:r>
        <w:r w:rsidR="00A1745F" w:rsidRPr="00BC5A5B">
          <w:rPr>
            <w:rStyle w:val="Hyperlink"/>
            <w:sz w:val="22"/>
            <w:szCs w:val="22"/>
            <w:lang w:val="ru-RU"/>
          </w:rPr>
          <w:t>://</w:t>
        </w:r>
        <w:r w:rsidR="00A1745F" w:rsidRPr="00BC5A5B">
          <w:rPr>
            <w:rStyle w:val="Hyperlink"/>
            <w:sz w:val="22"/>
            <w:szCs w:val="22"/>
          </w:rPr>
          <w:t>www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doiserbia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nb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rs</w:t>
        </w:r>
        <w:r w:rsidR="00A1745F" w:rsidRPr="00BC5A5B">
          <w:rPr>
            <w:rStyle w:val="Hyperlink"/>
            <w:sz w:val="22"/>
            <w:szCs w:val="22"/>
            <w:lang w:val="ru-RU"/>
          </w:rPr>
          <w:t>/</w:t>
        </w:r>
        <w:r w:rsidR="00A1745F" w:rsidRPr="00BC5A5B">
          <w:rPr>
            <w:rStyle w:val="Hyperlink"/>
            <w:sz w:val="22"/>
            <w:szCs w:val="22"/>
          </w:rPr>
          <w:t>img</w:t>
        </w:r>
        <w:r w:rsidR="00A1745F" w:rsidRPr="00BC5A5B">
          <w:rPr>
            <w:rStyle w:val="Hyperlink"/>
            <w:sz w:val="22"/>
            <w:szCs w:val="22"/>
            <w:lang w:val="ru-RU"/>
          </w:rPr>
          <w:t>/</w:t>
        </w:r>
        <w:r w:rsidR="00A1745F" w:rsidRPr="00BC5A5B">
          <w:rPr>
            <w:rStyle w:val="Hyperlink"/>
            <w:sz w:val="22"/>
            <w:szCs w:val="22"/>
          </w:rPr>
          <w:t>doi</w:t>
        </w:r>
        <w:r w:rsidR="00A1745F" w:rsidRPr="00BC5A5B">
          <w:rPr>
            <w:rStyle w:val="Hyperlink"/>
            <w:sz w:val="22"/>
            <w:szCs w:val="22"/>
            <w:lang w:val="ru-RU"/>
          </w:rPr>
          <w:t>/0350-0861/2020/0350-08612002295</w:t>
        </w:r>
        <w:r w:rsidR="00A1745F" w:rsidRPr="00BC5A5B">
          <w:rPr>
            <w:rStyle w:val="Hyperlink"/>
            <w:sz w:val="22"/>
            <w:szCs w:val="22"/>
          </w:rPr>
          <w:t>L</w:t>
        </w:r>
        <w:r w:rsidR="00A1745F" w:rsidRPr="00BC5A5B">
          <w:rPr>
            <w:rStyle w:val="Hyperlink"/>
            <w:sz w:val="22"/>
            <w:szCs w:val="22"/>
            <w:lang w:val="ru-RU"/>
          </w:rPr>
          <w:t>.</w:t>
        </w:r>
        <w:r w:rsidR="00A1745F" w:rsidRPr="00BC5A5B">
          <w:rPr>
            <w:rStyle w:val="Hyperlink"/>
            <w:sz w:val="22"/>
            <w:szCs w:val="22"/>
          </w:rPr>
          <w:t>pdf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0D4E0D36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 w:rsidR="00335FC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Cyrl-CS"/>
        </w:rPr>
        <w:t xml:space="preserve">Марковић Крстић, С., </w:t>
      </w:r>
      <w:r w:rsidRPr="00BC5A5B">
        <w:rPr>
          <w:b/>
          <w:sz w:val="22"/>
          <w:szCs w:val="22"/>
          <w:lang w:val="sr-Cyrl-CS"/>
        </w:rPr>
        <w:t>Милошевић Радуловић, Л</w:t>
      </w:r>
      <w:r w:rsidRPr="00BC5A5B">
        <w:rPr>
          <w:sz w:val="22"/>
          <w:szCs w:val="22"/>
          <w:lang w:val="sr-Cyrl-CS"/>
        </w:rPr>
        <w:t xml:space="preserve">. (2015). Социјално порекло и образовне оријентације студентске омладине (компаративна анализа на примеру студентске популације у Србији, Македонији и Бугарској). </w:t>
      </w:r>
      <w:r w:rsidRPr="00BC5A5B">
        <w:rPr>
          <w:i/>
          <w:sz w:val="22"/>
          <w:szCs w:val="22"/>
          <w:lang w:val="sr-Cyrl-CS"/>
        </w:rPr>
        <w:t>Социолошки преглед</w:t>
      </w:r>
      <w:r w:rsidRPr="00BC5A5B">
        <w:rPr>
          <w:sz w:val="22"/>
          <w:szCs w:val="22"/>
          <w:lang w:val="sr-Cyrl-CS"/>
        </w:rPr>
        <w:t xml:space="preserve">, </w:t>
      </w:r>
      <w:r w:rsidRPr="00BC5A5B">
        <w:rPr>
          <w:sz w:val="22"/>
          <w:szCs w:val="22"/>
        </w:rPr>
        <w:t>XLIX</w:t>
      </w:r>
      <w:r w:rsidRPr="00BC5A5B">
        <w:rPr>
          <w:sz w:val="22"/>
          <w:szCs w:val="22"/>
          <w:lang w:val="sr-Cyrl-RS"/>
        </w:rPr>
        <w:t>(</w:t>
      </w:r>
      <w:r w:rsidRPr="00BC5A5B">
        <w:rPr>
          <w:sz w:val="22"/>
          <w:szCs w:val="22"/>
          <w:lang w:val="sr-Cyrl-CS"/>
        </w:rPr>
        <w:t>4), 469–512.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  <w:lang w:val="sr-Cyrl-CS"/>
        </w:rPr>
        <w:t>ISSN 0085-6320. COBISS.SR-ID 932111.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  <w:lang w:val="sr-Cyrl-CS"/>
        </w:rPr>
        <w:t>УДК 378.18:303.7(497.11:497.17:497.2) 316.344.3:303.447.3</w:t>
      </w:r>
      <w:r w:rsidRPr="00BC5A5B">
        <w:rPr>
          <w:sz w:val="22"/>
          <w:szCs w:val="22"/>
          <w:lang w:val="sr-Latn-CS"/>
        </w:rPr>
        <w:t xml:space="preserve">. </w:t>
      </w:r>
      <w:hyperlink r:id="rId54" w:history="1">
        <w:r w:rsidRPr="00BC5A5B">
          <w:rPr>
            <w:rStyle w:val="Hyperlink"/>
            <w:sz w:val="22"/>
            <w:szCs w:val="22"/>
            <w:lang w:val="sr-Latn-CS"/>
          </w:rPr>
          <w:t>https://scindeks-clanci.ceon.rs/data/pdf/0085-6320/2015/0085-63201504469M.pdf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065D9328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 xml:space="preserve">Напомена: у тексту наведено </w:t>
      </w: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CS"/>
        </w:rPr>
        <w:t xml:space="preserve">ć 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CS"/>
        </w:rPr>
        <w:t xml:space="preserve">ć &amp; </w:t>
      </w:r>
      <w:r w:rsidRPr="00BC5A5B">
        <w:rPr>
          <w:sz w:val="22"/>
          <w:szCs w:val="22"/>
        </w:rPr>
        <w:t>Milo</w:t>
      </w:r>
      <w:r w:rsidRPr="00BC5A5B">
        <w:rPr>
          <w:sz w:val="22"/>
          <w:szCs w:val="22"/>
          <w:lang w:val="sr-Cyrl-CS"/>
        </w:rPr>
        <w:t>š</w:t>
      </w:r>
      <w:r w:rsidRPr="00BC5A5B">
        <w:rPr>
          <w:sz w:val="22"/>
          <w:szCs w:val="22"/>
        </w:rPr>
        <w:t>evi</w:t>
      </w:r>
      <w:r w:rsidRPr="00BC5A5B">
        <w:rPr>
          <w:sz w:val="22"/>
          <w:szCs w:val="22"/>
          <w:lang w:val="sr-Cyrl-CS"/>
        </w:rPr>
        <w:t xml:space="preserve">ć </w:t>
      </w:r>
      <w:r w:rsidRPr="00BC5A5B">
        <w:rPr>
          <w:sz w:val="22"/>
          <w:szCs w:val="22"/>
        </w:rPr>
        <w:t>Radulovi</w:t>
      </w:r>
      <w:r w:rsidRPr="00BC5A5B">
        <w:rPr>
          <w:sz w:val="22"/>
          <w:szCs w:val="22"/>
          <w:lang w:val="sr-Cyrl-CS"/>
        </w:rPr>
        <w:t>ć</w:t>
      </w:r>
      <w:r w:rsidRPr="00BC5A5B">
        <w:rPr>
          <w:sz w:val="22"/>
          <w:szCs w:val="22"/>
          <w:lang w:val="sr-Cyrl-RS"/>
        </w:rPr>
        <w:t>,</w:t>
      </w:r>
      <w:r w:rsidRPr="00BC5A5B">
        <w:rPr>
          <w:sz w:val="22"/>
          <w:szCs w:val="22"/>
          <w:lang w:val="sr-Cyrl-CS"/>
        </w:rPr>
        <w:t xml:space="preserve"> 2015</w:t>
      </w:r>
      <w:r w:rsidRPr="00BC5A5B">
        <w:rPr>
          <w:sz w:val="22"/>
          <w:szCs w:val="22"/>
          <w:lang w:val="sr-Cyrl-RS"/>
        </w:rPr>
        <w:t>, а у библиографији под К (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CS"/>
        </w:rPr>
        <w:t xml:space="preserve">ć </w:t>
      </w: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CS"/>
        </w:rPr>
        <w:t xml:space="preserve">ć, </w:t>
      </w:r>
      <w:r w:rsidRPr="00BC5A5B">
        <w:rPr>
          <w:sz w:val="22"/>
          <w:szCs w:val="22"/>
        </w:rPr>
        <w:t>Suzana</w:t>
      </w:r>
      <w:r w:rsidRPr="00BC5A5B">
        <w:rPr>
          <w:sz w:val="22"/>
          <w:szCs w:val="22"/>
          <w:lang w:val="sr-Cyrl-CS"/>
        </w:rPr>
        <w:t xml:space="preserve"> &amp; </w:t>
      </w:r>
      <w:r w:rsidRPr="00BC5A5B">
        <w:rPr>
          <w:sz w:val="22"/>
          <w:szCs w:val="22"/>
        </w:rPr>
        <w:t>Lela</w:t>
      </w:r>
      <w:r w:rsidRPr="00BC5A5B">
        <w:rPr>
          <w:sz w:val="22"/>
          <w:szCs w:val="22"/>
          <w:lang w:val="sr-Cyrl-CS"/>
        </w:rPr>
        <w:t xml:space="preserve"> </w:t>
      </w:r>
      <w:r w:rsidRPr="00BC5A5B">
        <w:rPr>
          <w:sz w:val="22"/>
          <w:szCs w:val="22"/>
        </w:rPr>
        <w:t>Milo</w:t>
      </w:r>
      <w:r w:rsidRPr="00BC5A5B">
        <w:rPr>
          <w:sz w:val="22"/>
          <w:szCs w:val="22"/>
          <w:lang w:val="sr-Cyrl-CS"/>
        </w:rPr>
        <w:t>š</w:t>
      </w:r>
      <w:r w:rsidRPr="00BC5A5B">
        <w:rPr>
          <w:sz w:val="22"/>
          <w:szCs w:val="22"/>
        </w:rPr>
        <w:t>evi</w:t>
      </w:r>
      <w:r w:rsidRPr="00BC5A5B">
        <w:rPr>
          <w:sz w:val="22"/>
          <w:szCs w:val="22"/>
          <w:lang w:val="sr-Cyrl-CS"/>
        </w:rPr>
        <w:t xml:space="preserve">ć </w:t>
      </w:r>
      <w:r w:rsidRPr="00BC5A5B">
        <w:rPr>
          <w:sz w:val="22"/>
          <w:szCs w:val="22"/>
        </w:rPr>
        <w:t>Radulovi</w:t>
      </w:r>
      <w:r w:rsidRPr="00BC5A5B">
        <w:rPr>
          <w:sz w:val="22"/>
          <w:szCs w:val="22"/>
          <w:lang w:val="sr-Cyrl-CS"/>
        </w:rPr>
        <w:t>ć</w:t>
      </w:r>
      <w:r w:rsidRPr="00BC5A5B">
        <w:rPr>
          <w:sz w:val="22"/>
          <w:szCs w:val="22"/>
          <w:lang w:val="sr-Cyrl-RS"/>
        </w:rPr>
        <w:t>).</w:t>
      </w:r>
      <w:r w:rsidR="00335FCB">
        <w:rPr>
          <w:sz w:val="22"/>
          <w:szCs w:val="22"/>
          <w:lang w:val="sr-Cyrl-RS"/>
        </w:rPr>
        <w:t xml:space="preserve"> </w:t>
      </w:r>
    </w:p>
    <w:p w14:paraId="4EE32465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Latn-CS"/>
        </w:rPr>
        <w:t>1</w:t>
      </w:r>
      <w:r w:rsidRPr="00BC5A5B">
        <w:rPr>
          <w:b/>
          <w:sz w:val="22"/>
          <w:szCs w:val="22"/>
          <w:lang w:val="sr-Cyrl-RS"/>
        </w:rPr>
        <w:t>4</w:t>
      </w:r>
      <w:r w:rsidRPr="00BC5A5B">
        <w:rPr>
          <w:b/>
          <w:sz w:val="22"/>
          <w:szCs w:val="22"/>
          <w:lang w:val="sr-Latn-CS"/>
        </w:rPr>
        <w:t>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  <w:lang w:eastAsia="sr-Latn-RS"/>
        </w:rPr>
        <w:t>Luki</w:t>
      </w:r>
      <w:r w:rsidRPr="00BC5A5B">
        <w:rPr>
          <w:sz w:val="22"/>
          <w:szCs w:val="22"/>
          <w:lang w:val="sr-Latn-CS" w:eastAsia="sr-Latn-RS"/>
        </w:rPr>
        <w:t xml:space="preserve">ć, </w:t>
      </w:r>
      <w:r w:rsidRPr="00BC5A5B">
        <w:rPr>
          <w:sz w:val="22"/>
          <w:szCs w:val="22"/>
          <w:lang w:eastAsia="sr-Latn-RS"/>
        </w:rPr>
        <w:t>T</w:t>
      </w:r>
      <w:r w:rsidRPr="00BC5A5B">
        <w:rPr>
          <w:sz w:val="22"/>
          <w:szCs w:val="22"/>
          <w:lang w:val="sr-Latn-CS" w:eastAsia="sr-Latn-RS"/>
        </w:rPr>
        <w:t>., Đ</w:t>
      </w:r>
      <w:r w:rsidRPr="00BC5A5B">
        <w:rPr>
          <w:sz w:val="22"/>
          <w:szCs w:val="22"/>
          <w:lang w:eastAsia="sr-Latn-RS"/>
        </w:rPr>
        <w:t>er</w:t>
      </w:r>
      <w:r w:rsidRPr="00BC5A5B">
        <w:rPr>
          <w:sz w:val="22"/>
          <w:szCs w:val="22"/>
          <w:lang w:val="sr-Latn-CS" w:eastAsia="sr-Latn-RS"/>
        </w:rPr>
        <w:t>č</w:t>
      </w:r>
      <w:r w:rsidRPr="00BC5A5B">
        <w:rPr>
          <w:sz w:val="22"/>
          <w:szCs w:val="22"/>
          <w:lang w:eastAsia="sr-Latn-RS"/>
        </w:rPr>
        <w:t>an</w:t>
      </w:r>
      <w:r w:rsidRPr="00BC5A5B">
        <w:rPr>
          <w:sz w:val="22"/>
          <w:szCs w:val="22"/>
          <w:lang w:val="sr-Latn-CS" w:eastAsia="sr-Latn-RS"/>
        </w:rPr>
        <w:t xml:space="preserve">, </w:t>
      </w:r>
      <w:r w:rsidRPr="00BC5A5B">
        <w:rPr>
          <w:sz w:val="22"/>
          <w:szCs w:val="22"/>
          <w:lang w:eastAsia="sr-Latn-RS"/>
        </w:rPr>
        <w:t>B</w:t>
      </w:r>
      <w:r w:rsidRPr="00BC5A5B">
        <w:rPr>
          <w:sz w:val="22"/>
          <w:szCs w:val="22"/>
          <w:lang w:val="sr-Latn-CS" w:eastAsia="sr-Latn-RS"/>
        </w:rPr>
        <w:t xml:space="preserve">., </w:t>
      </w:r>
      <w:r w:rsidRPr="00BC5A5B">
        <w:rPr>
          <w:sz w:val="22"/>
          <w:szCs w:val="22"/>
          <w:lang w:eastAsia="sr-Latn-RS"/>
        </w:rPr>
        <w:t>Bubalo</w:t>
      </w:r>
      <w:r w:rsidRPr="00BC5A5B">
        <w:rPr>
          <w:sz w:val="22"/>
          <w:szCs w:val="22"/>
          <w:lang w:val="sr-Latn-CS" w:eastAsia="sr-Latn-RS"/>
        </w:rPr>
        <w:t xml:space="preserve"> Ž</w:t>
      </w:r>
      <w:r w:rsidRPr="00BC5A5B">
        <w:rPr>
          <w:sz w:val="22"/>
          <w:szCs w:val="22"/>
          <w:lang w:eastAsia="sr-Latn-RS"/>
        </w:rPr>
        <w:t>ivkovi</w:t>
      </w:r>
      <w:r w:rsidRPr="00BC5A5B">
        <w:rPr>
          <w:sz w:val="22"/>
          <w:szCs w:val="22"/>
          <w:lang w:val="sr-Latn-CS" w:eastAsia="sr-Latn-RS"/>
        </w:rPr>
        <w:t xml:space="preserve">ć, </w:t>
      </w:r>
      <w:r w:rsidRPr="00BC5A5B">
        <w:rPr>
          <w:sz w:val="22"/>
          <w:szCs w:val="22"/>
          <w:lang w:eastAsia="sr-Latn-RS"/>
        </w:rPr>
        <w:t>M</w:t>
      </w:r>
      <w:r w:rsidRPr="00BC5A5B">
        <w:rPr>
          <w:sz w:val="22"/>
          <w:szCs w:val="22"/>
          <w:lang w:val="sr-Latn-CS" w:eastAsia="sr-Latn-RS"/>
        </w:rPr>
        <w:t xml:space="preserve">. (2015). </w:t>
      </w:r>
      <w:r w:rsidRPr="00BC5A5B">
        <w:rPr>
          <w:sz w:val="22"/>
          <w:szCs w:val="22"/>
          <w:lang w:eastAsia="sr-Latn-RS"/>
        </w:rPr>
        <w:t xml:space="preserve">Regional differences between commuters in Serbia on the beginning of the 21st century. </w:t>
      </w:r>
      <w:r w:rsidRPr="00BC5A5B">
        <w:rPr>
          <w:i/>
          <w:sz w:val="22"/>
          <w:szCs w:val="22"/>
        </w:rPr>
        <w:t>Socio economic geography; Teachnig &amp; Education in Geograp</w:t>
      </w:r>
      <w:r w:rsidRPr="00BC5A5B">
        <w:rPr>
          <w:sz w:val="22"/>
          <w:szCs w:val="22"/>
        </w:rPr>
        <w:t xml:space="preserve">. </w:t>
      </w:r>
      <w:r w:rsidRPr="00BC5A5B">
        <w:rPr>
          <w:sz w:val="22"/>
          <w:szCs w:val="22"/>
          <w:shd w:val="clear" w:color="auto" w:fill="FFFFFF"/>
        </w:rPr>
        <w:t>International Scientific Conference GEOBALCANICA 2015</w:t>
      </w:r>
      <w:r w:rsidRPr="00BC5A5B">
        <w:rPr>
          <w:sz w:val="22"/>
          <w:szCs w:val="22"/>
          <w:shd w:val="clear" w:color="auto" w:fill="FFFFFF"/>
          <w:lang w:val="sr-Cyrl-RS"/>
        </w:rPr>
        <w:t xml:space="preserve"> </w:t>
      </w:r>
      <w:r w:rsidRPr="00BC5A5B">
        <w:rPr>
          <w:sz w:val="22"/>
          <w:szCs w:val="22"/>
          <w:shd w:val="clear" w:color="auto" w:fill="FFFFFF"/>
        </w:rPr>
        <w:t>DOI:</w:t>
      </w:r>
      <w:hyperlink r:id="rId55" w:tgtFrame="_blank" w:history="1">
        <w:r w:rsidRPr="00BC5A5B">
          <w:rPr>
            <w:rStyle w:val="Hyperlink"/>
            <w:sz w:val="22"/>
            <w:szCs w:val="22"/>
            <w:bdr w:val="none" w:sz="0" w:space="0" w:color="auto" w:frame="1"/>
            <w:shd w:val="clear" w:color="auto" w:fill="FFFFFF"/>
          </w:rPr>
          <w:t>10.13140/RG.2.1.3176.6482</w:t>
        </w:r>
      </w:hyperlink>
      <w:r w:rsidR="00335FCB">
        <w:rPr>
          <w:rStyle w:val="Hyperlink"/>
          <w:sz w:val="22"/>
          <w:szCs w:val="22"/>
          <w:bdr w:val="none" w:sz="0" w:space="0" w:color="auto" w:frame="1"/>
          <w:shd w:val="clear" w:color="auto" w:fill="FFFFFF"/>
          <w:lang w:val="sr-Cyrl-RS"/>
        </w:rPr>
        <w:t xml:space="preserve"> </w:t>
      </w:r>
      <w:hyperlink r:id="rId56" w:history="1">
        <w:r w:rsidRPr="00BC5A5B">
          <w:rPr>
            <w:rStyle w:val="Hyperlink"/>
            <w:sz w:val="22"/>
            <w:szCs w:val="22"/>
          </w:rPr>
          <w:t>https</w:t>
        </w:r>
        <w:r w:rsidRPr="00BC5A5B">
          <w:rPr>
            <w:rStyle w:val="Hyperlink"/>
            <w:sz w:val="22"/>
            <w:szCs w:val="22"/>
            <w:lang w:val="sr-Cyrl-RS"/>
          </w:rPr>
          <w:t>://</w:t>
        </w:r>
        <w:r w:rsidRPr="00BC5A5B">
          <w:rPr>
            <w:rStyle w:val="Hyperlink"/>
            <w:sz w:val="22"/>
            <w:szCs w:val="22"/>
          </w:rPr>
          <w:t>www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researchgate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net</w:t>
        </w:r>
        <w:r w:rsidRPr="00BC5A5B">
          <w:rPr>
            <w:rStyle w:val="Hyperlink"/>
            <w:sz w:val="22"/>
            <w:szCs w:val="22"/>
            <w:lang w:val="sr-Cyrl-RS"/>
          </w:rPr>
          <w:t>/</w:t>
        </w:r>
        <w:r w:rsidRPr="00BC5A5B">
          <w:rPr>
            <w:rStyle w:val="Hyperlink"/>
            <w:sz w:val="22"/>
            <w:szCs w:val="22"/>
          </w:rPr>
          <w:t>publication</w:t>
        </w:r>
        <w:r w:rsidRPr="00BC5A5B">
          <w:rPr>
            <w:rStyle w:val="Hyperlink"/>
            <w:sz w:val="22"/>
            <w:szCs w:val="22"/>
            <w:lang w:val="sr-Cyrl-RS"/>
          </w:rPr>
          <w:t>/277978023_</w:t>
        </w:r>
        <w:r w:rsidRPr="00BC5A5B">
          <w:rPr>
            <w:rStyle w:val="Hyperlink"/>
            <w:sz w:val="22"/>
            <w:szCs w:val="22"/>
          </w:rPr>
          <w:t>REGIONAL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DIFFERENCES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BETWEEN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COMMUTERS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IN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SERBIA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ON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THE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BEGINNING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OF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THE</w:t>
        </w:r>
        <w:r w:rsidRPr="00BC5A5B">
          <w:rPr>
            <w:rStyle w:val="Hyperlink"/>
            <w:sz w:val="22"/>
            <w:szCs w:val="22"/>
            <w:lang w:val="sr-Cyrl-RS"/>
          </w:rPr>
          <w:t>_21_</w:t>
        </w:r>
        <w:r w:rsidRPr="00BC5A5B">
          <w:rPr>
            <w:rStyle w:val="Hyperlink"/>
            <w:sz w:val="22"/>
            <w:szCs w:val="22"/>
          </w:rPr>
          <w:t>ST</w:t>
        </w:r>
        <w:r w:rsidRPr="00BC5A5B">
          <w:rPr>
            <w:rStyle w:val="Hyperlink"/>
            <w:sz w:val="22"/>
            <w:szCs w:val="22"/>
            <w:lang w:val="sr-Cyrl-RS"/>
          </w:rPr>
          <w:t>_</w:t>
        </w:r>
        <w:r w:rsidRPr="00BC5A5B">
          <w:rPr>
            <w:rStyle w:val="Hyperlink"/>
            <w:sz w:val="22"/>
            <w:szCs w:val="22"/>
          </w:rPr>
          <w:t>CENTURY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7AF81FBD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 w:rsidR="00335FC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Cyrl-RS"/>
        </w:rPr>
        <w:t xml:space="preserve">Ђорђевић, Д. Б., </w:t>
      </w:r>
      <w:r w:rsidRPr="00BC5A5B">
        <w:rPr>
          <w:b/>
          <w:sz w:val="22"/>
          <w:szCs w:val="22"/>
          <w:lang w:val="sr-Cyrl-RS"/>
        </w:rPr>
        <w:t>Милошевић Радуловић, Л.</w:t>
      </w:r>
      <w:r w:rsidRPr="00BC5A5B">
        <w:rPr>
          <w:sz w:val="22"/>
          <w:szCs w:val="22"/>
          <w:lang w:val="sr-Cyrl-RS"/>
        </w:rPr>
        <w:t xml:space="preserve"> (2012). П</w:t>
      </w:r>
      <w:r w:rsidRPr="00BC5A5B">
        <w:rPr>
          <w:sz w:val="22"/>
          <w:szCs w:val="22"/>
          <w:lang w:val="ru-RU"/>
        </w:rPr>
        <w:t xml:space="preserve">ограничне општине југоисточне Србије у штампаним медијима – пример </w:t>
      </w:r>
      <w:r w:rsidRPr="00BC5A5B">
        <w:rPr>
          <w:i/>
          <w:sz w:val="22"/>
          <w:szCs w:val="22"/>
          <w:lang w:val="sr-Cyrl-RS"/>
        </w:rPr>
        <w:t>Н</w:t>
      </w:r>
      <w:r w:rsidRPr="00BC5A5B">
        <w:rPr>
          <w:i/>
          <w:sz w:val="22"/>
          <w:szCs w:val="22"/>
          <w:lang w:val="ru-RU"/>
        </w:rPr>
        <w:t>ародних новин</w:t>
      </w:r>
      <w:r w:rsidRPr="00BC5A5B">
        <w:rPr>
          <w:i/>
          <w:sz w:val="22"/>
          <w:szCs w:val="22"/>
        </w:rPr>
        <w:t>a</w:t>
      </w:r>
      <w:r w:rsidRPr="00BC5A5B">
        <w:rPr>
          <w:sz w:val="22"/>
          <w:szCs w:val="22"/>
          <w:lang w:val="sr-Cyrl-RS"/>
        </w:rPr>
        <w:t xml:space="preserve">. Теме, </w:t>
      </w:r>
      <w:r w:rsidRPr="00BC5A5B">
        <w:rPr>
          <w:sz w:val="22"/>
          <w:szCs w:val="22"/>
          <w:lang w:val="ru-RU"/>
        </w:rPr>
        <w:t xml:space="preserve">36(4), 1583-1611. </w:t>
      </w:r>
      <w:r w:rsidRPr="00BC5A5B">
        <w:rPr>
          <w:sz w:val="22"/>
          <w:szCs w:val="22"/>
        </w:rPr>
        <w:t>UDK</w:t>
      </w:r>
      <w:r w:rsidRPr="00BC5A5B">
        <w:rPr>
          <w:sz w:val="22"/>
          <w:szCs w:val="22"/>
          <w:lang w:val="ru-RU"/>
        </w:rPr>
        <w:t xml:space="preserve"> 316.77(497.11-12) 070.433НАРОДНЕ НОВИНЕ</w:t>
      </w:r>
      <w:r w:rsidRPr="00BC5A5B">
        <w:rPr>
          <w:sz w:val="22"/>
          <w:szCs w:val="22"/>
          <w:lang w:val="sr-Cyrl-RS"/>
        </w:rPr>
        <w:t xml:space="preserve">; </w:t>
      </w:r>
      <w:r w:rsidRPr="00BC5A5B">
        <w:rPr>
          <w:sz w:val="22"/>
          <w:szCs w:val="22"/>
          <w:lang w:val="sr-Latn-CS"/>
        </w:rPr>
        <w:t>ISSN 0353-7919</w:t>
      </w:r>
    </w:p>
    <w:p w14:paraId="1BE688D4" w14:textId="77777777" w:rsidR="00335FCB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  <w:hyperlink r:id="rId57" w:history="1">
        <w:r w:rsidR="00A1745F" w:rsidRPr="00BC5A5B">
          <w:rPr>
            <w:rStyle w:val="Hyperlink"/>
            <w:sz w:val="22"/>
            <w:szCs w:val="22"/>
            <w:lang w:val="sr-Cyrl-RS"/>
          </w:rPr>
          <w:t>http://teme2.junis.ni.ac.rs/public/journals/1/previousissues/teme4-2012/teme%204-2012-06.pdf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761BE788" w14:textId="77777777" w:rsidR="00335FCB" w:rsidRDefault="00335FCB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lang w:val="sr-Cyrl-RS"/>
        </w:rPr>
      </w:pPr>
    </w:p>
    <w:p w14:paraId="278E474A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Hyperlink"/>
          <w:sz w:val="22"/>
          <w:szCs w:val="22"/>
          <w:shd w:val="clear" w:color="auto" w:fill="FFFFFF"/>
          <w:lang w:val="sr-Cyrl-RS"/>
        </w:rPr>
      </w:pPr>
      <w:r w:rsidRPr="00BC5A5B">
        <w:rPr>
          <w:b/>
          <w:sz w:val="22"/>
          <w:szCs w:val="22"/>
          <w:shd w:val="clear" w:color="auto" w:fill="FFFFFF"/>
          <w:lang w:val="sr-Cyrl-RS"/>
        </w:rPr>
        <w:t>15</w:t>
      </w:r>
      <w:r w:rsidRPr="00BC5A5B">
        <w:rPr>
          <w:b/>
          <w:sz w:val="22"/>
          <w:szCs w:val="22"/>
          <w:shd w:val="clear" w:color="auto" w:fill="FFFFFF"/>
        </w:rPr>
        <w:t>.</w:t>
      </w:r>
      <w:r w:rsidRPr="00BC5A5B">
        <w:rPr>
          <w:sz w:val="22"/>
          <w:szCs w:val="22"/>
          <w:shd w:val="clear" w:color="auto" w:fill="FFFFFF"/>
        </w:rPr>
        <w:t xml:space="preserve"> </w:t>
      </w:r>
      <w:r w:rsidRPr="00BC5A5B">
        <w:rPr>
          <w:sz w:val="22"/>
          <w:szCs w:val="22"/>
        </w:rPr>
        <w:t xml:space="preserve">Rančić, J. (2018). Vršnjačko nasilje na društvenim mrežama u Republici Srbiji. </w:t>
      </w:r>
      <w:r w:rsidRPr="00BC5A5B">
        <w:rPr>
          <w:i/>
          <w:sz w:val="22"/>
          <w:szCs w:val="22"/>
        </w:rPr>
        <w:t>CM: Communication and Media</w:t>
      </w:r>
      <w:r w:rsidRPr="00BC5A5B">
        <w:rPr>
          <w:sz w:val="22"/>
          <w:szCs w:val="22"/>
        </w:rPr>
        <w:t>, 13(43), 95</w:t>
      </w:r>
      <w:r w:rsidRPr="00BC5A5B">
        <w:rPr>
          <w:sz w:val="22"/>
          <w:szCs w:val="22"/>
          <w:shd w:val="clear" w:color="auto" w:fill="FFFFFF"/>
        </w:rPr>
        <w:t>−</w:t>
      </w:r>
      <w:r w:rsidRPr="00BC5A5B">
        <w:rPr>
          <w:sz w:val="22"/>
          <w:szCs w:val="22"/>
        </w:rPr>
        <w:t xml:space="preserve">124. </w:t>
      </w:r>
      <w:hyperlink r:id="rId58" w:history="1">
        <w:r w:rsidRPr="00BC5A5B">
          <w:rPr>
            <w:rStyle w:val="Hyperlink"/>
            <w:sz w:val="22"/>
            <w:szCs w:val="22"/>
            <w:shd w:val="clear" w:color="auto" w:fill="FFFFFF"/>
          </w:rPr>
          <w:t>https://scindeks-clanci.ceon.rs/data/pdf/2466-541X/2018/2466-541X1843095R.pdf</w:t>
        </w:r>
      </w:hyperlink>
      <w:r w:rsidR="00335FCB">
        <w:rPr>
          <w:rStyle w:val="Hyperlink"/>
          <w:sz w:val="22"/>
          <w:szCs w:val="22"/>
          <w:shd w:val="clear" w:color="auto" w:fill="FFFFFF"/>
          <w:lang w:val="sr-Cyrl-RS"/>
        </w:rPr>
        <w:t xml:space="preserve"> </w:t>
      </w:r>
    </w:p>
    <w:p w14:paraId="1851B787" w14:textId="77777777" w:rsidR="00335FCB" w:rsidRDefault="00A1745F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Цитиран рад:</w:t>
      </w:r>
      <w:r w:rsidR="00335FC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  <w:lang w:val="sr-Cyrl-RS"/>
        </w:rPr>
        <w:t xml:space="preserve">Марковић Крстић, С., </w:t>
      </w:r>
      <w:r w:rsidRPr="00BC5A5B">
        <w:rPr>
          <w:b/>
          <w:sz w:val="22"/>
          <w:szCs w:val="22"/>
          <w:lang w:val="sr-Cyrl-RS"/>
        </w:rPr>
        <w:t xml:space="preserve">Милошевић Радуловић, Л. </w:t>
      </w:r>
      <w:r w:rsidRPr="00BC5A5B">
        <w:rPr>
          <w:sz w:val="22"/>
          <w:szCs w:val="22"/>
          <w:lang w:val="sr-Cyrl-RS"/>
        </w:rPr>
        <w:t xml:space="preserve">(2016). Хуманистичка димензија образовања младих у контексту савремених друштвених промена. Ниш: Филозофски факултет. </w:t>
      </w:r>
      <w:r w:rsidRPr="00BC5A5B">
        <w:rPr>
          <w:sz w:val="22"/>
          <w:szCs w:val="22"/>
          <w:lang w:val="sr-Latn-CS"/>
        </w:rPr>
        <w:t>ISBN</w:t>
      </w:r>
      <w:r w:rsidRPr="00BC5A5B">
        <w:rPr>
          <w:sz w:val="22"/>
          <w:szCs w:val="22"/>
          <w:lang w:val="sr-Cyrl-CS"/>
        </w:rPr>
        <w:t xml:space="preserve"> 978-86-7379-400-6. </w:t>
      </w:r>
      <w:r w:rsidRPr="00BC5A5B">
        <w:rPr>
          <w:sz w:val="22"/>
          <w:szCs w:val="22"/>
          <w:lang w:val="sr-Latn-CS"/>
        </w:rPr>
        <w:t>COBISS</w:t>
      </w:r>
      <w:r w:rsidRPr="00BC5A5B">
        <w:rPr>
          <w:sz w:val="22"/>
          <w:szCs w:val="22"/>
          <w:lang w:val="sr-Cyrl-CS"/>
        </w:rPr>
        <w:t>.SR</w:t>
      </w:r>
      <w:r w:rsidRPr="00BC5A5B">
        <w:rPr>
          <w:sz w:val="22"/>
          <w:szCs w:val="22"/>
          <w:lang w:val="sr-Latn-CS"/>
        </w:rPr>
        <w:t>-</w:t>
      </w:r>
      <w:r w:rsidRPr="00BC5A5B">
        <w:rPr>
          <w:sz w:val="22"/>
          <w:szCs w:val="22"/>
          <w:lang w:val="sr-Cyrl-CS"/>
        </w:rPr>
        <w:t>ID</w:t>
      </w:r>
      <w:r w:rsidRPr="00BC5A5B">
        <w:rPr>
          <w:sz w:val="22"/>
          <w:szCs w:val="22"/>
          <w:lang w:val="sr-Latn-CS"/>
        </w:rPr>
        <w:t xml:space="preserve"> 224476684.</w:t>
      </w:r>
    </w:p>
    <w:p w14:paraId="11FA8120" w14:textId="77777777" w:rsidR="00E741BA" w:rsidRDefault="00000000" w:rsidP="00335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hyperlink r:id="rId59" w:history="1">
        <w:r w:rsidR="00A1745F" w:rsidRPr="00BC5A5B">
          <w:rPr>
            <w:rStyle w:val="Hyperlink"/>
            <w:sz w:val="22"/>
            <w:szCs w:val="22"/>
            <w:lang w:val="sr-Cyrl-RS"/>
          </w:rPr>
          <w:t>https://izdanja.filfak.ni.ac.rs/monografije/2016/humanisticka-dimenzija-obrazovanja-mladih-u-kontekstu-savremenih-drustvenih-promena-suzana-lela</w:t>
        </w:r>
      </w:hyperlink>
      <w:r w:rsidR="00335FCB">
        <w:rPr>
          <w:rStyle w:val="Hyperlink"/>
          <w:sz w:val="22"/>
          <w:szCs w:val="22"/>
          <w:lang w:val="sr-Cyrl-RS"/>
        </w:rPr>
        <w:t xml:space="preserve"> </w:t>
      </w:r>
    </w:p>
    <w:p w14:paraId="52385C40" w14:textId="77777777" w:rsidR="00E741BA" w:rsidRDefault="00E741B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5737E2DB" w14:textId="77777777" w:rsidR="00E741BA" w:rsidRDefault="00E741B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1606E31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2141F884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7AE7A4A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23A4D6E4" w14:textId="77777777" w:rsidR="00FC2785" w:rsidRDefault="00126B6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  <w:r w:rsidR="00FC2785">
        <w:rPr>
          <w:sz w:val="22"/>
          <w:lang w:val="sr-Cyrl-CS"/>
        </w:rPr>
        <w:t xml:space="preserve"> </w:t>
      </w:r>
    </w:p>
    <w:p w14:paraId="05D4A719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A1B1B62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Радови у претходних 10 година (од 2013. до 2022. године):</w:t>
      </w:r>
      <w:r>
        <w:rPr>
          <w:sz w:val="22"/>
          <w:szCs w:val="22"/>
          <w:lang w:val="sr-Cyrl-RS"/>
        </w:rPr>
        <w:t xml:space="preserve"> </w:t>
      </w:r>
    </w:p>
    <w:p w14:paraId="0CF66C60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4A85652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RS"/>
        </w:rPr>
        <w:t>Milošević Radulović, L</w:t>
      </w:r>
      <w:r w:rsidRPr="00BC5A5B">
        <w:rPr>
          <w:b/>
          <w:sz w:val="22"/>
          <w:szCs w:val="22"/>
          <w:lang w:val="sr-Latn-RS"/>
        </w:rPr>
        <w:t>.,</w:t>
      </w:r>
      <w:r w:rsidRPr="00BC5A5B">
        <w:rPr>
          <w:sz w:val="22"/>
          <w:szCs w:val="22"/>
          <w:lang w:val="sr-Cyrl-RS"/>
        </w:rPr>
        <w:t xml:space="preserve"> Marković Krstić, S</w:t>
      </w:r>
      <w:r w:rsidRPr="00BC5A5B">
        <w:rPr>
          <w:sz w:val="22"/>
          <w:szCs w:val="22"/>
          <w:lang w:val="sr-Latn-RS"/>
        </w:rPr>
        <w:t xml:space="preserve">. </w:t>
      </w:r>
      <w:r w:rsidRPr="00BC5A5B">
        <w:rPr>
          <w:sz w:val="22"/>
          <w:szCs w:val="22"/>
          <w:lang w:val="sr-Cyrl-RS"/>
        </w:rPr>
        <w:t xml:space="preserve">(2022). The state, accessibility, and significance of education in Serbia. </w:t>
      </w:r>
      <w:r w:rsidRPr="00BC5A5B">
        <w:rPr>
          <w:i/>
          <w:sz w:val="22"/>
          <w:szCs w:val="22"/>
          <w:lang w:val="sr-Cyrl-RS"/>
        </w:rPr>
        <w:t>Problems of Education in the 21st Century</w:t>
      </w:r>
      <w:r w:rsidRPr="00BC5A5B">
        <w:rPr>
          <w:sz w:val="22"/>
          <w:szCs w:val="22"/>
          <w:lang w:val="sr-Cyrl-RS"/>
        </w:rPr>
        <w:t xml:space="preserve">, 80(4), 565–587. </w:t>
      </w:r>
      <w:r w:rsidRPr="00BC5A5B">
        <w:rPr>
          <w:sz w:val="22"/>
          <w:szCs w:val="22"/>
        </w:rPr>
        <w:t>ISSN 1822-7864 (Print)</w:t>
      </w:r>
      <w:r w:rsidRPr="00BC5A5B">
        <w:rPr>
          <w:sz w:val="22"/>
          <w:szCs w:val="22"/>
          <w:lang w:val="sr-Cyrl-RS"/>
        </w:rPr>
        <w:t>,</w:t>
      </w:r>
      <w:r w:rsidRPr="00BC5A5B">
        <w:rPr>
          <w:sz w:val="22"/>
          <w:szCs w:val="22"/>
        </w:rPr>
        <w:t xml:space="preserve"> ISSN 2538-7111 (Online), </w:t>
      </w:r>
      <w:hyperlink r:id="rId60" w:history="1">
        <w:r w:rsidRPr="00BC5A5B">
          <w:rPr>
            <w:rStyle w:val="Hyperlink"/>
            <w:sz w:val="22"/>
            <w:szCs w:val="22"/>
            <w:lang w:val="sr-Cyrl-RS"/>
          </w:rPr>
          <w:t>https://doi.org/10.33225/pec/22.80.565</w:t>
        </w:r>
      </w:hyperlink>
      <w:r w:rsidRPr="00FC2785">
        <w:rPr>
          <w:rStyle w:val="Hyperlink"/>
          <w:sz w:val="22"/>
          <w:szCs w:val="22"/>
          <w:u w:val="none"/>
          <w:lang w:val="sr-Cyrl-RS"/>
        </w:rPr>
        <w:t xml:space="preserve">   </w:t>
      </w:r>
      <w:r w:rsidRPr="00BC5A5B">
        <w:rPr>
          <w:b/>
          <w:sz w:val="22"/>
          <w:szCs w:val="22"/>
          <w:lang w:val="sr-Latn-RS"/>
        </w:rPr>
        <w:t>(M23)</w:t>
      </w:r>
      <w:r>
        <w:rPr>
          <w:b/>
          <w:sz w:val="22"/>
          <w:szCs w:val="22"/>
          <w:lang w:val="sr-Cyrl-RS"/>
        </w:rPr>
        <w:t xml:space="preserve"> </w:t>
      </w:r>
    </w:p>
    <w:p w14:paraId="29047184" w14:textId="77777777" w:rsidR="00FC2785" w:rsidRDefault="0000000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hyperlink r:id="rId61" w:history="1">
        <w:r w:rsidR="00FC2785" w:rsidRPr="00BC5A5B">
          <w:rPr>
            <w:rStyle w:val="Hyperlink"/>
            <w:sz w:val="22"/>
            <w:szCs w:val="22"/>
            <w:lang w:val="sr-Latn-RS"/>
          </w:rPr>
          <w:t>http://www.scientiasocialis.lt/pec/node/files/pdf/vol80/565-587.Milosevic-Radulovic_Vol.80-4_PEC.pdf</w:t>
        </w:r>
      </w:hyperlink>
    </w:p>
    <w:p w14:paraId="2A8393BF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14C7C21C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BC5A5B">
        <w:rPr>
          <w:sz w:val="22"/>
          <w:szCs w:val="22"/>
        </w:rPr>
        <w:t>Markovi</w:t>
      </w:r>
      <w:r w:rsidRPr="00BC5A5B">
        <w:rPr>
          <w:sz w:val="22"/>
          <w:szCs w:val="22"/>
          <w:lang w:val="sr-Cyrl-RS"/>
        </w:rPr>
        <w:t xml:space="preserve">ć </w:t>
      </w:r>
      <w:r w:rsidRPr="00BC5A5B">
        <w:rPr>
          <w:sz w:val="22"/>
          <w:szCs w:val="22"/>
        </w:rPr>
        <w:t>Krsti</w:t>
      </w:r>
      <w:r w:rsidRPr="00BC5A5B">
        <w:rPr>
          <w:sz w:val="22"/>
          <w:szCs w:val="22"/>
          <w:lang w:val="sr-Cyrl-RS"/>
        </w:rPr>
        <w:t xml:space="preserve">ć, </w:t>
      </w:r>
      <w:r w:rsidRPr="00BC5A5B">
        <w:rPr>
          <w:sz w:val="22"/>
          <w:szCs w:val="22"/>
        </w:rPr>
        <w:t>S</w:t>
      </w:r>
      <w:r w:rsidRPr="00BC5A5B">
        <w:rPr>
          <w:sz w:val="22"/>
          <w:szCs w:val="22"/>
          <w:lang w:val="sr-Cyrl-RS"/>
        </w:rPr>
        <w:t xml:space="preserve">., </w:t>
      </w:r>
      <w:r w:rsidRPr="00BC5A5B">
        <w:rPr>
          <w:b/>
          <w:sz w:val="22"/>
          <w:szCs w:val="22"/>
        </w:rPr>
        <w:t>Milo</w:t>
      </w:r>
      <w:r w:rsidRPr="00BC5A5B">
        <w:rPr>
          <w:b/>
          <w:sz w:val="22"/>
          <w:szCs w:val="22"/>
          <w:lang w:val="sr-Cyrl-RS"/>
        </w:rPr>
        <w:t>š</w:t>
      </w:r>
      <w:r w:rsidRPr="00BC5A5B">
        <w:rPr>
          <w:b/>
          <w:sz w:val="22"/>
          <w:szCs w:val="22"/>
        </w:rPr>
        <w:t>evi</w:t>
      </w:r>
      <w:r w:rsidRPr="00BC5A5B">
        <w:rPr>
          <w:b/>
          <w:sz w:val="22"/>
          <w:szCs w:val="22"/>
          <w:lang w:val="sr-Cyrl-RS"/>
        </w:rPr>
        <w:t xml:space="preserve">ć </w:t>
      </w:r>
      <w:r w:rsidRPr="00BC5A5B">
        <w:rPr>
          <w:b/>
          <w:sz w:val="22"/>
          <w:szCs w:val="22"/>
        </w:rPr>
        <w:t>Radulovi</w:t>
      </w:r>
      <w:r w:rsidRPr="00BC5A5B">
        <w:rPr>
          <w:b/>
          <w:sz w:val="22"/>
          <w:szCs w:val="22"/>
          <w:lang w:val="sr-Cyrl-RS"/>
        </w:rPr>
        <w:t xml:space="preserve">ć, </w:t>
      </w:r>
      <w:r w:rsidRPr="00BC5A5B">
        <w:rPr>
          <w:b/>
          <w:sz w:val="22"/>
          <w:szCs w:val="22"/>
        </w:rPr>
        <w:t>L</w:t>
      </w:r>
      <w:r w:rsidRPr="00BC5A5B">
        <w:rPr>
          <w:b/>
          <w:sz w:val="22"/>
          <w:szCs w:val="22"/>
          <w:lang w:val="sr-Cyrl-RS"/>
        </w:rPr>
        <w:t xml:space="preserve">. </w:t>
      </w:r>
      <w:r w:rsidRPr="00BC5A5B">
        <w:rPr>
          <w:sz w:val="22"/>
          <w:szCs w:val="22"/>
          <w:lang w:val="sr-Cyrl-RS"/>
        </w:rPr>
        <w:t xml:space="preserve">(2021). </w:t>
      </w:r>
      <w:r w:rsidRPr="00BC5A5B">
        <w:rPr>
          <w:sz w:val="22"/>
          <w:szCs w:val="22"/>
        </w:rPr>
        <w:t xml:space="preserve">Evaluating distance education in Serbia during the Covid-19 pandemic. </w:t>
      </w:r>
      <w:r w:rsidRPr="00BC5A5B">
        <w:rPr>
          <w:i/>
          <w:sz w:val="22"/>
          <w:szCs w:val="22"/>
        </w:rPr>
        <w:t>Problems of Education in the 21st Century</w:t>
      </w:r>
      <w:r w:rsidRPr="00BC5A5B">
        <w:rPr>
          <w:sz w:val="22"/>
          <w:szCs w:val="22"/>
        </w:rPr>
        <w:t>, 79(3), 467–484. ISSN 1822-7864 (Print)</w:t>
      </w:r>
      <w:r w:rsidRPr="00BC5A5B">
        <w:rPr>
          <w:sz w:val="22"/>
          <w:szCs w:val="22"/>
          <w:lang w:val="sr-Cyrl-RS"/>
        </w:rPr>
        <w:t>,</w:t>
      </w:r>
      <w:r w:rsidRPr="00BC5A5B">
        <w:rPr>
          <w:sz w:val="22"/>
          <w:szCs w:val="22"/>
        </w:rPr>
        <w:t xml:space="preserve"> ISSN 2538-7111 (Online)</w:t>
      </w:r>
      <w:r w:rsidRPr="00BC5A5B">
        <w:rPr>
          <w:sz w:val="22"/>
          <w:szCs w:val="22"/>
          <w:lang w:val="sr-Cyrl-RS"/>
        </w:rPr>
        <w:t xml:space="preserve">; </w:t>
      </w:r>
      <w:hyperlink r:id="rId62" w:history="1">
        <w:r w:rsidRPr="00BC5A5B">
          <w:rPr>
            <w:rStyle w:val="Hyperlink"/>
            <w:sz w:val="22"/>
            <w:szCs w:val="22"/>
          </w:rPr>
          <w:t>https://doi.org/10.33225/pec/21.79.467</w:t>
        </w:r>
      </w:hyperlink>
      <w:r w:rsidRPr="00BC5A5B">
        <w:rPr>
          <w:sz w:val="22"/>
          <w:szCs w:val="22"/>
        </w:rPr>
        <w:t xml:space="preserve">  </w:t>
      </w:r>
      <w:r w:rsidRPr="00BC5A5B">
        <w:rPr>
          <w:b/>
          <w:sz w:val="22"/>
          <w:szCs w:val="22"/>
        </w:rPr>
        <w:t>(M23)</w:t>
      </w:r>
    </w:p>
    <w:p w14:paraId="4E6E56BB" w14:textId="77777777" w:rsidR="00FC2785" w:rsidRDefault="0000000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hyperlink r:id="rId63" w:history="1">
        <w:r w:rsidR="00FC2785" w:rsidRPr="00BC5A5B">
          <w:rPr>
            <w:rStyle w:val="Hyperlink"/>
            <w:sz w:val="22"/>
            <w:szCs w:val="22"/>
          </w:rPr>
          <w:t>http://www.scientiasocialis.lt/pec/node/files/pdf/vol79/467-484.Markovic-Krstic_Vol.79-3_PEC.pdf</w:t>
        </w:r>
      </w:hyperlink>
      <w:r w:rsidR="00FC2785">
        <w:rPr>
          <w:rStyle w:val="Hyperlink"/>
          <w:sz w:val="22"/>
          <w:szCs w:val="22"/>
          <w:lang w:val="sr-Cyrl-RS"/>
        </w:rPr>
        <w:t xml:space="preserve"> </w:t>
      </w:r>
    </w:p>
    <w:p w14:paraId="7A02245D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3F39FB39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BC5A5B">
        <w:rPr>
          <w:sz w:val="22"/>
          <w:szCs w:val="22"/>
          <w:lang w:val="sr-Cyrl-RS"/>
        </w:rPr>
        <w:t>Marković Krstić, S</w:t>
      </w:r>
      <w:r w:rsidRPr="00BC5A5B">
        <w:rPr>
          <w:sz w:val="22"/>
          <w:szCs w:val="22"/>
          <w:lang w:val="sr-Latn-RS"/>
        </w:rPr>
        <w:t>.</w:t>
      </w:r>
      <w:r w:rsidRPr="00BC5A5B">
        <w:rPr>
          <w:sz w:val="22"/>
          <w:szCs w:val="22"/>
          <w:lang w:val="sr-Cyrl-RS"/>
        </w:rPr>
        <w:t xml:space="preserve">, </w:t>
      </w:r>
      <w:r w:rsidRPr="00BC5A5B">
        <w:rPr>
          <w:b/>
          <w:sz w:val="22"/>
          <w:szCs w:val="22"/>
          <w:lang w:val="sr-Cyrl-RS"/>
        </w:rPr>
        <w:t>Milošević Radulović, L</w:t>
      </w:r>
      <w:r w:rsidRPr="00BC5A5B">
        <w:rPr>
          <w:b/>
          <w:sz w:val="22"/>
          <w:szCs w:val="22"/>
          <w:lang w:val="sr-Latn-RS"/>
        </w:rPr>
        <w:t xml:space="preserve">. </w:t>
      </w:r>
      <w:r w:rsidRPr="00BC5A5B">
        <w:rPr>
          <w:sz w:val="22"/>
          <w:szCs w:val="22"/>
          <w:lang w:val="sr-Cyrl-RS"/>
        </w:rPr>
        <w:t xml:space="preserve">(2020). The social origin of the students and their choice of study programs at the faculties of the University of Niš. </w:t>
      </w:r>
      <w:r w:rsidRPr="00BC5A5B">
        <w:rPr>
          <w:i/>
          <w:sz w:val="22"/>
          <w:szCs w:val="22"/>
          <w:lang w:val="sr-Cyrl-RS"/>
        </w:rPr>
        <w:t>Teme</w:t>
      </w:r>
      <w:r w:rsidRPr="00BC5A5B">
        <w:rPr>
          <w:sz w:val="22"/>
          <w:szCs w:val="22"/>
          <w:lang w:val="sr-Cyrl-RS"/>
        </w:rPr>
        <w:t xml:space="preserve">, XLIV(4), 1137–1162. </w:t>
      </w:r>
      <w:r w:rsidRPr="00BC5A5B">
        <w:rPr>
          <w:sz w:val="22"/>
          <w:szCs w:val="22"/>
        </w:rPr>
        <w:t>UDK</w:t>
      </w:r>
      <w:r w:rsidRPr="00BC5A5B">
        <w:rPr>
          <w:sz w:val="22"/>
          <w:szCs w:val="22"/>
          <w:lang w:val="sr-Cyrl-RS"/>
        </w:rPr>
        <w:t xml:space="preserve"> 316.74:37; 316.356.2; 159.947.5-057.874; </w:t>
      </w:r>
      <w:r w:rsidRPr="00BC5A5B">
        <w:rPr>
          <w:sz w:val="22"/>
          <w:szCs w:val="22"/>
        </w:rPr>
        <w:t>Print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ISSN</w:t>
      </w:r>
      <w:r w:rsidRPr="00BC5A5B">
        <w:rPr>
          <w:sz w:val="22"/>
          <w:szCs w:val="22"/>
          <w:lang w:val="sr-Cyrl-RS"/>
        </w:rPr>
        <w:t xml:space="preserve"> 0353-7919, </w:t>
      </w:r>
      <w:r w:rsidRPr="00BC5A5B">
        <w:rPr>
          <w:sz w:val="22"/>
          <w:szCs w:val="22"/>
        </w:rPr>
        <w:t>Online</w:t>
      </w:r>
      <w:r w:rsidRPr="00BC5A5B">
        <w:rPr>
          <w:sz w:val="22"/>
          <w:szCs w:val="22"/>
          <w:lang w:val="sr-Cyrl-RS"/>
        </w:rPr>
        <w:t xml:space="preserve"> </w:t>
      </w:r>
      <w:r w:rsidRPr="00BC5A5B">
        <w:rPr>
          <w:sz w:val="22"/>
          <w:szCs w:val="22"/>
        </w:rPr>
        <w:t>ISSN</w:t>
      </w:r>
      <w:r w:rsidRPr="00BC5A5B">
        <w:rPr>
          <w:sz w:val="22"/>
          <w:szCs w:val="22"/>
          <w:lang w:val="sr-Cyrl-RS"/>
        </w:rPr>
        <w:t xml:space="preserve"> 1820-7804, </w:t>
      </w:r>
      <w:hyperlink r:id="rId64" w:history="1">
        <w:r w:rsidRPr="00BC5A5B">
          <w:rPr>
            <w:rStyle w:val="Hyperlink"/>
            <w:sz w:val="22"/>
            <w:szCs w:val="22"/>
          </w:rPr>
          <w:t>https</w:t>
        </w:r>
        <w:r w:rsidRPr="00BC5A5B">
          <w:rPr>
            <w:rStyle w:val="Hyperlink"/>
            <w:sz w:val="22"/>
            <w:szCs w:val="22"/>
            <w:lang w:val="sr-Cyrl-RS"/>
          </w:rPr>
          <w:t>://</w:t>
        </w:r>
        <w:r w:rsidRPr="00BC5A5B">
          <w:rPr>
            <w:rStyle w:val="Hyperlink"/>
            <w:sz w:val="22"/>
            <w:szCs w:val="22"/>
          </w:rPr>
          <w:t>doi</w:t>
        </w:r>
        <w:r w:rsidRPr="00BC5A5B">
          <w:rPr>
            <w:rStyle w:val="Hyperlink"/>
            <w:sz w:val="22"/>
            <w:szCs w:val="22"/>
            <w:lang w:val="sr-Cyrl-RS"/>
          </w:rPr>
          <w:t>.</w:t>
        </w:r>
        <w:r w:rsidRPr="00BC5A5B">
          <w:rPr>
            <w:rStyle w:val="Hyperlink"/>
            <w:sz w:val="22"/>
            <w:szCs w:val="22"/>
          </w:rPr>
          <w:t>org</w:t>
        </w:r>
        <w:r w:rsidRPr="00BC5A5B">
          <w:rPr>
            <w:rStyle w:val="Hyperlink"/>
            <w:sz w:val="22"/>
            <w:szCs w:val="22"/>
            <w:lang w:val="sr-Cyrl-RS"/>
          </w:rPr>
          <w:t>/10.22190/</w:t>
        </w:r>
        <w:r w:rsidRPr="00BC5A5B">
          <w:rPr>
            <w:rStyle w:val="Hyperlink"/>
            <w:sz w:val="22"/>
            <w:szCs w:val="22"/>
          </w:rPr>
          <w:t>TEME</w:t>
        </w:r>
        <w:r w:rsidRPr="00BC5A5B">
          <w:rPr>
            <w:rStyle w:val="Hyperlink"/>
            <w:sz w:val="22"/>
            <w:szCs w:val="22"/>
            <w:lang w:val="sr-Cyrl-RS"/>
          </w:rPr>
          <w:t>200207071</w:t>
        </w:r>
        <w:r w:rsidRPr="00BC5A5B">
          <w:rPr>
            <w:rStyle w:val="Hyperlink"/>
            <w:sz w:val="22"/>
            <w:szCs w:val="22"/>
          </w:rPr>
          <w:t>M</w:t>
        </w:r>
      </w:hyperlink>
      <w:r w:rsidRPr="00FC2785">
        <w:rPr>
          <w:rStyle w:val="Hyperlink"/>
          <w:sz w:val="22"/>
          <w:szCs w:val="22"/>
          <w:u w:val="none"/>
          <w:lang w:val="sr-Cyrl-RS"/>
        </w:rPr>
        <w:t xml:space="preserve">    </w:t>
      </w:r>
      <w:r w:rsidRPr="00BC5A5B">
        <w:rPr>
          <w:b/>
          <w:sz w:val="22"/>
          <w:szCs w:val="22"/>
          <w:lang w:val="sr-Cyrl-RS"/>
        </w:rPr>
        <w:t>(</w:t>
      </w:r>
      <w:r w:rsidRPr="00BC5A5B">
        <w:rPr>
          <w:b/>
          <w:sz w:val="22"/>
          <w:szCs w:val="22"/>
        </w:rPr>
        <w:t>M</w:t>
      </w:r>
      <w:r w:rsidRPr="00BC5A5B">
        <w:rPr>
          <w:b/>
          <w:sz w:val="22"/>
          <w:szCs w:val="22"/>
          <w:lang w:val="sr-Cyrl-RS"/>
        </w:rPr>
        <w:t>24)</w:t>
      </w:r>
      <w:r>
        <w:rPr>
          <w:b/>
          <w:sz w:val="22"/>
          <w:szCs w:val="22"/>
          <w:lang w:val="sr-Cyrl-RS"/>
        </w:rPr>
        <w:t xml:space="preserve"> </w:t>
      </w:r>
    </w:p>
    <w:p w14:paraId="2E6781DD" w14:textId="77777777" w:rsidR="00FC2785" w:rsidRDefault="0000000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hyperlink r:id="rId65" w:history="1">
        <w:r w:rsidR="00FC2785" w:rsidRPr="00BC5A5B">
          <w:rPr>
            <w:rStyle w:val="Hyperlink"/>
            <w:sz w:val="22"/>
            <w:szCs w:val="22"/>
            <w:lang w:val="sr-Cyrl-RS"/>
          </w:rPr>
          <w:t>http://teme2.junis.ni.ac.rs/index.php/TEME/article/view/1338/498</w:t>
        </w:r>
      </w:hyperlink>
      <w:r w:rsidR="00FC2785">
        <w:rPr>
          <w:rStyle w:val="Hyperlink"/>
          <w:sz w:val="22"/>
          <w:szCs w:val="22"/>
          <w:lang w:val="sr-Cyrl-RS"/>
        </w:rPr>
        <w:t xml:space="preserve"> </w:t>
      </w:r>
    </w:p>
    <w:p w14:paraId="53EDD20D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65A02399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BC5A5B">
        <w:rPr>
          <w:sz w:val="22"/>
          <w:szCs w:val="22"/>
          <w:lang w:val="sr-Cyrl-CS"/>
        </w:rPr>
        <w:t xml:space="preserve">Марковић Крстић, С., </w:t>
      </w:r>
      <w:r w:rsidRPr="00BC5A5B">
        <w:rPr>
          <w:b/>
          <w:sz w:val="22"/>
          <w:szCs w:val="22"/>
          <w:lang w:val="sr-Cyrl-CS"/>
        </w:rPr>
        <w:t>Милошевић Радуловић, Л</w:t>
      </w:r>
      <w:r w:rsidRPr="00BC5A5B">
        <w:rPr>
          <w:sz w:val="22"/>
          <w:szCs w:val="22"/>
          <w:lang w:val="sr-Cyrl-CS"/>
        </w:rPr>
        <w:t xml:space="preserve">. (2015). Социјално порекло и образовне оријентације студентске омладине (компаративна анализа на примеру студентске популације у Србији, Македонији и Бугарској). </w:t>
      </w:r>
      <w:r w:rsidRPr="00BC5A5B">
        <w:rPr>
          <w:i/>
          <w:sz w:val="22"/>
          <w:szCs w:val="22"/>
          <w:lang w:val="sr-Cyrl-CS"/>
        </w:rPr>
        <w:t>Социолошки преглед</w:t>
      </w:r>
      <w:r w:rsidRPr="00BC5A5B">
        <w:rPr>
          <w:sz w:val="22"/>
          <w:szCs w:val="22"/>
          <w:lang w:val="sr-Cyrl-CS"/>
        </w:rPr>
        <w:t xml:space="preserve">, </w:t>
      </w:r>
      <w:r w:rsidRPr="00BC5A5B">
        <w:rPr>
          <w:sz w:val="22"/>
          <w:szCs w:val="22"/>
        </w:rPr>
        <w:t>XLIX</w:t>
      </w:r>
      <w:r w:rsidRPr="00BC5A5B">
        <w:rPr>
          <w:sz w:val="22"/>
          <w:szCs w:val="22"/>
          <w:lang w:val="sr-Cyrl-RS"/>
        </w:rPr>
        <w:t>(</w:t>
      </w:r>
      <w:r w:rsidRPr="00BC5A5B">
        <w:rPr>
          <w:sz w:val="22"/>
          <w:szCs w:val="22"/>
          <w:lang w:val="sr-Cyrl-CS"/>
        </w:rPr>
        <w:t>4), 469–512.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  <w:lang w:val="sr-Cyrl-CS"/>
        </w:rPr>
        <w:t>ISSN 0085-6320. COBISS.SR-ID 932111.</w:t>
      </w:r>
      <w:r w:rsidRPr="00BC5A5B">
        <w:rPr>
          <w:sz w:val="22"/>
          <w:szCs w:val="22"/>
          <w:lang w:val="sr-Latn-CS"/>
        </w:rPr>
        <w:t xml:space="preserve"> </w:t>
      </w:r>
      <w:r w:rsidRPr="00BC5A5B">
        <w:rPr>
          <w:sz w:val="22"/>
          <w:szCs w:val="22"/>
          <w:lang w:val="sr-Cyrl-CS"/>
        </w:rPr>
        <w:t>УДК 378.18:303.7(497.11:497.17:497.2) 316.344.3:303.447.3</w:t>
      </w:r>
      <w:r w:rsidRPr="00BC5A5B">
        <w:rPr>
          <w:sz w:val="22"/>
          <w:szCs w:val="22"/>
          <w:lang w:val="sr-Latn-CS"/>
        </w:rPr>
        <w:t xml:space="preserve">.  </w:t>
      </w:r>
      <w:r w:rsidRPr="00BC5A5B">
        <w:rPr>
          <w:b/>
          <w:sz w:val="22"/>
          <w:szCs w:val="22"/>
          <w:lang w:val="sr-Latn-CS"/>
        </w:rPr>
        <w:t>(M24)</w:t>
      </w:r>
      <w:r>
        <w:rPr>
          <w:b/>
          <w:sz w:val="22"/>
          <w:szCs w:val="22"/>
          <w:lang w:val="sr-Cyrl-RS"/>
        </w:rPr>
        <w:t xml:space="preserve"> </w:t>
      </w:r>
    </w:p>
    <w:p w14:paraId="4B828D7B" w14:textId="77777777" w:rsidR="00FC2785" w:rsidRDefault="0000000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hyperlink r:id="rId66" w:history="1">
        <w:r w:rsidR="00FC2785" w:rsidRPr="00BC5A5B">
          <w:rPr>
            <w:rStyle w:val="Hyperlink"/>
            <w:sz w:val="22"/>
            <w:szCs w:val="22"/>
            <w:lang w:val="sr-Latn-CS"/>
          </w:rPr>
          <w:t>https://scindeks-clanci.ceon.rs/data/pdf/0085-6320/2015/0085-63201504469M.pdf</w:t>
        </w:r>
      </w:hyperlink>
      <w:r w:rsidR="00FC2785">
        <w:rPr>
          <w:rStyle w:val="Hyperlink"/>
          <w:sz w:val="22"/>
          <w:szCs w:val="22"/>
          <w:lang w:val="sr-Cyrl-RS"/>
        </w:rPr>
        <w:t xml:space="preserve"> </w:t>
      </w:r>
    </w:p>
    <w:p w14:paraId="6A7A8CE9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7A7CAFB1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BC5A5B">
        <w:rPr>
          <w:b/>
          <w:sz w:val="22"/>
          <w:szCs w:val="22"/>
          <w:lang w:val="sr-Cyrl-CS"/>
        </w:rPr>
        <w:lastRenderedPageBreak/>
        <w:t>Милошевић Радуловић, Л.</w:t>
      </w:r>
      <w:r w:rsidRPr="00BC5A5B">
        <w:rPr>
          <w:sz w:val="22"/>
          <w:szCs w:val="22"/>
          <w:lang w:val="sr-Cyrl-RS"/>
        </w:rPr>
        <w:t xml:space="preserve">, Марковић, М., Ђорђевић, Д. Б. </w:t>
      </w:r>
      <w:r w:rsidRPr="00BC5A5B">
        <w:rPr>
          <w:sz w:val="22"/>
          <w:szCs w:val="22"/>
          <w:lang w:val="sr-Cyrl-CS"/>
        </w:rPr>
        <w:t>(</w:t>
      </w:r>
      <w:r w:rsidRPr="00BC5A5B">
        <w:rPr>
          <w:sz w:val="22"/>
          <w:szCs w:val="22"/>
          <w:lang w:val="sr-Cyrl-RS"/>
        </w:rPr>
        <w:t>2014)</w:t>
      </w:r>
      <w:r w:rsidRPr="00BC5A5B">
        <w:rPr>
          <w:sz w:val="22"/>
          <w:szCs w:val="22"/>
          <w:lang w:val="sr-Cyrl-CS"/>
        </w:rPr>
        <w:t xml:space="preserve">. </w:t>
      </w:r>
      <w:r w:rsidRPr="00BC5A5B">
        <w:rPr>
          <w:sz w:val="22"/>
          <w:szCs w:val="22"/>
          <w:lang w:val="ru-RU"/>
        </w:rPr>
        <w:t xml:space="preserve">О пограничним општинама југоисточне Србије у </w:t>
      </w:r>
      <w:r w:rsidRPr="00BC5A5B">
        <w:rPr>
          <w:i/>
          <w:sz w:val="22"/>
          <w:szCs w:val="22"/>
          <w:lang w:val="ru-RU"/>
        </w:rPr>
        <w:t>Народним новинама</w:t>
      </w:r>
      <w:r w:rsidRPr="00BC5A5B">
        <w:rPr>
          <w:i/>
          <w:sz w:val="22"/>
          <w:szCs w:val="22"/>
          <w:lang w:val="sr-Cyrl-RS"/>
        </w:rPr>
        <w:t>. Теме</w:t>
      </w:r>
      <w:r w:rsidRPr="00BC5A5B">
        <w:rPr>
          <w:sz w:val="22"/>
          <w:szCs w:val="22"/>
          <w:lang w:val="sr-Cyrl-RS"/>
        </w:rPr>
        <w:t xml:space="preserve">, 38(4), 1701–1734. </w:t>
      </w:r>
      <w:r w:rsidRPr="00BC5A5B">
        <w:rPr>
          <w:sz w:val="22"/>
          <w:szCs w:val="22"/>
        </w:rPr>
        <w:t>ISSN</w:t>
      </w:r>
      <w:r w:rsidRPr="00BC5A5B">
        <w:rPr>
          <w:sz w:val="22"/>
          <w:szCs w:val="22"/>
          <w:lang w:val="sr-Latn-CS"/>
        </w:rPr>
        <w:t xml:space="preserve"> 0353-7919</w:t>
      </w:r>
      <w:r w:rsidRPr="00BC5A5B">
        <w:rPr>
          <w:sz w:val="22"/>
          <w:szCs w:val="22"/>
          <w:lang w:val="sr-Cyrl-RS"/>
        </w:rPr>
        <w:t xml:space="preserve">; </w:t>
      </w:r>
      <w:r w:rsidRPr="00BC5A5B">
        <w:rPr>
          <w:sz w:val="22"/>
          <w:szCs w:val="22"/>
        </w:rPr>
        <w:t>UDK</w:t>
      </w:r>
      <w:r w:rsidRPr="00BC5A5B">
        <w:rPr>
          <w:sz w:val="22"/>
          <w:szCs w:val="22"/>
          <w:lang w:val="sr-Latn-CS"/>
        </w:rPr>
        <w:t xml:space="preserve"> 070.433(497.11-12):316.65. </w:t>
      </w:r>
      <w:r w:rsidRPr="00BC5A5B">
        <w:rPr>
          <w:sz w:val="22"/>
          <w:szCs w:val="22"/>
          <w:lang w:val="sr-Cyrl-RS"/>
        </w:rPr>
        <w:t xml:space="preserve">  </w:t>
      </w:r>
      <w:r w:rsidRPr="00BC5A5B">
        <w:rPr>
          <w:b/>
          <w:sz w:val="22"/>
          <w:szCs w:val="22"/>
          <w:lang w:val="sr-Latn-CS"/>
        </w:rPr>
        <w:t>(M24)</w:t>
      </w:r>
    </w:p>
    <w:p w14:paraId="1C6D0C78" w14:textId="77777777" w:rsidR="00FC2785" w:rsidRDefault="0000000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hyperlink r:id="rId67" w:history="1">
        <w:r w:rsidR="00FC2785" w:rsidRPr="00BC5A5B">
          <w:rPr>
            <w:rStyle w:val="Hyperlink"/>
            <w:sz w:val="22"/>
            <w:szCs w:val="22"/>
          </w:rPr>
          <w:t>http</w:t>
        </w:r>
        <w:r w:rsidR="00FC2785" w:rsidRPr="00BC5A5B">
          <w:rPr>
            <w:rStyle w:val="Hyperlink"/>
            <w:sz w:val="22"/>
            <w:szCs w:val="22"/>
            <w:lang w:val="sr-Cyrl-RS"/>
          </w:rPr>
          <w:t>://</w:t>
        </w:r>
        <w:r w:rsidR="00FC2785" w:rsidRPr="00BC5A5B">
          <w:rPr>
            <w:rStyle w:val="Hyperlink"/>
            <w:sz w:val="22"/>
            <w:szCs w:val="22"/>
          </w:rPr>
          <w:t>teme</w:t>
        </w:r>
        <w:r w:rsidR="00FC2785" w:rsidRPr="00BC5A5B">
          <w:rPr>
            <w:rStyle w:val="Hyperlink"/>
            <w:sz w:val="22"/>
            <w:szCs w:val="22"/>
            <w:lang w:val="sr-Cyrl-RS"/>
          </w:rPr>
          <w:t>2.</w:t>
        </w:r>
        <w:r w:rsidR="00FC2785" w:rsidRPr="00BC5A5B">
          <w:rPr>
            <w:rStyle w:val="Hyperlink"/>
            <w:sz w:val="22"/>
            <w:szCs w:val="22"/>
          </w:rPr>
          <w:t>junis</w:t>
        </w:r>
        <w:r w:rsidR="00FC2785" w:rsidRPr="00BC5A5B">
          <w:rPr>
            <w:rStyle w:val="Hyperlink"/>
            <w:sz w:val="22"/>
            <w:szCs w:val="22"/>
            <w:lang w:val="sr-Cyrl-RS"/>
          </w:rPr>
          <w:t>.</w:t>
        </w:r>
        <w:r w:rsidR="00FC2785" w:rsidRPr="00BC5A5B">
          <w:rPr>
            <w:rStyle w:val="Hyperlink"/>
            <w:sz w:val="22"/>
            <w:szCs w:val="22"/>
          </w:rPr>
          <w:t>ni</w:t>
        </w:r>
        <w:r w:rsidR="00FC2785" w:rsidRPr="00BC5A5B">
          <w:rPr>
            <w:rStyle w:val="Hyperlink"/>
            <w:sz w:val="22"/>
            <w:szCs w:val="22"/>
            <w:lang w:val="sr-Cyrl-RS"/>
          </w:rPr>
          <w:t>.</w:t>
        </w:r>
        <w:r w:rsidR="00FC2785" w:rsidRPr="00BC5A5B">
          <w:rPr>
            <w:rStyle w:val="Hyperlink"/>
            <w:sz w:val="22"/>
            <w:szCs w:val="22"/>
          </w:rPr>
          <w:t>ac</w:t>
        </w:r>
        <w:r w:rsidR="00FC2785" w:rsidRPr="00BC5A5B">
          <w:rPr>
            <w:rStyle w:val="Hyperlink"/>
            <w:sz w:val="22"/>
            <w:szCs w:val="22"/>
            <w:lang w:val="sr-Cyrl-RS"/>
          </w:rPr>
          <w:t>.</w:t>
        </w:r>
        <w:r w:rsidR="00FC2785" w:rsidRPr="00BC5A5B">
          <w:rPr>
            <w:rStyle w:val="Hyperlink"/>
            <w:sz w:val="22"/>
            <w:szCs w:val="22"/>
          </w:rPr>
          <w:t>rs</w:t>
        </w:r>
        <w:r w:rsidR="00FC2785" w:rsidRPr="00BC5A5B">
          <w:rPr>
            <w:rStyle w:val="Hyperlink"/>
            <w:sz w:val="22"/>
            <w:szCs w:val="22"/>
            <w:lang w:val="sr-Cyrl-RS"/>
          </w:rPr>
          <w:t>/</w:t>
        </w:r>
        <w:r w:rsidR="00FC2785" w:rsidRPr="00BC5A5B">
          <w:rPr>
            <w:rStyle w:val="Hyperlink"/>
            <w:sz w:val="22"/>
            <w:szCs w:val="22"/>
          </w:rPr>
          <w:t>public</w:t>
        </w:r>
        <w:r w:rsidR="00FC2785" w:rsidRPr="00BC5A5B">
          <w:rPr>
            <w:rStyle w:val="Hyperlink"/>
            <w:sz w:val="22"/>
            <w:szCs w:val="22"/>
            <w:lang w:val="sr-Cyrl-RS"/>
          </w:rPr>
          <w:t>/</w:t>
        </w:r>
        <w:r w:rsidR="00FC2785" w:rsidRPr="00BC5A5B">
          <w:rPr>
            <w:rStyle w:val="Hyperlink"/>
            <w:sz w:val="22"/>
            <w:szCs w:val="22"/>
          </w:rPr>
          <w:t>journals</w:t>
        </w:r>
        <w:r w:rsidR="00FC2785" w:rsidRPr="00BC5A5B">
          <w:rPr>
            <w:rStyle w:val="Hyperlink"/>
            <w:sz w:val="22"/>
            <w:szCs w:val="22"/>
            <w:lang w:val="sr-Cyrl-RS"/>
          </w:rPr>
          <w:t>/1/</w:t>
        </w:r>
        <w:r w:rsidR="00FC2785" w:rsidRPr="00BC5A5B">
          <w:rPr>
            <w:rStyle w:val="Hyperlink"/>
            <w:sz w:val="22"/>
            <w:szCs w:val="22"/>
          </w:rPr>
          <w:t>previousissues</w:t>
        </w:r>
        <w:r w:rsidR="00FC2785" w:rsidRPr="00BC5A5B">
          <w:rPr>
            <w:rStyle w:val="Hyperlink"/>
            <w:sz w:val="22"/>
            <w:szCs w:val="22"/>
            <w:lang w:val="sr-Cyrl-RS"/>
          </w:rPr>
          <w:t>/</w:t>
        </w:r>
        <w:r w:rsidR="00FC2785" w:rsidRPr="00BC5A5B">
          <w:rPr>
            <w:rStyle w:val="Hyperlink"/>
            <w:sz w:val="22"/>
            <w:szCs w:val="22"/>
          </w:rPr>
          <w:t>teme</w:t>
        </w:r>
        <w:r w:rsidR="00FC2785" w:rsidRPr="00BC5A5B">
          <w:rPr>
            <w:rStyle w:val="Hyperlink"/>
            <w:sz w:val="22"/>
            <w:szCs w:val="22"/>
            <w:lang w:val="sr-Cyrl-RS"/>
          </w:rPr>
          <w:t>4-2014/</w:t>
        </w:r>
        <w:r w:rsidR="00FC2785" w:rsidRPr="00BC5A5B">
          <w:rPr>
            <w:rStyle w:val="Hyperlink"/>
            <w:sz w:val="22"/>
            <w:szCs w:val="22"/>
          </w:rPr>
          <w:t>teme</w:t>
        </w:r>
        <w:r w:rsidR="00FC2785" w:rsidRPr="00BC5A5B">
          <w:rPr>
            <w:rStyle w:val="Hyperlink"/>
            <w:sz w:val="22"/>
            <w:szCs w:val="22"/>
            <w:lang w:val="sr-Cyrl-RS"/>
          </w:rPr>
          <w:t>%204-2014-19.</w:t>
        </w:r>
        <w:r w:rsidR="00FC2785" w:rsidRPr="00BC5A5B">
          <w:rPr>
            <w:rStyle w:val="Hyperlink"/>
            <w:sz w:val="22"/>
            <w:szCs w:val="22"/>
          </w:rPr>
          <w:t>pdf</w:t>
        </w:r>
      </w:hyperlink>
      <w:r w:rsidR="00FC2785">
        <w:rPr>
          <w:rStyle w:val="Hyperlink"/>
          <w:sz w:val="22"/>
          <w:szCs w:val="22"/>
          <w:lang w:val="sr-Cyrl-RS"/>
        </w:rPr>
        <w:t xml:space="preserve"> </w:t>
      </w:r>
    </w:p>
    <w:p w14:paraId="1E84121D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</w:p>
    <w:p w14:paraId="4BB7B70E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szCs w:val="22"/>
          <w:lang w:val="sr-Cyrl-RS"/>
        </w:rPr>
      </w:pPr>
      <w:r w:rsidRPr="00BC5A5B">
        <w:rPr>
          <w:color w:val="111111"/>
          <w:sz w:val="22"/>
          <w:szCs w:val="22"/>
          <w:lang w:val="sr-Cyrl-RS" w:eastAsia="sr-Latn-RS"/>
        </w:rPr>
        <w:t xml:space="preserve">Marković Krstić, S., </w:t>
      </w:r>
      <w:r w:rsidRPr="00BC5A5B">
        <w:rPr>
          <w:b/>
          <w:color w:val="111111"/>
          <w:sz w:val="22"/>
          <w:szCs w:val="22"/>
          <w:lang w:val="sr-Cyrl-RS" w:eastAsia="sr-Latn-RS"/>
        </w:rPr>
        <w:t xml:space="preserve">Milošević Radulović, L. </w:t>
      </w:r>
      <w:r w:rsidRPr="00BC5A5B">
        <w:rPr>
          <w:color w:val="111111"/>
          <w:sz w:val="22"/>
          <w:szCs w:val="22"/>
          <w:lang w:val="sr-Cyrl-RS" w:eastAsia="sr-Latn-RS"/>
        </w:rPr>
        <w:t xml:space="preserve">(2020). The social role and competencies of teachers in higher education between theory and teaching practice, </w:t>
      </w:r>
      <w:r w:rsidRPr="00BC5A5B">
        <w:rPr>
          <w:i/>
          <w:color w:val="111111"/>
          <w:sz w:val="22"/>
          <w:szCs w:val="22"/>
          <w:lang w:val="sr-Cyrl-RS" w:eastAsia="sr-Latn-RS"/>
        </w:rPr>
        <w:t>Facta Universitatis. Series: Philosophy, Sociology, Psychology and History</w:t>
      </w:r>
      <w:r w:rsidRPr="00BC5A5B">
        <w:rPr>
          <w:color w:val="111111"/>
          <w:sz w:val="22"/>
          <w:szCs w:val="22"/>
          <w:lang w:val="sr-Cyrl-RS" w:eastAsia="sr-Latn-RS"/>
        </w:rPr>
        <w:t xml:space="preserve">, 19(1), 45–59. </w:t>
      </w:r>
      <w:r w:rsidRPr="00BC5A5B">
        <w:rPr>
          <w:sz w:val="22"/>
          <w:szCs w:val="22"/>
        </w:rPr>
        <w:t>UDC 316.64-057.875:378-057.175</w:t>
      </w:r>
      <w:r w:rsidRPr="00BC5A5B">
        <w:rPr>
          <w:sz w:val="22"/>
          <w:szCs w:val="22"/>
          <w:lang w:val="sr-Cyrl-RS"/>
        </w:rPr>
        <w:t>,</w:t>
      </w:r>
      <w:r w:rsidRPr="00BC5A5B">
        <w:rPr>
          <w:color w:val="111111"/>
          <w:sz w:val="22"/>
          <w:szCs w:val="22"/>
          <w:lang w:val="sr-Cyrl-RS" w:eastAsia="sr-Latn-RS"/>
        </w:rPr>
        <w:t xml:space="preserve"> ISSN 1820-8495 (Print), ISSN 1820-8509 (Online), </w:t>
      </w:r>
      <w:hyperlink r:id="rId68" w:history="1">
        <w:r w:rsidRPr="00BC5A5B">
          <w:rPr>
            <w:rStyle w:val="Hyperlink"/>
            <w:sz w:val="22"/>
            <w:szCs w:val="22"/>
          </w:rPr>
          <w:t>https://doi.org/10.22190/FUPSPH2001045M</w:t>
        </w:r>
      </w:hyperlink>
    </w:p>
    <w:p w14:paraId="61F669BA" w14:textId="77777777" w:rsidR="00FC2785" w:rsidRDefault="00000000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111111"/>
          <w:sz w:val="22"/>
          <w:szCs w:val="22"/>
          <w:lang w:val="sr-Cyrl-RS" w:eastAsia="sr-Latn-RS"/>
        </w:rPr>
      </w:pPr>
      <w:hyperlink r:id="rId69" w:history="1">
        <w:r w:rsidR="00FC2785" w:rsidRPr="00BC5A5B">
          <w:rPr>
            <w:rStyle w:val="Hyperlink"/>
            <w:sz w:val="22"/>
            <w:szCs w:val="22"/>
            <w:lang w:val="sr-Cyrl-RS" w:eastAsia="sr-Latn-RS"/>
          </w:rPr>
          <w:t>http://casopisi.junis.ni.ac.rs/index.php/FUPhilSocPsyHist/article/view/6320/3658</w:t>
        </w:r>
      </w:hyperlink>
      <w:r w:rsidR="00FC2785" w:rsidRPr="00BC5A5B">
        <w:rPr>
          <w:color w:val="111111"/>
          <w:sz w:val="22"/>
          <w:szCs w:val="22"/>
          <w:lang w:val="sr-Latn-RS" w:eastAsia="sr-Latn-RS"/>
        </w:rPr>
        <w:t xml:space="preserve"> </w:t>
      </w:r>
      <w:r w:rsidR="00FC2785" w:rsidRPr="00BC5A5B">
        <w:rPr>
          <w:b/>
          <w:color w:val="111111"/>
          <w:sz w:val="22"/>
          <w:szCs w:val="22"/>
          <w:lang w:val="sr-Latn-RS" w:eastAsia="sr-Latn-RS"/>
        </w:rPr>
        <w:t>(M51)</w:t>
      </w:r>
    </w:p>
    <w:p w14:paraId="4542F603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111111"/>
          <w:sz w:val="22"/>
          <w:szCs w:val="22"/>
          <w:lang w:val="sr-Cyrl-RS" w:eastAsia="sr-Latn-RS"/>
        </w:rPr>
      </w:pPr>
    </w:p>
    <w:p w14:paraId="34E4AB14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111111"/>
          <w:sz w:val="22"/>
          <w:szCs w:val="22"/>
          <w:lang w:val="sr-Cyrl-RS" w:eastAsia="sr-Latn-RS"/>
        </w:rPr>
      </w:pPr>
      <w:r w:rsidRPr="00BC5A5B">
        <w:rPr>
          <w:b/>
          <w:color w:val="111111"/>
          <w:sz w:val="22"/>
          <w:szCs w:val="22"/>
          <w:lang w:val="sr-Cyrl-RS" w:eastAsia="sr-Latn-RS"/>
        </w:rPr>
        <w:t>Milošević Radulović, L</w:t>
      </w:r>
      <w:r w:rsidRPr="00BC5A5B">
        <w:rPr>
          <w:b/>
          <w:color w:val="111111"/>
          <w:sz w:val="22"/>
          <w:szCs w:val="22"/>
          <w:lang w:val="sr-Latn-RS" w:eastAsia="sr-Latn-RS"/>
        </w:rPr>
        <w:t xml:space="preserve">. </w:t>
      </w:r>
      <w:r w:rsidRPr="00BC5A5B">
        <w:rPr>
          <w:color w:val="111111"/>
          <w:sz w:val="22"/>
          <w:szCs w:val="22"/>
          <w:lang w:val="sr-Cyrl-RS" w:eastAsia="sr-Latn-RS"/>
        </w:rPr>
        <w:t>(2019)</w:t>
      </w:r>
      <w:r w:rsidRPr="00BC5A5B">
        <w:rPr>
          <w:color w:val="111111"/>
          <w:sz w:val="22"/>
          <w:szCs w:val="22"/>
          <w:lang w:eastAsia="sr-Latn-RS"/>
        </w:rPr>
        <w:t>.</w:t>
      </w:r>
      <w:r w:rsidRPr="00BC5A5B">
        <w:rPr>
          <w:color w:val="111111"/>
          <w:sz w:val="22"/>
          <w:szCs w:val="22"/>
          <w:lang w:val="sr-Cyrl-RS" w:eastAsia="sr-Latn-RS"/>
        </w:rPr>
        <w:t xml:space="preserve"> Sociology of ageing in Serbia – challenges and perspectives. </w:t>
      </w:r>
      <w:r w:rsidRPr="00BC5A5B">
        <w:rPr>
          <w:i/>
          <w:color w:val="111111"/>
          <w:sz w:val="22"/>
          <w:szCs w:val="22"/>
          <w:lang w:val="sr-Cyrl-RS" w:eastAsia="sr-Latn-RS"/>
        </w:rPr>
        <w:t>Sociology in XXI centuty: challenges and perspectives</w:t>
      </w:r>
      <w:r w:rsidRPr="00BC5A5B">
        <w:rPr>
          <w:color w:val="111111"/>
          <w:sz w:val="22"/>
          <w:szCs w:val="22"/>
          <w:lang w:val="sr-Cyrl-RS" w:eastAsia="sr-Latn-RS"/>
        </w:rPr>
        <w:t>,</w:t>
      </w:r>
      <w:r w:rsidRPr="00BC5A5B">
        <w:rPr>
          <w:color w:val="111111"/>
          <w:sz w:val="22"/>
          <w:szCs w:val="22"/>
          <w:lang w:eastAsia="sr-Latn-RS"/>
        </w:rPr>
        <w:t xml:space="preserve"> </w:t>
      </w:r>
      <w:r w:rsidRPr="00BC5A5B">
        <w:rPr>
          <w:color w:val="111111"/>
          <w:sz w:val="22"/>
          <w:szCs w:val="22"/>
          <w:lang w:val="sr-Cyrl-RS" w:eastAsia="sr-Latn-RS"/>
        </w:rPr>
        <w:t>233–246.</w:t>
      </w:r>
      <w:r w:rsidRPr="00BC5A5B">
        <w:rPr>
          <w:color w:val="111111"/>
          <w:sz w:val="22"/>
          <w:szCs w:val="22"/>
          <w:lang w:eastAsia="sr-Latn-RS"/>
        </w:rPr>
        <w:t xml:space="preserve"> </w:t>
      </w:r>
      <w:r w:rsidRPr="00BC5A5B">
        <w:rPr>
          <w:color w:val="111111"/>
          <w:sz w:val="22"/>
          <w:szCs w:val="22"/>
          <w:lang w:val="sr-Cyrl-RS" w:eastAsia="sr-Latn-RS"/>
        </w:rPr>
        <w:t>Niš: Faculty of Philosophy, Serbian Sociological Association.</w:t>
      </w:r>
      <w:r w:rsidRPr="00BC5A5B">
        <w:rPr>
          <w:color w:val="111111"/>
          <w:sz w:val="22"/>
          <w:szCs w:val="22"/>
          <w:lang w:eastAsia="sr-Latn-RS"/>
        </w:rPr>
        <w:t xml:space="preserve"> UDC 316.346-053.9;316.728-053.9; ISBN 978-86-7379-507-2 (FF); ISBN 978-86-81319-14-7 (SSD); COBISS.SR-ID 280174348.</w:t>
      </w:r>
      <w:r w:rsidRPr="00BC5A5B">
        <w:rPr>
          <w:color w:val="111111"/>
          <w:sz w:val="22"/>
          <w:szCs w:val="22"/>
          <w:lang w:val="sr-Cyrl-RS" w:eastAsia="sr-Latn-RS"/>
        </w:rPr>
        <w:t xml:space="preserve">   </w:t>
      </w:r>
      <w:r w:rsidRPr="00BC5A5B">
        <w:rPr>
          <w:b/>
          <w:color w:val="111111"/>
          <w:sz w:val="22"/>
          <w:szCs w:val="22"/>
          <w:lang w:val="sr-Cyrl-RS" w:eastAsia="sr-Latn-RS"/>
        </w:rPr>
        <w:t>(М33)</w:t>
      </w:r>
      <w:r>
        <w:rPr>
          <w:b/>
          <w:color w:val="111111"/>
          <w:sz w:val="22"/>
          <w:szCs w:val="22"/>
          <w:lang w:val="sr-Cyrl-RS" w:eastAsia="sr-Latn-RS"/>
        </w:rPr>
        <w:t xml:space="preserve"> </w:t>
      </w:r>
    </w:p>
    <w:p w14:paraId="4383FDE0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 w:eastAsia="sr-Latn-RS"/>
        </w:rPr>
      </w:pPr>
      <w:r w:rsidRPr="00BC5A5B">
        <w:rPr>
          <w:sz w:val="22"/>
          <w:szCs w:val="22"/>
          <w:lang w:val="sr-Cyrl-RS" w:eastAsia="sr-Latn-RS"/>
        </w:rPr>
        <w:t>(приложени су подаци о томе да је скуп међународни)</w:t>
      </w:r>
      <w:r>
        <w:rPr>
          <w:sz w:val="22"/>
          <w:szCs w:val="22"/>
          <w:lang w:val="sr-Cyrl-RS" w:eastAsia="sr-Latn-RS"/>
        </w:rPr>
        <w:t xml:space="preserve"> </w:t>
      </w:r>
    </w:p>
    <w:p w14:paraId="39AF4B86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 w:eastAsia="sr-Latn-RS"/>
        </w:rPr>
      </w:pPr>
    </w:p>
    <w:p w14:paraId="14F122A8" w14:textId="77777777" w:rsidR="00FC2785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szCs w:val="22"/>
          <w:shd w:val="clear" w:color="auto" w:fill="FFFFFF"/>
          <w:lang w:val="sr-Cyrl-RS"/>
        </w:rPr>
      </w:pPr>
      <w:r w:rsidRPr="00BC5A5B">
        <w:rPr>
          <w:color w:val="111111"/>
          <w:sz w:val="22"/>
          <w:szCs w:val="22"/>
          <w:lang w:val="sr-Cyrl-RS" w:eastAsia="sr-Latn-RS"/>
        </w:rPr>
        <w:t>Stjepanović Zaharijevski, D</w:t>
      </w:r>
      <w:r w:rsidRPr="00BC5A5B">
        <w:rPr>
          <w:color w:val="111111"/>
          <w:sz w:val="22"/>
          <w:szCs w:val="22"/>
          <w:lang w:eastAsia="sr-Latn-RS"/>
        </w:rPr>
        <w:t xml:space="preserve">., </w:t>
      </w:r>
      <w:r w:rsidRPr="00BC5A5B">
        <w:rPr>
          <w:b/>
          <w:color w:val="111111"/>
          <w:sz w:val="22"/>
          <w:szCs w:val="22"/>
          <w:lang w:val="sr-Cyrl-RS" w:eastAsia="sr-Latn-RS"/>
        </w:rPr>
        <w:t>Milošević Radulović, L</w:t>
      </w:r>
      <w:r w:rsidRPr="00BC5A5B">
        <w:rPr>
          <w:b/>
          <w:color w:val="111111"/>
          <w:sz w:val="22"/>
          <w:szCs w:val="22"/>
          <w:lang w:eastAsia="sr-Latn-RS"/>
        </w:rPr>
        <w:t xml:space="preserve">. </w:t>
      </w:r>
      <w:r w:rsidRPr="00BC5A5B">
        <w:rPr>
          <w:color w:val="111111"/>
          <w:sz w:val="22"/>
          <w:szCs w:val="22"/>
          <w:lang w:val="sr-Cyrl-RS" w:eastAsia="sr-Latn-RS"/>
        </w:rPr>
        <w:t>(2018)</w:t>
      </w:r>
      <w:r w:rsidRPr="00BC5A5B">
        <w:rPr>
          <w:color w:val="111111"/>
          <w:sz w:val="22"/>
          <w:szCs w:val="22"/>
          <w:lang w:eastAsia="sr-Latn-RS"/>
        </w:rPr>
        <w:t>.</w:t>
      </w:r>
      <w:r w:rsidRPr="00BC5A5B">
        <w:rPr>
          <w:color w:val="111111"/>
          <w:sz w:val="22"/>
          <w:szCs w:val="22"/>
          <w:lang w:val="sr-Cyrl-RS" w:eastAsia="sr-Latn-RS"/>
        </w:rPr>
        <w:t xml:space="preserve"> Older people in rural areas through the lens of the right to a dignified old age. </w:t>
      </w:r>
      <w:r w:rsidRPr="00BC5A5B">
        <w:rPr>
          <w:i/>
          <w:color w:val="111111"/>
          <w:sz w:val="22"/>
          <w:szCs w:val="22"/>
          <w:lang w:val="sr-Cyrl-RS" w:eastAsia="sr-Latn-RS"/>
        </w:rPr>
        <w:t>Ageing and human rights</w:t>
      </w:r>
      <w:r w:rsidRPr="00BC5A5B">
        <w:rPr>
          <w:color w:val="111111"/>
          <w:sz w:val="22"/>
          <w:szCs w:val="22"/>
          <w:lang w:val="sr-Cyrl-RS" w:eastAsia="sr-Latn-RS"/>
        </w:rPr>
        <w:t>,</w:t>
      </w:r>
      <w:r w:rsidRPr="00BC5A5B">
        <w:rPr>
          <w:color w:val="111111"/>
          <w:sz w:val="22"/>
          <w:szCs w:val="22"/>
          <w:lang w:eastAsia="sr-Latn-RS"/>
        </w:rPr>
        <w:t xml:space="preserve"> </w:t>
      </w:r>
      <w:r w:rsidRPr="00BC5A5B">
        <w:rPr>
          <w:color w:val="111111"/>
          <w:sz w:val="22"/>
          <w:szCs w:val="22"/>
          <w:lang w:val="sr-Cyrl-RS" w:eastAsia="sr-Latn-RS"/>
        </w:rPr>
        <w:t>275–290. Beograd: Gerontološko društvo Srbije.</w:t>
      </w:r>
      <w:r w:rsidRPr="00BC5A5B">
        <w:rPr>
          <w:color w:val="111111"/>
          <w:sz w:val="22"/>
          <w:szCs w:val="22"/>
          <w:lang w:eastAsia="sr-Latn-RS"/>
        </w:rPr>
        <w:t xml:space="preserve"> UDC </w:t>
      </w:r>
      <w:r w:rsidRPr="00BC5A5B">
        <w:rPr>
          <w:bCs/>
          <w:color w:val="222222"/>
          <w:sz w:val="22"/>
          <w:szCs w:val="22"/>
          <w:lang w:eastAsia="sr-Latn-RS"/>
        </w:rPr>
        <w:t>342.7-053.9:911.373(497.11)</w:t>
      </w:r>
      <w:r w:rsidRPr="00BC5A5B">
        <w:rPr>
          <w:color w:val="222222"/>
          <w:sz w:val="22"/>
          <w:szCs w:val="22"/>
          <w:lang w:eastAsia="sr-Latn-RS"/>
        </w:rPr>
        <w:t xml:space="preserve">, </w:t>
      </w:r>
      <w:r w:rsidRPr="00BC5A5B">
        <w:rPr>
          <w:color w:val="111111"/>
          <w:sz w:val="22"/>
          <w:szCs w:val="22"/>
          <w:lang w:eastAsia="sr-Latn-RS"/>
        </w:rPr>
        <w:t xml:space="preserve">ISBN 978-86-915731-6-4; COBISS-ID </w:t>
      </w:r>
      <w:r w:rsidRPr="00BC5A5B">
        <w:rPr>
          <w:bCs/>
          <w:sz w:val="22"/>
          <w:szCs w:val="22"/>
          <w:shd w:val="clear" w:color="auto" w:fill="FFFFFF"/>
        </w:rPr>
        <w:t xml:space="preserve">85145097. </w:t>
      </w:r>
      <w:r w:rsidRPr="00BC5A5B">
        <w:rPr>
          <w:bCs/>
          <w:sz w:val="22"/>
          <w:szCs w:val="22"/>
          <w:shd w:val="clear" w:color="auto" w:fill="FFFFFF"/>
          <w:lang w:val="sr-Cyrl-RS"/>
        </w:rPr>
        <w:t xml:space="preserve">  </w:t>
      </w:r>
      <w:r w:rsidRPr="00BC5A5B">
        <w:rPr>
          <w:b/>
          <w:bCs/>
          <w:sz w:val="22"/>
          <w:szCs w:val="22"/>
          <w:shd w:val="clear" w:color="auto" w:fill="FFFFFF"/>
        </w:rPr>
        <w:t>(M33)</w:t>
      </w:r>
      <w:r>
        <w:rPr>
          <w:b/>
          <w:bCs/>
          <w:sz w:val="22"/>
          <w:szCs w:val="22"/>
          <w:shd w:val="clear" w:color="auto" w:fill="FFFFFF"/>
          <w:lang w:val="sr-Cyrl-RS"/>
        </w:rPr>
        <w:t xml:space="preserve"> </w:t>
      </w:r>
    </w:p>
    <w:p w14:paraId="01CB4BBF" w14:textId="77777777" w:rsidR="00FC2785" w:rsidRPr="00BC5A5B" w:rsidRDefault="00FC2785" w:rsidP="00FC278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BC5A5B">
        <w:rPr>
          <w:sz w:val="22"/>
          <w:szCs w:val="22"/>
          <w:lang w:val="sr-Cyrl-RS" w:eastAsia="sr-Latn-RS"/>
        </w:rPr>
        <w:t>(приложени су подаци о томе да је скуп међународни)</w:t>
      </w:r>
    </w:p>
    <w:p w14:paraId="6F258127" w14:textId="77777777" w:rsidR="00FC2785" w:rsidRDefault="00FC278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0CD899CD" w14:textId="77777777" w:rsidR="00FC2785" w:rsidRPr="00BE7BE6" w:rsidRDefault="00FC278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6C9115C7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2CA1BAAB" w14:textId="77777777" w:rsidTr="00A1745F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14FD5800" w14:textId="77777777" w:rsidR="00126B60" w:rsidRPr="00AA369E" w:rsidRDefault="00126B60" w:rsidP="00A1745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AA369E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5625B045" w14:textId="77777777" w:rsidR="00126B60" w:rsidRPr="00AA369E" w:rsidRDefault="00126B60" w:rsidP="00A1745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AA369E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AA369E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AA369E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7EE830B6" w14:textId="77777777" w:rsidR="00126B60" w:rsidRPr="00F25B52" w:rsidRDefault="00401A67" w:rsidP="00401A6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Pr="00AA369E">
              <w:rPr>
                <w:sz w:val="22"/>
                <w:szCs w:val="22"/>
                <w:lang w:val="sr-Latn-RS"/>
              </w:rPr>
              <w:t>8/18-01-002/23-009</w:t>
            </w:r>
            <w:r w:rsidRPr="00AA369E">
              <w:rPr>
                <w:sz w:val="22"/>
                <w:szCs w:val="22"/>
                <w:lang w:val="sr-Cyrl-RS"/>
              </w:rPr>
              <w:t xml:space="preserve"> </w:t>
            </w:r>
            <w:r w:rsidR="00126B60" w:rsidRPr="00AA369E">
              <w:rPr>
                <w:color w:val="000000"/>
                <w:sz w:val="22"/>
                <w:szCs w:val="22"/>
                <w:lang w:val="sr-Cyrl-CS"/>
              </w:rPr>
              <w:t>од</w:t>
            </w:r>
            <w:r w:rsidRPr="00AA369E">
              <w:rPr>
                <w:color w:val="000000"/>
                <w:sz w:val="22"/>
                <w:szCs w:val="22"/>
                <w:lang w:val="sr-Cyrl-CS"/>
              </w:rPr>
              <w:t xml:space="preserve"> 22. 5. 2023</w:t>
            </w:r>
            <w:r w:rsidR="00126B60" w:rsidRPr="00AA369E"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F25B52" w14:paraId="618C1AC9" w14:textId="77777777" w:rsidTr="00A1745F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5382F209" w14:textId="77777777" w:rsidR="00126B60" w:rsidRPr="00F25B52" w:rsidRDefault="00126B60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C7DF6DD" w14:textId="77777777" w:rsidTr="00A1745F">
        <w:tc>
          <w:tcPr>
            <w:tcW w:w="386" w:type="dxa"/>
            <w:tcBorders>
              <w:top w:val="dotted" w:sz="4" w:space="0" w:color="auto"/>
            </w:tcBorders>
            <w:noWrap/>
          </w:tcPr>
          <w:p w14:paraId="56EC70DA" w14:textId="77777777" w:rsidR="00126B60" w:rsidRPr="00F25B52" w:rsidRDefault="00126B60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7B2413F" w14:textId="77777777" w:rsidR="00126B60" w:rsidRPr="00F25B52" w:rsidRDefault="00126B60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7A67689B" w14:textId="77777777" w:rsidTr="00A1745F">
        <w:tc>
          <w:tcPr>
            <w:tcW w:w="386" w:type="dxa"/>
            <w:noWrap/>
          </w:tcPr>
          <w:p w14:paraId="2774421F" w14:textId="77777777" w:rsidR="00126B60" w:rsidRPr="00F25B52" w:rsidRDefault="00126B60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32195DD4" w14:textId="77777777" w:rsidR="00126B60" w:rsidRPr="00F25B52" w:rsidRDefault="00126B60" w:rsidP="00401A6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12315B32" w14:textId="77777777" w:rsidR="00126B60" w:rsidRPr="00F25B52" w:rsidRDefault="00126B60" w:rsidP="00401A6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0A844417" w14:textId="77777777" w:rsidR="00126B60" w:rsidRPr="00F25B52" w:rsidRDefault="00126B60" w:rsidP="00401A6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0F34DF4E" w14:textId="77777777" w:rsidR="00126B60" w:rsidRPr="00F25B52" w:rsidRDefault="00126B60" w:rsidP="00A1745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01A67" w:rsidRPr="00F25B52" w14:paraId="1D673B9A" w14:textId="77777777" w:rsidTr="00A1745F">
        <w:tc>
          <w:tcPr>
            <w:tcW w:w="386" w:type="dxa"/>
            <w:noWrap/>
          </w:tcPr>
          <w:p w14:paraId="6C250821" w14:textId="77777777" w:rsidR="00401A67" w:rsidRPr="00F25B52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63B5C3B6" w14:textId="77777777" w:rsidR="00401A67" w:rsidRPr="00AA369E" w:rsidRDefault="00401A67" w:rsidP="00035C9E">
            <w:pPr>
              <w:spacing w:after="120"/>
              <w:rPr>
                <w:sz w:val="22"/>
                <w:szCs w:val="22"/>
                <w:lang w:val="sr-Cyrl-RS"/>
              </w:rPr>
            </w:pPr>
            <w:r w:rsidRPr="00AA369E">
              <w:rPr>
                <w:sz w:val="22"/>
                <w:szCs w:val="22"/>
                <w:lang w:val="sr-Cyrl-RS"/>
              </w:rPr>
              <w:t>Др Наталија Јовановић</w:t>
            </w:r>
          </w:p>
          <w:p w14:paraId="4F220258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6C0D304" w14:textId="77777777" w:rsidR="00401A67" w:rsidRPr="00AA369E" w:rsidRDefault="00401A67" w:rsidP="00035C9E">
            <w:pPr>
              <w:rPr>
                <w:sz w:val="22"/>
                <w:szCs w:val="22"/>
                <w:lang w:val="sr-Cyrl-CS"/>
              </w:rPr>
            </w:pPr>
            <w:r w:rsidRPr="00AA369E">
              <w:rPr>
                <w:sz w:val="22"/>
                <w:szCs w:val="22"/>
                <w:lang w:val="sr-Cyrl-CS"/>
              </w:rPr>
              <w:t>Редовни професор,</w:t>
            </w:r>
          </w:p>
          <w:p w14:paraId="0E6C339F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CS"/>
              </w:rPr>
              <w:t>13. 10. 2013.</w:t>
            </w:r>
          </w:p>
        </w:tc>
        <w:tc>
          <w:tcPr>
            <w:tcW w:w="2218" w:type="dxa"/>
            <w:noWrap/>
          </w:tcPr>
          <w:p w14:paraId="68051534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260B5FCE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CS"/>
              </w:rPr>
              <w:t>Филозофски факултет, Универзитет у Нишу</w:t>
            </w:r>
          </w:p>
        </w:tc>
      </w:tr>
      <w:tr w:rsidR="00401A67" w:rsidRPr="00F25B52" w14:paraId="20195E6E" w14:textId="77777777" w:rsidTr="00A1745F">
        <w:tc>
          <w:tcPr>
            <w:tcW w:w="386" w:type="dxa"/>
            <w:noWrap/>
          </w:tcPr>
          <w:p w14:paraId="1C664DA7" w14:textId="77777777" w:rsidR="00401A67" w:rsidRPr="00F25B52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BBDB6D1" w14:textId="77777777" w:rsidR="00401A67" w:rsidRPr="00AA369E" w:rsidRDefault="00401A67" w:rsidP="00035C9E">
            <w:pPr>
              <w:spacing w:after="120"/>
              <w:rPr>
                <w:sz w:val="22"/>
                <w:szCs w:val="22"/>
                <w:lang w:val="sr-Cyrl-RS"/>
              </w:rPr>
            </w:pPr>
            <w:r w:rsidRPr="00AA369E">
              <w:rPr>
                <w:sz w:val="22"/>
                <w:szCs w:val="22"/>
                <w:lang w:val="sr-Cyrl-RS"/>
              </w:rPr>
              <w:t>Др Срђан Шљукић</w:t>
            </w:r>
          </w:p>
          <w:p w14:paraId="581B3DC6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281DCA92" w14:textId="77777777" w:rsidR="00401A67" w:rsidRPr="00AA369E" w:rsidRDefault="00401A67" w:rsidP="00401A67">
            <w:pPr>
              <w:rPr>
                <w:sz w:val="22"/>
                <w:szCs w:val="22"/>
                <w:lang w:val="sr-Cyrl-RS"/>
              </w:rPr>
            </w:pPr>
            <w:r w:rsidRPr="00AA369E">
              <w:rPr>
                <w:sz w:val="22"/>
                <w:szCs w:val="22"/>
                <w:lang w:val="sr-Cyrl-RS"/>
              </w:rPr>
              <w:t>Редовни професор,</w:t>
            </w:r>
          </w:p>
          <w:p w14:paraId="19F0FD43" w14:textId="77777777" w:rsidR="00401A67" w:rsidRPr="00AA369E" w:rsidRDefault="00401A67" w:rsidP="00401A6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Latn-RS"/>
              </w:rPr>
              <w:t xml:space="preserve">25. 6. </w:t>
            </w:r>
            <w:r w:rsidRPr="00AA369E">
              <w:rPr>
                <w:sz w:val="22"/>
                <w:szCs w:val="22"/>
                <w:lang w:val="sr-Cyrl-RS"/>
              </w:rPr>
              <w:t>2015.</w:t>
            </w:r>
          </w:p>
        </w:tc>
        <w:tc>
          <w:tcPr>
            <w:tcW w:w="2218" w:type="dxa"/>
            <w:noWrap/>
          </w:tcPr>
          <w:p w14:paraId="4D30ABFC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5F42C8AC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CS"/>
              </w:rPr>
              <w:t>Филозофски факултет, Универзитет у Новом Саду</w:t>
            </w:r>
          </w:p>
        </w:tc>
      </w:tr>
      <w:tr w:rsidR="00401A67" w:rsidRPr="00F25B52" w14:paraId="37DF16FC" w14:textId="77777777" w:rsidTr="00A1745F">
        <w:tc>
          <w:tcPr>
            <w:tcW w:w="386" w:type="dxa"/>
            <w:noWrap/>
          </w:tcPr>
          <w:p w14:paraId="084863AD" w14:textId="77777777" w:rsidR="00401A67" w:rsidRPr="00F25B52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5C24A2C9" w14:textId="77777777" w:rsidR="00401A67" w:rsidRPr="00AA369E" w:rsidRDefault="00401A67" w:rsidP="00035C9E">
            <w:pPr>
              <w:spacing w:after="120"/>
              <w:rPr>
                <w:sz w:val="22"/>
                <w:szCs w:val="22"/>
                <w:lang w:val="sr-Cyrl-CS"/>
              </w:rPr>
            </w:pPr>
            <w:r w:rsidRPr="00AA369E">
              <w:rPr>
                <w:sz w:val="22"/>
                <w:szCs w:val="22"/>
                <w:lang w:val="sr-Cyrl-CS"/>
              </w:rPr>
              <w:t>Др Љубиша Митровић</w:t>
            </w:r>
          </w:p>
          <w:p w14:paraId="0485E90B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2049ED51" w14:textId="77777777" w:rsidR="00401A67" w:rsidRPr="00AA369E" w:rsidRDefault="00401A67" w:rsidP="00035C9E">
            <w:pPr>
              <w:rPr>
                <w:sz w:val="22"/>
                <w:szCs w:val="22"/>
                <w:lang w:val="sr-Cyrl-CS"/>
              </w:rPr>
            </w:pPr>
            <w:r w:rsidRPr="00AA369E">
              <w:rPr>
                <w:sz w:val="22"/>
                <w:szCs w:val="22"/>
                <w:lang w:val="sr-Cyrl-CS"/>
              </w:rPr>
              <w:t>Професор емеритус,</w:t>
            </w:r>
          </w:p>
          <w:p w14:paraId="4F21F73E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CS"/>
              </w:rPr>
              <w:t>13. 2. 2012.</w:t>
            </w:r>
          </w:p>
        </w:tc>
        <w:tc>
          <w:tcPr>
            <w:tcW w:w="2218" w:type="dxa"/>
            <w:noWrap/>
          </w:tcPr>
          <w:p w14:paraId="6516F5EA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3CE4FD88" w14:textId="77777777" w:rsidR="00401A67" w:rsidRPr="00AA369E" w:rsidRDefault="00401A67" w:rsidP="00A1745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A369E">
              <w:rPr>
                <w:sz w:val="22"/>
                <w:szCs w:val="22"/>
                <w:lang w:val="sr-Cyrl-CS"/>
              </w:rPr>
              <w:t>Филозофски факултет, Универзитет у Нишу</w:t>
            </w:r>
          </w:p>
        </w:tc>
      </w:tr>
    </w:tbl>
    <w:p w14:paraId="1F691822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DCF80F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C071F8">
        <w:rPr>
          <w:sz w:val="22"/>
          <w:lang w:val="sr-Cyrl-CS"/>
        </w:rPr>
        <w:t xml:space="preserve"> – 1 </w:t>
      </w:r>
    </w:p>
    <w:p w14:paraId="3C93F29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12CEDA7C" w14:textId="77777777" w:rsidR="00C071F8" w:rsidRDefault="00126B60" w:rsidP="00C8049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="00C071F8">
        <w:rPr>
          <w:sz w:val="22"/>
          <w:lang w:val="sr-Cyrl-CS"/>
        </w:rPr>
        <w:t xml:space="preserve"> – /</w:t>
      </w:r>
      <w:r>
        <w:rPr>
          <w:sz w:val="22"/>
          <w:lang w:val="sr-Cyrl-CS"/>
        </w:rPr>
        <w:br/>
      </w:r>
    </w:p>
    <w:p w14:paraId="24A0870A" w14:textId="7A7666A5" w:rsidR="00126B60" w:rsidRDefault="00126B60" w:rsidP="00C071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C071F8">
        <w:rPr>
          <w:sz w:val="22"/>
          <w:lang w:val="sr-Cyrl-CS"/>
        </w:rPr>
        <w:t xml:space="preserve"> –  </w:t>
      </w:r>
      <w:r w:rsidR="00C36F0F">
        <w:rPr>
          <w:sz w:val="22"/>
          <w:lang w:val="sr-Cyrl-CS"/>
        </w:rPr>
        <w:t>6</w:t>
      </w:r>
      <w:r w:rsidR="00C071F8">
        <w:rPr>
          <w:sz w:val="22"/>
          <w:lang w:val="sr-Cyrl-CS"/>
        </w:rPr>
        <w:t>. 6. 2023.</w:t>
      </w:r>
    </w:p>
    <w:p w14:paraId="3D6942C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0A32C1D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C071F8">
        <w:rPr>
          <w:sz w:val="22"/>
          <w:lang w:val="sr-Cyrl-CS"/>
        </w:rPr>
        <w:t xml:space="preserve"> – Не</w:t>
      </w:r>
    </w:p>
    <w:p w14:paraId="5842A21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0F50BEB9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  <w:r w:rsidR="00C071F8">
        <w:rPr>
          <w:sz w:val="22"/>
          <w:lang w:val="sr-Cyrl-CS"/>
        </w:rPr>
        <w:t xml:space="preserve"> – 6. 6. 2023.</w:t>
      </w:r>
    </w:p>
    <w:p w14:paraId="27B17070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D333920" w14:textId="77777777" w:rsidR="00C071F8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  <w:r w:rsidR="00C071F8">
        <w:rPr>
          <w:sz w:val="22"/>
          <w:lang w:val="sr-Cyrl-CS"/>
        </w:rPr>
        <w:t xml:space="preserve"> – Сајт Филозофског факултета у Нишу</w:t>
      </w:r>
    </w:p>
    <w:p w14:paraId="1123628F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588CAF0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  <w:r w:rsidR="00C071F8">
        <w:rPr>
          <w:sz w:val="22"/>
          <w:lang w:val="sr-Cyrl-CS"/>
        </w:rPr>
        <w:t>– /</w:t>
      </w:r>
    </w:p>
    <w:p w14:paraId="3BDE1B8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2D1CDD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  <w:r w:rsidR="00C071F8">
        <w:rPr>
          <w:sz w:val="22"/>
          <w:lang w:val="sr-Cyrl-CS"/>
        </w:rPr>
        <w:t xml:space="preserve"> – /</w:t>
      </w:r>
    </w:p>
    <w:p w14:paraId="55D1E6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708C5311" w14:textId="77777777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525B9E8C" w14:textId="77777777" w:rsidR="00C80490" w:rsidRPr="00AA369E" w:rsidRDefault="00C80490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  <w:r w:rsidRPr="00AA369E">
        <w:rPr>
          <w:b/>
          <w:sz w:val="22"/>
          <w:szCs w:val="22"/>
          <w:lang w:val="sr-Cyrl-CS"/>
        </w:rPr>
        <w:t>Закључак и предлог комисије</w:t>
      </w:r>
    </w:p>
    <w:p w14:paraId="1FDE45F1" w14:textId="77777777" w:rsidR="00C80490" w:rsidRPr="00AA369E" w:rsidRDefault="00C80490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</w:p>
    <w:p w14:paraId="2D2DE34D" w14:textId="77777777" w:rsidR="00C80490" w:rsidRPr="00AA369E" w:rsidRDefault="00C80490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>Н</w:t>
      </w:r>
      <w:r w:rsidRPr="00AA369E">
        <w:rPr>
          <w:noProof/>
          <w:sz w:val="22"/>
          <w:szCs w:val="22"/>
          <w:lang w:eastAsia="sr-Cyrl-CS"/>
        </w:rPr>
        <w:t>а основу</w:t>
      </w:r>
      <w:r w:rsidRPr="00AA369E">
        <w:rPr>
          <w:noProof/>
          <w:sz w:val="22"/>
          <w:szCs w:val="22"/>
          <w:lang w:val="sr-Cyrl-RS" w:eastAsia="sr-Cyrl-CS"/>
        </w:rPr>
        <w:t xml:space="preserve"> </w:t>
      </w:r>
      <w:r w:rsidRPr="00AA369E">
        <w:rPr>
          <w:noProof/>
          <w:sz w:val="22"/>
          <w:szCs w:val="22"/>
          <w:lang w:eastAsia="sr-Cyrl-CS"/>
        </w:rPr>
        <w:t>увида у</w:t>
      </w:r>
      <w:r w:rsidRPr="00AA369E">
        <w:rPr>
          <w:noProof/>
          <w:sz w:val="22"/>
          <w:szCs w:val="22"/>
          <w:lang w:val="sr-Cyrl-RS" w:eastAsia="sr-Cyrl-CS"/>
        </w:rPr>
        <w:t xml:space="preserve"> приложену конкурсну </w:t>
      </w:r>
      <w:r w:rsidRPr="00AA369E">
        <w:rPr>
          <w:noProof/>
          <w:sz w:val="22"/>
          <w:szCs w:val="22"/>
          <w:lang w:eastAsia="sr-Cyrl-CS"/>
        </w:rPr>
        <w:t>документацију</w:t>
      </w:r>
      <w:r w:rsidRPr="00AA369E">
        <w:rPr>
          <w:noProof/>
          <w:sz w:val="22"/>
          <w:szCs w:val="22"/>
          <w:lang w:val="sr-Cyrl-RS" w:eastAsia="sr-Cyrl-CS"/>
        </w:rPr>
        <w:t xml:space="preserve"> и анализе података о научном и педагошком раду кандидаткиње, чланови Комисије су закључили да др </w:t>
      </w:r>
      <w:r w:rsidRPr="00AA369E">
        <w:rPr>
          <w:noProof/>
          <w:sz w:val="22"/>
          <w:szCs w:val="22"/>
          <w:lang w:eastAsia="sr-Cyrl-CS"/>
        </w:rPr>
        <w:t>Лела Милошевић Радуловић</w:t>
      </w:r>
      <w:r w:rsidRPr="00AA369E">
        <w:rPr>
          <w:noProof/>
          <w:sz w:val="22"/>
          <w:szCs w:val="22"/>
          <w:lang w:val="sr-Cyrl-RS" w:eastAsia="sr-Cyrl-CS"/>
        </w:rPr>
        <w:t xml:space="preserve"> испуњава све услове за избор у звање редовни професор, који су прописани Законом о високом образовању Републике Србије, Статутом Универзитета у Нишу, Статутом Филозофског факултета у Нишу и Ближим критеријумима за избор у звања наставника Универзитета у Нишу (поље друштвено-хуманистичких наука). Конкретно: </w:t>
      </w:r>
    </w:p>
    <w:p w14:paraId="5475D604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Испуњен услов за избор у звање ванредни професор – кандидаткиња је испунила услов за избор у звање ванредни професор; </w:t>
      </w:r>
    </w:p>
    <w:p w14:paraId="47A03783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Позитивна оцена педагошког рада – кандидаткиња има позитивне оцене педагошког рада на основу резултата анкетирања студената, а према процедури за избор у звање позитивна оцена педагошког рада се утврђује након подношења овог извештаја; </w:t>
      </w:r>
    </w:p>
    <w:p w14:paraId="687E712F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Остварене активности бар у 4 елемента доприноса широј академској заједници из члана 4. Ближих критеријума за избор у звања наставника – кандидаткиња је остварила активности у више елемената доприноса широј академској заједници; </w:t>
      </w:r>
    </w:p>
    <w:p w14:paraId="55C8F4AF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Руковођење или чланство у комисијама за најмање пет дипломских радова, од којих најмање два од претходног избора – кандидаткиња је ментор 10 мастер радова, од чега 6 од претходног избора (8 одбрањених мастер радова, два у завршној фази) и члан је 20 комисија за одбрану мастер радова и 8 дипломских радова, од чега 12 комисија за одбрану мастер радова од претходног избора; </w:t>
      </w:r>
    </w:p>
    <w:p w14:paraId="195FCAE6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Руковођење једном докторском дисертацијом или чланство у најмање две комисије за одбрану докторске дисертације – кандидаткиња је члан 3 комисије за одбрану докторске дисертације; </w:t>
      </w:r>
    </w:p>
    <w:p w14:paraId="0AF78D8F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Остварени резултати у развоју научно-наставног подмлатка на факултету – кандидаткиња је остварила резултате у развоју научно-наставног подмлатка на факултету кроз 3 комисије за писање извештаја о пријављеним кандидатима на конкурс за избор асистента, сарадника и истраживача-приправника и менторство студенту социологије за писање рада за научни скуп (студент је 2019. добио </w:t>
      </w:r>
      <w:r w:rsidR="00C80490" w:rsidRPr="00AA369E">
        <w:rPr>
          <w:i/>
          <w:noProof/>
          <w:sz w:val="22"/>
          <w:szCs w:val="22"/>
          <w:lang w:val="sr-Cyrl-RS" w:eastAsia="sr-Cyrl-CS"/>
        </w:rPr>
        <w:t>Светосавску награду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 за промоцију науке, признање које додељује Министарство просвете, науке и технолошког развоја Републике Србије); </w:t>
      </w:r>
    </w:p>
    <w:p w14:paraId="55FE5CAC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sz w:val="22"/>
          <w:szCs w:val="22"/>
          <w:lang w:val="ru-RU"/>
        </w:rPr>
        <w:t xml:space="preserve">- </w:t>
      </w:r>
      <w:r w:rsidR="00C80490" w:rsidRPr="00AA369E">
        <w:rPr>
          <w:sz w:val="22"/>
          <w:szCs w:val="22"/>
          <w:lang w:val="ru-RU"/>
        </w:rPr>
        <w:t xml:space="preserve">Објављен </w:t>
      </w:r>
      <w:r w:rsidR="00C80490" w:rsidRPr="00AA369E">
        <w:rPr>
          <w:noProof/>
          <w:sz w:val="22"/>
          <w:szCs w:val="22"/>
          <w:lang w:val="sr-Cyrl-CS"/>
        </w:rPr>
        <w:t xml:space="preserve">основни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 – кандидаткиња је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у периоду од избора у претходно звање објавила основни уџбеник за предмет из студијског програма факултета (са ИСБН бројем) из уже научне области за коју се бира (уџбеник </w:t>
      </w:r>
      <w:r w:rsidR="00C80490" w:rsidRPr="00AA369E">
        <w:rPr>
          <w:i/>
          <w:noProof/>
          <w:sz w:val="22"/>
          <w:szCs w:val="22"/>
          <w:lang w:val="sr-Cyrl-RS" w:eastAsia="sr-Cyrl-CS"/>
        </w:rPr>
        <w:t>Социологија старења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); </w:t>
      </w:r>
    </w:p>
    <w:p w14:paraId="1A361564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sz w:val="22"/>
          <w:szCs w:val="22"/>
          <w:lang w:val="ru-RU"/>
        </w:rPr>
        <w:lastRenderedPageBreak/>
        <w:t xml:space="preserve">- </w:t>
      </w:r>
      <w:r w:rsidR="00C80490" w:rsidRPr="00AA369E">
        <w:rPr>
          <w:sz w:val="22"/>
          <w:szCs w:val="22"/>
          <w:lang w:val="ru-RU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="00C80490" w:rsidRPr="00AA369E">
        <w:rPr>
          <w:sz w:val="22"/>
          <w:szCs w:val="22"/>
        </w:rPr>
        <w:t>SCI</w:t>
      </w:r>
      <w:r w:rsidR="00C80490" w:rsidRPr="00AA369E">
        <w:rPr>
          <w:sz w:val="22"/>
          <w:szCs w:val="22"/>
          <w:lang w:val="ru-RU"/>
        </w:rPr>
        <w:t xml:space="preserve"> листе, у којем је првопотписани аутор – кандидаткиња је у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 последњих пет година објавила два рада у часопису који издаје Филозофски факултет Универзитета у Нишу (</w:t>
      </w:r>
      <w:r w:rsidR="00C80490" w:rsidRPr="00AA369E">
        <w:rPr>
          <w:i/>
          <w:noProof/>
          <w:sz w:val="22"/>
          <w:szCs w:val="22"/>
          <w:lang w:val="sr-Cyrl-RS" w:eastAsia="sr-Cyrl-CS"/>
        </w:rPr>
        <w:t>Годишњак за социологију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) и у њима је првопотписани аутор; </w:t>
      </w:r>
    </w:p>
    <w:p w14:paraId="27DF6E2D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sz w:val="22"/>
          <w:szCs w:val="22"/>
          <w:lang w:val="ru-RU"/>
        </w:rPr>
        <w:t xml:space="preserve">- </w:t>
      </w:r>
      <w:r w:rsidR="00C80490" w:rsidRPr="00AA369E">
        <w:rPr>
          <w:sz w:val="22"/>
          <w:szCs w:val="22"/>
          <w:lang w:val="ru-RU"/>
        </w:rPr>
        <w:t xml:space="preserve">Од избора у претходно звање најмање два рада објављена у часописима </w:t>
      </w:r>
      <w:r w:rsidR="00C80490" w:rsidRPr="00AA369E">
        <w:rPr>
          <w:sz w:val="22"/>
          <w:szCs w:val="22"/>
        </w:rPr>
        <w:t>категорије М21,</w:t>
      </w:r>
      <w:r w:rsidR="00C80490" w:rsidRPr="00AA369E">
        <w:rPr>
          <w:sz w:val="22"/>
          <w:szCs w:val="22"/>
          <w:lang w:val="sr-Cyrl-RS"/>
        </w:rPr>
        <w:t xml:space="preserve"> </w:t>
      </w:r>
      <w:r w:rsidR="00C80490" w:rsidRPr="00AA369E">
        <w:rPr>
          <w:sz w:val="22"/>
          <w:szCs w:val="22"/>
        </w:rPr>
        <w:t>М22</w:t>
      </w:r>
      <w:r w:rsidR="00C80490" w:rsidRPr="00AA369E">
        <w:rPr>
          <w:sz w:val="22"/>
          <w:szCs w:val="22"/>
          <w:lang w:val="sr-Cyrl-RS"/>
        </w:rPr>
        <w:t xml:space="preserve"> </w:t>
      </w:r>
      <w:r w:rsidR="00C80490" w:rsidRPr="00AA369E">
        <w:rPr>
          <w:sz w:val="22"/>
          <w:szCs w:val="22"/>
        </w:rPr>
        <w:t>или</w:t>
      </w:r>
      <w:r w:rsidR="00C80490" w:rsidRPr="00AA369E">
        <w:rPr>
          <w:sz w:val="22"/>
          <w:szCs w:val="22"/>
          <w:lang w:val="sr-Cyrl-RS"/>
        </w:rPr>
        <w:t xml:space="preserve"> </w:t>
      </w:r>
      <w:r w:rsidR="00C80490" w:rsidRPr="00AA369E">
        <w:rPr>
          <w:sz w:val="22"/>
          <w:szCs w:val="22"/>
        </w:rPr>
        <w:t xml:space="preserve">М23 са петогодишњим импакт фактором већим од 0.49 према </w:t>
      </w:r>
      <w:r w:rsidR="00C80490" w:rsidRPr="00AA369E">
        <w:rPr>
          <w:sz w:val="22"/>
          <w:szCs w:val="22"/>
          <w:lang w:val="sr-Cyrl-RS"/>
        </w:rPr>
        <w:t xml:space="preserve">цитатној бази </w:t>
      </w:r>
      <w:r w:rsidR="00C80490" w:rsidRPr="00AA369E">
        <w:rPr>
          <w:sz w:val="22"/>
          <w:szCs w:val="22"/>
        </w:rPr>
        <w:t>Journal Citation Report, или</w:t>
      </w:r>
      <w:r w:rsidR="00C80490" w:rsidRPr="00AA369E">
        <w:rPr>
          <w:sz w:val="22"/>
          <w:szCs w:val="22"/>
          <w:lang w:val="sr-Cyrl-RS"/>
        </w:rPr>
        <w:t xml:space="preserve"> </w:t>
      </w:r>
      <w:r w:rsidR="00C80490" w:rsidRPr="00AA369E">
        <w:rPr>
          <w:sz w:val="22"/>
          <w:szCs w:val="22"/>
        </w:rPr>
        <w:t>са SSCI листе, или</w:t>
      </w:r>
      <w:r w:rsidR="00C80490" w:rsidRPr="00AA369E">
        <w:rPr>
          <w:sz w:val="22"/>
          <w:szCs w:val="22"/>
          <w:lang w:val="sr-Cyrl-RS"/>
        </w:rPr>
        <w:t xml:space="preserve"> </w:t>
      </w:r>
      <w:r w:rsidR="00C80490" w:rsidRPr="00AA369E">
        <w:rPr>
          <w:sz w:val="22"/>
          <w:szCs w:val="22"/>
        </w:rPr>
        <w:t xml:space="preserve">са SCI </w:t>
      </w:r>
      <w:r w:rsidR="00C80490" w:rsidRPr="00AA369E">
        <w:rPr>
          <w:sz w:val="22"/>
          <w:szCs w:val="22"/>
          <w:lang w:val="ru-RU"/>
        </w:rPr>
        <w:t xml:space="preserve">листе, у којима је првопотписани аутор или замена: један рад у часописима из наведених категорија и листи замењује се са два рада у часописима који се издају на енглеском, француском, немачком или руском језику, у којима је бар у једном раду првопотписани аутор – кандидаткиња је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од избора у претходно звање објавила два рада из категорије М23 у међународном научном часопису </w:t>
      </w:r>
      <w:r w:rsidR="00C80490" w:rsidRPr="00AA369E">
        <w:rPr>
          <w:i/>
          <w:sz w:val="22"/>
          <w:szCs w:val="22"/>
          <w:lang w:val="sr-Cyrl-RS"/>
        </w:rPr>
        <w:t xml:space="preserve">Problems of Education in the 21st Century </w:t>
      </w:r>
      <w:r w:rsidR="00C80490" w:rsidRPr="00AA369E">
        <w:rPr>
          <w:noProof/>
          <w:sz w:val="22"/>
          <w:szCs w:val="22"/>
          <w:lang w:val="sr-Cyrl-RS" w:eastAsia="sr-Cyrl-CS"/>
        </w:rPr>
        <w:t>(</w:t>
      </w:r>
      <w:r w:rsidR="00C80490" w:rsidRPr="00AA369E">
        <w:rPr>
          <w:sz w:val="22"/>
          <w:szCs w:val="22"/>
          <w:lang w:val="ru-RU"/>
        </w:rPr>
        <w:t>у једном од њих је првопотписани аутор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), два рада на енглеском језику у часопису </w:t>
      </w:r>
      <w:r w:rsidR="00C80490" w:rsidRPr="00AA369E">
        <w:rPr>
          <w:i/>
          <w:sz w:val="22"/>
          <w:szCs w:val="22"/>
        </w:rPr>
        <w:t>Facta Universitatis, Series: Philosophy, Sociology, Psychology and History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 (</w:t>
      </w:r>
      <w:r w:rsidR="00C80490" w:rsidRPr="00AA369E">
        <w:rPr>
          <w:sz w:val="22"/>
          <w:szCs w:val="22"/>
          <w:lang w:val="ru-RU"/>
        </w:rPr>
        <w:t>у једном од њих је такође првопотписани аутор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) и један рад из категорије М24 у научном часопису који се објављује на енглеском језику (часопис ТЕМЕ); </w:t>
      </w:r>
    </w:p>
    <w:p w14:paraId="41928DD0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  <w:r w:rsidRPr="00AA369E">
        <w:rPr>
          <w:sz w:val="22"/>
          <w:szCs w:val="22"/>
          <w:lang w:val="ru-RU"/>
        </w:rPr>
        <w:t xml:space="preserve">- </w:t>
      </w:r>
      <w:r w:rsidR="00C80490" w:rsidRPr="00AA369E">
        <w:rPr>
          <w:sz w:val="22"/>
          <w:szCs w:val="22"/>
          <w:lang w:val="ru-RU"/>
        </w:rPr>
        <w:t xml:space="preserve">Најмање 6 излагања на међународним или домаћим научним скуповима (копије радова из Зборника радова скупа или потврде организатора скупа да су радови презентовани) – кандидаткиња има више излагања на домаћим и међународним научним скуповима, од којих је 6 након </w:t>
      </w:r>
      <w:r w:rsidR="00C80490" w:rsidRPr="00AA369E">
        <w:rPr>
          <w:noProof/>
          <w:sz w:val="22"/>
          <w:szCs w:val="22"/>
          <w:lang w:val="sr-Cyrl-RS" w:eastAsia="sr-Cyrl-CS"/>
        </w:rPr>
        <w:t xml:space="preserve">претходног избора (приложила је копије радова и потврде да су радови презентовани); </w:t>
      </w:r>
    </w:p>
    <w:p w14:paraId="2E5739C2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- </w:t>
      </w:r>
      <w:r w:rsidR="00C80490" w:rsidRPr="00AA369E">
        <w:rPr>
          <w:noProof/>
          <w:sz w:val="22"/>
          <w:szCs w:val="22"/>
          <w:lang w:val="sr-Cyrl-RS" w:eastAsia="sr-Cyrl-CS"/>
        </w:rPr>
        <w:t>Цитираност од 10 хетероцитата – кандидаткиња има већи број навода, а овде је наведено 15 хетероцитата; с</w:t>
      </w:r>
      <w:r w:rsidR="00C80490" w:rsidRPr="00AA369E">
        <w:rPr>
          <w:sz w:val="22"/>
          <w:szCs w:val="22"/>
          <w:lang w:val="sr-Cyrl-RS"/>
        </w:rPr>
        <w:t xml:space="preserve">ве хетероцитате је могуће проверити путем наведених линкова за публикације или </w:t>
      </w:r>
      <w:r w:rsidR="00C80490" w:rsidRPr="00AA369E">
        <w:rPr>
          <w:sz w:val="22"/>
          <w:szCs w:val="22"/>
        </w:rPr>
        <w:t>doi</w:t>
      </w:r>
      <w:r w:rsidR="00C80490" w:rsidRPr="00AA369E">
        <w:rPr>
          <w:sz w:val="22"/>
          <w:szCs w:val="22"/>
          <w:lang w:val="ru-RU"/>
        </w:rPr>
        <w:t xml:space="preserve"> </w:t>
      </w:r>
      <w:r w:rsidR="00C80490" w:rsidRPr="00AA369E">
        <w:rPr>
          <w:sz w:val="22"/>
          <w:szCs w:val="22"/>
          <w:lang w:val="sr-Cyrl-RS"/>
        </w:rPr>
        <w:t xml:space="preserve">бројева; </w:t>
      </w:r>
    </w:p>
    <w:p w14:paraId="634F8F1B" w14:textId="77777777" w:rsidR="00C80490" w:rsidRPr="00AA369E" w:rsidRDefault="006D735A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ru-RU"/>
        </w:rPr>
      </w:pPr>
      <w:r w:rsidRPr="00AA369E">
        <w:rPr>
          <w:sz w:val="22"/>
          <w:szCs w:val="22"/>
          <w:lang w:val="ru-RU"/>
        </w:rPr>
        <w:t xml:space="preserve">- </w:t>
      </w:r>
      <w:r w:rsidR="00C80490" w:rsidRPr="00AA369E">
        <w:rPr>
          <w:sz w:val="22"/>
          <w:szCs w:val="22"/>
          <w:lang w:val="ru-RU"/>
        </w:rPr>
        <w:t>Услови за ментора</w:t>
      </w:r>
      <w:r w:rsidR="00C80490" w:rsidRPr="00AA369E">
        <w:rPr>
          <w:sz w:val="22"/>
          <w:szCs w:val="22"/>
          <w:lang w:val="sr-Latn-CS"/>
        </w:rPr>
        <w:t xml:space="preserve"> </w:t>
      </w:r>
      <w:r w:rsidR="00C80490" w:rsidRPr="00AA369E">
        <w:rPr>
          <w:sz w:val="22"/>
          <w:szCs w:val="22"/>
          <w:lang w:val="sr-Cyrl-RS"/>
        </w:rPr>
        <w:t>(</w:t>
      </w:r>
      <w:r w:rsidR="00C80490" w:rsidRPr="00AA369E">
        <w:rPr>
          <w:sz w:val="22"/>
          <w:szCs w:val="22"/>
          <w:lang w:val="ru-RU"/>
        </w:rPr>
        <w:t xml:space="preserve">у претходних 10 година остварена најмање 24 бода у одређеним категоријама часописа) – кандидаткиња има 25 бодова. </w:t>
      </w:r>
    </w:p>
    <w:p w14:paraId="7E31F185" w14:textId="77777777" w:rsidR="00C80490" w:rsidRPr="00AA369E" w:rsidRDefault="00C80490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ru-RU"/>
        </w:rPr>
      </w:pPr>
    </w:p>
    <w:p w14:paraId="5D0B7F0A" w14:textId="77777777" w:rsidR="00C80490" w:rsidRPr="00AA369E" w:rsidRDefault="00C80490" w:rsidP="00C8049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TimesNewRoman"/>
          <w:sz w:val="22"/>
          <w:szCs w:val="22"/>
          <w:lang w:val="sr-Cyrl-R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Чланови </w:t>
      </w:r>
      <w:r w:rsidRPr="00AA369E">
        <w:rPr>
          <w:sz w:val="22"/>
          <w:szCs w:val="22"/>
          <w:lang w:val="sr-Cyrl-CS"/>
        </w:rPr>
        <w:t xml:space="preserve">Комисије су такође утврдили да су научни радови кандидаткиње </w:t>
      </w:r>
      <w:r w:rsidRPr="00AA369E">
        <w:rPr>
          <w:sz w:val="22"/>
          <w:szCs w:val="22"/>
        </w:rPr>
        <w:t>теори</w:t>
      </w:r>
      <w:r w:rsidRPr="00AA369E">
        <w:rPr>
          <w:sz w:val="22"/>
          <w:szCs w:val="22"/>
          <w:lang w:val="sr-Cyrl-CS"/>
        </w:rPr>
        <w:t>ј</w:t>
      </w:r>
      <w:r w:rsidRPr="00AA369E">
        <w:rPr>
          <w:sz w:val="22"/>
          <w:szCs w:val="22"/>
        </w:rPr>
        <w:t>ски и методолошки утемељени</w:t>
      </w:r>
      <w:r w:rsidRPr="00AA369E">
        <w:rPr>
          <w:sz w:val="22"/>
          <w:szCs w:val="22"/>
          <w:lang w:val="sr-Cyrl-CS"/>
        </w:rPr>
        <w:t xml:space="preserve"> и да </w:t>
      </w:r>
      <w:r w:rsidRPr="00AA369E">
        <w:rPr>
          <w:rFonts w:eastAsia="TimesNewRoman"/>
          <w:sz w:val="22"/>
          <w:szCs w:val="22"/>
          <w:lang w:val="sr-Cyrl-RS"/>
        </w:rPr>
        <w:t>п</w:t>
      </w:r>
      <w:r w:rsidRPr="00AA369E">
        <w:rPr>
          <w:sz w:val="22"/>
          <w:szCs w:val="22"/>
        </w:rPr>
        <w:t xml:space="preserve">редстављају вредан </w:t>
      </w:r>
      <w:r w:rsidRPr="00AA369E">
        <w:rPr>
          <w:sz w:val="22"/>
          <w:szCs w:val="22"/>
          <w:lang w:val="sr-Cyrl-RS"/>
        </w:rPr>
        <w:t xml:space="preserve">научни </w:t>
      </w:r>
      <w:r w:rsidRPr="00AA369E">
        <w:rPr>
          <w:sz w:val="22"/>
          <w:szCs w:val="22"/>
        </w:rPr>
        <w:t>допринос ужој научној области за коју се бира</w:t>
      </w:r>
      <w:r w:rsidRPr="00AA369E">
        <w:rPr>
          <w:sz w:val="22"/>
          <w:szCs w:val="22"/>
          <w:lang w:val="sr-Cyrl-RS"/>
        </w:rPr>
        <w:t xml:space="preserve"> јер </w:t>
      </w:r>
      <w:r w:rsidRPr="00AA369E">
        <w:rPr>
          <w:rFonts w:eastAsia="TimesNewRoman"/>
          <w:sz w:val="22"/>
          <w:szCs w:val="22"/>
        </w:rPr>
        <w:t>квалитетно</w:t>
      </w:r>
      <w:r w:rsidRPr="00AA369E">
        <w:rPr>
          <w:rFonts w:eastAsia="TimesNewRoman"/>
          <w:sz w:val="22"/>
          <w:szCs w:val="22"/>
          <w:lang w:val="sr-Cyrl-RS"/>
        </w:rPr>
        <w:t xml:space="preserve"> </w:t>
      </w:r>
      <w:r w:rsidRPr="00AA369E">
        <w:rPr>
          <w:rFonts w:eastAsia="TimesNewRoman"/>
          <w:sz w:val="22"/>
          <w:szCs w:val="22"/>
        </w:rPr>
        <w:t>и аргументовано објашњ</w:t>
      </w:r>
      <w:r w:rsidRPr="00AA369E">
        <w:rPr>
          <w:rFonts w:eastAsia="TimesNewRoman"/>
          <w:sz w:val="22"/>
          <w:szCs w:val="22"/>
          <w:lang w:val="sr-Cyrl-RS"/>
        </w:rPr>
        <w:t xml:space="preserve">авају </w:t>
      </w:r>
      <w:r w:rsidRPr="00AA369E">
        <w:rPr>
          <w:rFonts w:eastAsia="TimesNewRoman"/>
          <w:sz w:val="22"/>
          <w:szCs w:val="22"/>
          <w:lang w:val="sr-Cyrl-CS"/>
        </w:rPr>
        <w:t xml:space="preserve">актуелне и значајне друштвене проблеме. Кандидаткиња </w:t>
      </w:r>
      <w:r w:rsidRPr="00AA369E">
        <w:rPr>
          <w:rFonts w:eastAsia="TimesNewRoman"/>
          <w:sz w:val="22"/>
          <w:szCs w:val="22"/>
        </w:rPr>
        <w:t>показује да има врло развијен смисао за аналитичност, за јасну синтезу искуствене евиденције и настоји да социолошким образложењима допре до друштвене праксе</w:t>
      </w:r>
      <w:r w:rsidRPr="00AA369E">
        <w:rPr>
          <w:rFonts w:eastAsia="TimesNewRoman"/>
          <w:sz w:val="22"/>
          <w:szCs w:val="22"/>
          <w:lang w:val="sr-Cyrl-RS"/>
        </w:rPr>
        <w:t xml:space="preserve">. </w:t>
      </w:r>
    </w:p>
    <w:p w14:paraId="1D158910" w14:textId="77777777" w:rsidR="006D735A" w:rsidRPr="00AA369E" w:rsidRDefault="006D735A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szCs w:val="22"/>
          <w:lang w:val="sr-Cyrl-RS" w:eastAsia="sr-Cyrl-CS"/>
        </w:rPr>
      </w:pPr>
    </w:p>
    <w:p w14:paraId="5E37E9E7" w14:textId="77777777" w:rsidR="00126B60" w:rsidRDefault="00C8049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A369E">
        <w:rPr>
          <w:noProof/>
          <w:sz w:val="22"/>
          <w:szCs w:val="22"/>
          <w:lang w:val="sr-Cyrl-RS" w:eastAsia="sr-Cyrl-CS"/>
        </w:rPr>
        <w:t xml:space="preserve">Имајући све наведено у виду, као и изузетне квалитете испољене у наставном раду, чланови Комисије са задовољством предлажу Изборном већу Филозофског факултета Универзитета у Нишу и Научно-стручном већу за друштвене и хуманистичке науке Универзитета у Нишу да изаберу </w:t>
      </w:r>
      <w:r w:rsidRPr="00AA369E">
        <w:rPr>
          <w:b/>
          <w:noProof/>
          <w:sz w:val="22"/>
          <w:szCs w:val="22"/>
          <w:lang w:val="sr-Cyrl-RS" w:eastAsia="sr-Cyrl-CS"/>
        </w:rPr>
        <w:t>др Лелу Милошевић Радуловић</w:t>
      </w:r>
      <w:r w:rsidRPr="00AA369E">
        <w:rPr>
          <w:noProof/>
          <w:sz w:val="22"/>
          <w:szCs w:val="22"/>
          <w:lang w:val="sr-Cyrl-RS" w:eastAsia="sr-Cyrl-CS"/>
        </w:rPr>
        <w:t xml:space="preserve"> у звање </w:t>
      </w:r>
      <w:r w:rsidRPr="00AA369E">
        <w:rPr>
          <w:b/>
          <w:noProof/>
          <w:sz w:val="22"/>
          <w:szCs w:val="22"/>
          <w:lang w:val="sr-Cyrl-RS" w:eastAsia="sr-Cyrl-CS"/>
        </w:rPr>
        <w:t xml:space="preserve">редовни професор </w:t>
      </w:r>
      <w:r w:rsidRPr="00AA369E">
        <w:rPr>
          <w:noProof/>
          <w:sz w:val="22"/>
          <w:szCs w:val="22"/>
          <w:lang w:val="sr-Cyrl-RS" w:eastAsia="sr-Cyrl-CS"/>
        </w:rPr>
        <w:t xml:space="preserve">за ужу научну област Социологија, за предмете </w:t>
      </w:r>
      <w:r w:rsidRPr="00AA369E">
        <w:rPr>
          <w:i/>
          <w:noProof/>
          <w:sz w:val="22"/>
          <w:szCs w:val="22"/>
          <w:lang w:val="sr-Cyrl-RS" w:eastAsia="sr-Cyrl-CS"/>
        </w:rPr>
        <w:t>Социологија васпитања и образовања</w:t>
      </w:r>
      <w:r w:rsidRPr="00AA369E">
        <w:rPr>
          <w:noProof/>
          <w:sz w:val="22"/>
          <w:szCs w:val="22"/>
          <w:lang w:val="sr-Cyrl-RS" w:eastAsia="sr-Cyrl-CS"/>
        </w:rPr>
        <w:t xml:space="preserve"> и </w:t>
      </w:r>
      <w:r w:rsidRPr="00AA369E">
        <w:rPr>
          <w:i/>
          <w:noProof/>
          <w:sz w:val="22"/>
          <w:szCs w:val="22"/>
          <w:lang w:val="sr-Cyrl-RS" w:eastAsia="sr-Cyrl-CS"/>
        </w:rPr>
        <w:t>Социологија старења</w:t>
      </w:r>
      <w:r w:rsidRPr="00AA369E">
        <w:rPr>
          <w:noProof/>
          <w:sz w:val="22"/>
          <w:szCs w:val="22"/>
          <w:lang w:val="sr-Cyrl-RS" w:eastAsia="sr-Cyrl-CS"/>
        </w:rPr>
        <w:t xml:space="preserve">, на Департману за социологију Филозофског факултета Универзитета у Нишу. </w:t>
      </w:r>
    </w:p>
    <w:p w14:paraId="22151A83" w14:textId="77777777" w:rsidR="00AA369E" w:rsidRPr="00AA369E" w:rsidRDefault="00AA369E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</w:p>
    <w:p w14:paraId="1EA6D408" w14:textId="77777777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0120F27A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6802F54E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54899A03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3DE640E1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4553BEC5" w14:textId="77777777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38CA6CE6" w14:textId="21279B72" w:rsidR="00126B60" w:rsidRDefault="0005444D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учесника</w:t>
      </w:r>
      <w:r w:rsidR="00126B60">
        <w:rPr>
          <w:sz w:val="22"/>
          <w:lang w:val="sr-Cyrl-CS"/>
        </w:rPr>
        <w:tab/>
      </w:r>
    </w:p>
    <w:p w14:paraId="48C08B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DB5509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48560E9D" w14:textId="77777777" w:rsidR="00126B60" w:rsidRPr="000D5614" w:rsidRDefault="00126B60" w:rsidP="00126B60">
      <w:pPr>
        <w:jc w:val="center"/>
        <w:rPr>
          <w:sz w:val="22"/>
        </w:rPr>
      </w:pPr>
    </w:p>
    <w:p w14:paraId="287B7800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23B75F1C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4CC8771C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418E4104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09611A1D" w14:textId="77777777" w:rsidR="00126B60" w:rsidRDefault="00126B60" w:rsidP="00126B60"/>
    <w:p w14:paraId="6D336DF9" w14:textId="77777777" w:rsidR="00126B60" w:rsidRDefault="00126B60" w:rsidP="00126B60">
      <w:pPr>
        <w:rPr>
          <w:lang w:val="sr-Cyrl-CS"/>
        </w:rPr>
      </w:pPr>
    </w:p>
    <w:p w14:paraId="690EE66F" w14:textId="67961496" w:rsidR="00126B60" w:rsidRPr="00D178FA" w:rsidRDefault="00D178FA" w:rsidP="00126B60">
      <w:pPr>
        <w:ind w:left="5040"/>
        <w:rPr>
          <w:sz w:val="22"/>
          <w:lang w:val="sr-Cyrl-RS"/>
        </w:rPr>
      </w:pPr>
      <w:r>
        <w:rPr>
          <w:sz w:val="22"/>
          <w:lang w:val="sr-Cyrl-RS"/>
        </w:rPr>
        <w:t>ПРЕДСЕДНИК ИЗБОРНОГ ВЕЋА</w:t>
      </w:r>
    </w:p>
    <w:p w14:paraId="7BAB2FA0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14EFE44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0C5C6" w14:textId="77777777" w:rsidR="001147F5" w:rsidRDefault="001147F5" w:rsidP="00126B60">
      <w:r>
        <w:separator/>
      </w:r>
    </w:p>
  </w:endnote>
  <w:endnote w:type="continuationSeparator" w:id="0">
    <w:p w14:paraId="2C899688" w14:textId="77777777" w:rsidR="001147F5" w:rsidRDefault="001147F5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16FE3" w14:textId="77777777" w:rsidR="001147F5" w:rsidRDefault="001147F5" w:rsidP="00126B60">
      <w:r>
        <w:separator/>
      </w:r>
    </w:p>
  </w:footnote>
  <w:footnote w:type="continuationSeparator" w:id="0">
    <w:p w14:paraId="575A0CAE" w14:textId="77777777" w:rsidR="001147F5" w:rsidRDefault="001147F5" w:rsidP="00126B60">
      <w:r>
        <w:continuationSeparator/>
      </w:r>
    </w:p>
  </w:footnote>
  <w:footnote w:id="1">
    <w:p w14:paraId="2F8A8D92" w14:textId="77777777" w:rsidR="00A1745F" w:rsidRPr="004B0315" w:rsidRDefault="00A1745F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7165EBEF" w14:textId="77777777" w:rsidR="00A1745F" w:rsidRPr="003A0779" w:rsidRDefault="00A1745F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5pt;height:13.5pt" o:bullet="t">
        <v:imagedata r:id="rId1" o:title="BD21329_"/>
      </v:shape>
    </w:pict>
  </w:numPicBullet>
  <w:abstractNum w:abstractNumId="0" w15:restartNumberingAfterBreak="0">
    <w:nsid w:val="18A05E68"/>
    <w:multiLevelType w:val="hybridMultilevel"/>
    <w:tmpl w:val="36A01956"/>
    <w:lvl w:ilvl="0" w:tplc="42D2C008">
      <w:start w:val="1"/>
      <w:numFmt w:val="decimal"/>
      <w:lvlText w:val="%1."/>
      <w:lvlJc w:val="left"/>
      <w:pPr>
        <w:ind w:left="358" w:hanging="360"/>
      </w:pPr>
      <w:rPr>
        <w:rFonts w:ascii="Verdana" w:hAnsi="Verdana" w:cs="Times New Roman" w:hint="default"/>
        <w:i w:val="0"/>
        <w:sz w:val="2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64956F4"/>
    <w:multiLevelType w:val="hybridMultilevel"/>
    <w:tmpl w:val="26B683BC"/>
    <w:lvl w:ilvl="0" w:tplc="F6746466">
      <w:start w:val="1"/>
      <w:numFmt w:val="decimal"/>
      <w:lvlText w:val="%1."/>
      <w:lvlJc w:val="left"/>
      <w:pPr>
        <w:ind w:left="1446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3EDC44AC"/>
    <w:multiLevelType w:val="hybridMultilevel"/>
    <w:tmpl w:val="BD7A9602"/>
    <w:lvl w:ilvl="0" w:tplc="3C76F882">
      <w:start w:val="1"/>
      <w:numFmt w:val="decimal"/>
      <w:lvlText w:val="%1."/>
      <w:lvlJc w:val="left"/>
      <w:pPr>
        <w:ind w:left="358" w:hanging="360"/>
      </w:pPr>
      <w:rPr>
        <w:rFonts w:ascii="Verdana" w:hAnsi="Verdana" w:cs="Times New Roman" w:hint="default"/>
        <w:i w:val="0"/>
        <w:sz w:val="2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84970"/>
    <w:multiLevelType w:val="hybridMultilevel"/>
    <w:tmpl w:val="371ED3A2"/>
    <w:lvl w:ilvl="0" w:tplc="87EE3FF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3434541">
    <w:abstractNumId w:val="3"/>
  </w:num>
  <w:num w:numId="2" w16cid:durableId="251668933">
    <w:abstractNumId w:val="2"/>
  </w:num>
  <w:num w:numId="3" w16cid:durableId="358118527">
    <w:abstractNumId w:val="0"/>
  </w:num>
  <w:num w:numId="4" w16cid:durableId="1871796245">
    <w:abstractNumId w:val="1"/>
  </w:num>
  <w:num w:numId="5" w16cid:durableId="8204637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43F18"/>
    <w:rsid w:val="00050236"/>
    <w:rsid w:val="000514B4"/>
    <w:rsid w:val="0005444D"/>
    <w:rsid w:val="00055FEC"/>
    <w:rsid w:val="00062160"/>
    <w:rsid w:val="000627EB"/>
    <w:rsid w:val="0006326C"/>
    <w:rsid w:val="00065E89"/>
    <w:rsid w:val="00070C43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D5614"/>
    <w:rsid w:val="000E1993"/>
    <w:rsid w:val="000F070F"/>
    <w:rsid w:val="000F1517"/>
    <w:rsid w:val="00103739"/>
    <w:rsid w:val="0010562C"/>
    <w:rsid w:val="00107771"/>
    <w:rsid w:val="00112B95"/>
    <w:rsid w:val="001133F8"/>
    <w:rsid w:val="001147F5"/>
    <w:rsid w:val="0012085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2C57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5D98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050C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35FCB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2354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B0E3E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1A67"/>
    <w:rsid w:val="00405161"/>
    <w:rsid w:val="004078B6"/>
    <w:rsid w:val="0041479B"/>
    <w:rsid w:val="004150AA"/>
    <w:rsid w:val="00415B43"/>
    <w:rsid w:val="00421B18"/>
    <w:rsid w:val="00423207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303"/>
    <w:rsid w:val="00471F7F"/>
    <w:rsid w:val="00474632"/>
    <w:rsid w:val="00480B9F"/>
    <w:rsid w:val="0048522F"/>
    <w:rsid w:val="004961B2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05EF9"/>
    <w:rsid w:val="00510012"/>
    <w:rsid w:val="005110D8"/>
    <w:rsid w:val="00511C51"/>
    <w:rsid w:val="00514CE0"/>
    <w:rsid w:val="0051501E"/>
    <w:rsid w:val="005154F9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1909"/>
    <w:rsid w:val="0062220E"/>
    <w:rsid w:val="00627702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0826"/>
    <w:rsid w:val="00673850"/>
    <w:rsid w:val="0067533D"/>
    <w:rsid w:val="00676EB8"/>
    <w:rsid w:val="006777CF"/>
    <w:rsid w:val="00681D67"/>
    <w:rsid w:val="00696E86"/>
    <w:rsid w:val="006A180D"/>
    <w:rsid w:val="006A29C8"/>
    <w:rsid w:val="006A5526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667"/>
    <w:rsid w:val="006D6AE8"/>
    <w:rsid w:val="006D735A"/>
    <w:rsid w:val="006E108F"/>
    <w:rsid w:val="006E33CC"/>
    <w:rsid w:val="006E5750"/>
    <w:rsid w:val="006E5F0C"/>
    <w:rsid w:val="006E7843"/>
    <w:rsid w:val="006E79F8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3BDE"/>
    <w:rsid w:val="00727090"/>
    <w:rsid w:val="00730DBD"/>
    <w:rsid w:val="007319C0"/>
    <w:rsid w:val="007334BB"/>
    <w:rsid w:val="00734351"/>
    <w:rsid w:val="00735117"/>
    <w:rsid w:val="00735FE8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3C2F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C6184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649DD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085D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4230"/>
    <w:rsid w:val="00926145"/>
    <w:rsid w:val="0092630B"/>
    <w:rsid w:val="00936794"/>
    <w:rsid w:val="009376AE"/>
    <w:rsid w:val="00937784"/>
    <w:rsid w:val="00946E2E"/>
    <w:rsid w:val="00951E5A"/>
    <w:rsid w:val="00953F6F"/>
    <w:rsid w:val="00955ADB"/>
    <w:rsid w:val="009565C2"/>
    <w:rsid w:val="00963D96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12CE"/>
    <w:rsid w:val="009D32F1"/>
    <w:rsid w:val="009D3377"/>
    <w:rsid w:val="009D570B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1745F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55AF0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47D1"/>
    <w:rsid w:val="00A854E6"/>
    <w:rsid w:val="00A86C01"/>
    <w:rsid w:val="00A90FC3"/>
    <w:rsid w:val="00A918FD"/>
    <w:rsid w:val="00A96EA7"/>
    <w:rsid w:val="00A974A3"/>
    <w:rsid w:val="00AA369E"/>
    <w:rsid w:val="00AA36F9"/>
    <w:rsid w:val="00AA4A8C"/>
    <w:rsid w:val="00AB12A0"/>
    <w:rsid w:val="00AB64CE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340B"/>
    <w:rsid w:val="00AE746B"/>
    <w:rsid w:val="00AE7496"/>
    <w:rsid w:val="00AF41FD"/>
    <w:rsid w:val="00B01B91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832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BE662B"/>
    <w:rsid w:val="00C01452"/>
    <w:rsid w:val="00C015A2"/>
    <w:rsid w:val="00C030E7"/>
    <w:rsid w:val="00C05A7A"/>
    <w:rsid w:val="00C071F8"/>
    <w:rsid w:val="00C10111"/>
    <w:rsid w:val="00C13AEE"/>
    <w:rsid w:val="00C17896"/>
    <w:rsid w:val="00C27E54"/>
    <w:rsid w:val="00C31F56"/>
    <w:rsid w:val="00C326D5"/>
    <w:rsid w:val="00C330D0"/>
    <w:rsid w:val="00C35E62"/>
    <w:rsid w:val="00C36F0F"/>
    <w:rsid w:val="00C37ECC"/>
    <w:rsid w:val="00C43561"/>
    <w:rsid w:val="00C46CC2"/>
    <w:rsid w:val="00C4729A"/>
    <w:rsid w:val="00C503F8"/>
    <w:rsid w:val="00C52C8B"/>
    <w:rsid w:val="00C5594E"/>
    <w:rsid w:val="00C57F17"/>
    <w:rsid w:val="00C632C5"/>
    <w:rsid w:val="00C6544A"/>
    <w:rsid w:val="00C654FA"/>
    <w:rsid w:val="00C665CC"/>
    <w:rsid w:val="00C669DE"/>
    <w:rsid w:val="00C71EC6"/>
    <w:rsid w:val="00C72262"/>
    <w:rsid w:val="00C72AFE"/>
    <w:rsid w:val="00C7740C"/>
    <w:rsid w:val="00C80490"/>
    <w:rsid w:val="00C82820"/>
    <w:rsid w:val="00C839D8"/>
    <w:rsid w:val="00C8527A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56C9"/>
    <w:rsid w:val="00CF603D"/>
    <w:rsid w:val="00D04CA6"/>
    <w:rsid w:val="00D12192"/>
    <w:rsid w:val="00D123CE"/>
    <w:rsid w:val="00D15BF3"/>
    <w:rsid w:val="00D178E0"/>
    <w:rsid w:val="00D178FA"/>
    <w:rsid w:val="00D20033"/>
    <w:rsid w:val="00D23283"/>
    <w:rsid w:val="00D25984"/>
    <w:rsid w:val="00D302B6"/>
    <w:rsid w:val="00D320F4"/>
    <w:rsid w:val="00D3330F"/>
    <w:rsid w:val="00D3349E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B7119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DF5E4C"/>
    <w:rsid w:val="00E05280"/>
    <w:rsid w:val="00E055FB"/>
    <w:rsid w:val="00E1177A"/>
    <w:rsid w:val="00E15B35"/>
    <w:rsid w:val="00E3108A"/>
    <w:rsid w:val="00E409BC"/>
    <w:rsid w:val="00E4276A"/>
    <w:rsid w:val="00E602E4"/>
    <w:rsid w:val="00E63E31"/>
    <w:rsid w:val="00E736A7"/>
    <w:rsid w:val="00E741BA"/>
    <w:rsid w:val="00E74B6F"/>
    <w:rsid w:val="00E810C2"/>
    <w:rsid w:val="00E85B69"/>
    <w:rsid w:val="00E861E0"/>
    <w:rsid w:val="00E864C0"/>
    <w:rsid w:val="00E871AB"/>
    <w:rsid w:val="00E8789C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3C2B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2785"/>
    <w:rsid w:val="00FC78FB"/>
    <w:rsid w:val="00FD2685"/>
    <w:rsid w:val="00FD52BE"/>
    <w:rsid w:val="00FD5E93"/>
    <w:rsid w:val="00FD71F0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C9193"/>
  <w15:docId w15:val="{0876E769-12B1-405E-934D-012BC0F0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4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C4729A"/>
    <w:rPr>
      <w:i/>
      <w:iCs/>
    </w:rPr>
  </w:style>
  <w:style w:type="character" w:styleId="Hyperlink">
    <w:name w:val="Hyperlink"/>
    <w:basedOn w:val="DefaultParagraphFont"/>
    <w:uiPriority w:val="99"/>
    <w:unhideWhenUsed/>
    <w:rsid w:val="00D3330F"/>
    <w:rPr>
      <w:color w:val="0563C1" w:themeColor="hyperlink"/>
      <w:u w:val="single"/>
    </w:rPr>
  </w:style>
  <w:style w:type="paragraph" w:customStyle="1" w:styleId="Default">
    <w:name w:val="Default"/>
    <w:rsid w:val="00A174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  <w:style w:type="paragraph" w:customStyle="1" w:styleId="Pa3">
    <w:name w:val="Pa3"/>
    <w:basedOn w:val="Normal"/>
    <w:next w:val="Normal"/>
    <w:uiPriority w:val="99"/>
    <w:rsid w:val="00A1745F"/>
    <w:pPr>
      <w:autoSpaceDE w:val="0"/>
      <w:autoSpaceDN w:val="0"/>
      <w:adjustRightInd w:val="0"/>
      <w:spacing w:line="241" w:lineRule="atLeast"/>
    </w:pPr>
    <w:rPr>
      <w:rFonts w:eastAsiaTheme="minorHAnsi"/>
      <w:lang w:val="sr-Latn-RS"/>
    </w:rPr>
  </w:style>
  <w:style w:type="character" w:customStyle="1" w:styleId="A1">
    <w:name w:val="A1"/>
    <w:uiPriority w:val="99"/>
    <w:rsid w:val="00A1745F"/>
    <w:rPr>
      <w:color w:val="000000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490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007/s12144-022-04119-2" TargetMode="External"/><Relationship Id="rId21" Type="http://schemas.openxmlformats.org/officeDocument/2006/relationships/hyperlink" Target="https://doi.org/10.22190/FUPSPH2001045M" TargetMode="External"/><Relationship Id="rId42" Type="http://schemas.openxmlformats.org/officeDocument/2006/relationships/hyperlink" Target="https://doi.org/10.22190/TEME190531075S" TargetMode="External"/><Relationship Id="rId47" Type="http://schemas.openxmlformats.org/officeDocument/2006/relationships/hyperlink" Target="http://www.scientiasocialis.lt/pec/node/files/pdf/vol80/195-212.Ozer_Vol.80-1_PEC.pdf" TargetMode="External"/><Relationship Id="rId63" Type="http://schemas.openxmlformats.org/officeDocument/2006/relationships/hyperlink" Target="http://www.scientiasocialis.lt/pec/node/files/pdf/vol79/467-484.Markovic-Krstic_Vol.79-3_PEC.pdf" TargetMode="External"/><Relationship Id="rId68" Type="http://schemas.openxmlformats.org/officeDocument/2006/relationships/hyperlink" Target="https://doi.org/10.22190/FUPSPH2001045M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cientiasocialis.lt/pec/node/files/pdf/vol79/467-484.Markovic-Krstic_Vol.79-3_PEC.pdf" TargetMode="External"/><Relationship Id="rId29" Type="http://schemas.openxmlformats.org/officeDocument/2006/relationships/hyperlink" Target="http://dx.doi.org/10.29333/ejecs/743" TargetMode="External"/><Relationship Id="rId11" Type="http://schemas.openxmlformats.org/officeDocument/2006/relationships/hyperlink" Target="https://doi.org/10.46630/sst.2023" TargetMode="External"/><Relationship Id="rId24" Type="http://schemas.openxmlformats.org/officeDocument/2006/relationships/hyperlink" Target="https://doi.org/10.46630/gsoc.22.2019.04" TargetMode="External"/><Relationship Id="rId32" Type="http://schemas.openxmlformats.org/officeDocument/2006/relationships/hyperlink" Target="http://dx.doi.org/10.29333/ejecs/592" TargetMode="External"/><Relationship Id="rId37" Type="http://schemas.openxmlformats.org/officeDocument/2006/relationships/hyperlink" Target="http://facta.junis.ni.ac.rs/pas/pas201302/pas201302-03.pdf" TargetMode="External"/><Relationship Id="rId40" Type="http://schemas.openxmlformats.org/officeDocument/2006/relationships/hyperlink" Target="http://teme2.junis.ni.ac.rs/public/journals/1/previousissues/teme4-2011/teme%204-2011-13.pdf" TargetMode="External"/><Relationship Id="rId45" Type="http://schemas.openxmlformats.org/officeDocument/2006/relationships/hyperlink" Target="https://doi.org/10.33225/pec/21.79.467" TargetMode="External"/><Relationship Id="rId53" Type="http://schemas.openxmlformats.org/officeDocument/2006/relationships/hyperlink" Target="http://www.doiserbia.nb.rs/img/doi/0350-0861/2020/0350-08612002295L.pdf" TargetMode="External"/><Relationship Id="rId58" Type="http://schemas.openxmlformats.org/officeDocument/2006/relationships/hyperlink" Target="https://scindeks-clanci.ceon.rs/data/pdf/2466-541X/2018/2466-541X1843095R.pdf" TargetMode="External"/><Relationship Id="rId66" Type="http://schemas.openxmlformats.org/officeDocument/2006/relationships/hyperlink" Target="https://scindeks-clanci.ceon.rs/data/pdf/0085-6320/2015/0085-63201504469M.pd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scientiasocialis.lt/pec/node/files/pdf/vol80/565-587.Milosevic-Radulovic_Vol.80-4_PEC.pdf" TargetMode="External"/><Relationship Id="rId19" Type="http://schemas.openxmlformats.org/officeDocument/2006/relationships/hyperlink" Target="https://doi.org/10.22190/TEME200207071M" TargetMode="External"/><Relationship Id="rId14" Type="http://schemas.openxmlformats.org/officeDocument/2006/relationships/hyperlink" Target="http://www.scientiasocialis.lt/pec/node/files/pdf/vol80/565-587.Milosevic-Radulovic_Vol.80-4_PEC.pdf" TargetMode="External"/><Relationship Id="rId22" Type="http://schemas.openxmlformats.org/officeDocument/2006/relationships/hyperlink" Target="http://casopisi.junis.ni.ac.rs/index.php/FUPhilSocPsyHist/article/view/6320/3658" TargetMode="External"/><Relationship Id="rId27" Type="http://schemas.openxmlformats.org/officeDocument/2006/relationships/hyperlink" Target="https://link.springer.com/article/10.1007/s12144-022-04119-2" TargetMode="External"/><Relationship Id="rId30" Type="http://schemas.openxmlformats.org/officeDocument/2006/relationships/hyperlink" Target="https://www.researchgate.net/publication/351962321_Best_Practices_to_Address_Inequities_in_Academic_Support_in_the_University_Access_Program" TargetMode="External"/><Relationship Id="rId35" Type="http://schemas.openxmlformats.org/officeDocument/2006/relationships/hyperlink" Target="https://scindeks-clanci.ceon.rs/data/pdf/0353-9008/2021/0353-90082154231M.pdf" TargetMode="External"/><Relationship Id="rId43" Type="http://schemas.openxmlformats.org/officeDocument/2006/relationships/hyperlink" Target="http://teme2.junis.ni.ac.rs/index.php/TEME/article/view/1183/422" TargetMode="External"/><Relationship Id="rId48" Type="http://schemas.openxmlformats.org/officeDocument/2006/relationships/hyperlink" Target="https://doi.org/10.33225/pec/21.79.467" TargetMode="External"/><Relationship Id="rId56" Type="http://schemas.openxmlformats.org/officeDocument/2006/relationships/hyperlink" Target="https://www.researchgate.net/publication/277978023_REGIONAL_DIFFERENCES_BETWEEN_COMMUTERS_IN_SERBIA_ON_THE_BEGINNING_OF_THE_21_ST_CENTURY" TargetMode="External"/><Relationship Id="rId64" Type="http://schemas.openxmlformats.org/officeDocument/2006/relationships/hyperlink" Target="https://doi.org/10.22190/TEME200207071M" TargetMode="External"/><Relationship Id="rId69" Type="http://schemas.openxmlformats.org/officeDocument/2006/relationships/hyperlink" Target="http://casopisi.junis.ni.ac.rs/index.php/FUPhilSocPsyHist/article/view/6320/3658" TargetMode="External"/><Relationship Id="rId8" Type="http://schemas.openxmlformats.org/officeDocument/2006/relationships/hyperlink" Target="https://nardus.mpn.gov.rs/handle/123456789/7050?show=full" TargetMode="External"/><Relationship Id="rId51" Type="http://schemas.openxmlformats.org/officeDocument/2006/relationships/hyperlink" Target="https://doi.org/10.33225/pec/21.79.467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46630/gsoc.22.2019.04" TargetMode="External"/><Relationship Id="rId17" Type="http://schemas.openxmlformats.org/officeDocument/2006/relationships/hyperlink" Target="https://doi.org/10.22190/FUPSPH2202073M" TargetMode="External"/><Relationship Id="rId25" Type="http://schemas.openxmlformats.org/officeDocument/2006/relationships/hyperlink" Target="https://scholar.google.com/citations?user=1VmqaXIAAAAJ&amp;hl=sr" TargetMode="External"/><Relationship Id="rId33" Type="http://schemas.openxmlformats.org/officeDocument/2006/relationships/hyperlink" Target="https://www.ejecs.org/index.php/JECS/article/view/592/pdf" TargetMode="External"/><Relationship Id="rId38" Type="http://schemas.openxmlformats.org/officeDocument/2006/relationships/hyperlink" Target="http://teme2.junis.ni.ac.rs/public/journals/1/previousissues/teme4-2011/teme%204-2011-13.pdf" TargetMode="External"/><Relationship Id="rId46" Type="http://schemas.openxmlformats.org/officeDocument/2006/relationships/hyperlink" Target="https://doi.org/10.33225/pec/22.80.195" TargetMode="External"/><Relationship Id="rId59" Type="http://schemas.openxmlformats.org/officeDocument/2006/relationships/hyperlink" Target="https://izdanja.filfak.ni.ac.rs/monografije/2016/humanisticka-dimenzija-obrazovanja-mladih-u-kontekstu-savremenih-drustvenih-promena-suzana-lela" TargetMode="External"/><Relationship Id="rId67" Type="http://schemas.openxmlformats.org/officeDocument/2006/relationships/hyperlink" Target="http://teme2.junis.ni.ac.rs/public/journals/1/previousissues/teme4-2014/teme%204-2014-19.pdf" TargetMode="External"/><Relationship Id="rId20" Type="http://schemas.openxmlformats.org/officeDocument/2006/relationships/hyperlink" Target="http://teme2.junis.ni.ac.rs/index.php/TEME/article/view/1338/498" TargetMode="External"/><Relationship Id="rId41" Type="http://schemas.openxmlformats.org/officeDocument/2006/relationships/hyperlink" Target="https://godisnjak.ff.uns.ac.rs/index.php/gff/article/view/1886/1906" TargetMode="External"/><Relationship Id="rId54" Type="http://schemas.openxmlformats.org/officeDocument/2006/relationships/hyperlink" Target="https://scindeks-clanci.ceon.rs/data/pdf/0085-6320/2015/0085-63201504469M.pdf" TargetMode="External"/><Relationship Id="rId62" Type="http://schemas.openxmlformats.org/officeDocument/2006/relationships/hyperlink" Target="https://doi.org/10.33225/pec/21.79.467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i.org/10.33225/pec/21.79.467" TargetMode="External"/><Relationship Id="rId23" Type="http://schemas.openxmlformats.org/officeDocument/2006/relationships/hyperlink" Target="https://idn.org.rs/wp-content/uploads/2021/06/IDN_Knjige_sazetaka_COVID_9_socio_demografski_procesi_final.pdf" TargetMode="External"/><Relationship Id="rId28" Type="http://schemas.openxmlformats.org/officeDocument/2006/relationships/hyperlink" Target="http://casopisi.junis.ni.ac.rs/index.php/FUPhilSocPsyHist/article/view/2323/1595" TargetMode="External"/><Relationship Id="rId36" Type="http://schemas.openxmlformats.org/officeDocument/2006/relationships/hyperlink" Target="https://scindeks-clanci.ceon.rs/data/pdf/0085-6320/2019/0085-63201904654A.pdf" TargetMode="External"/><Relationship Id="rId49" Type="http://schemas.openxmlformats.org/officeDocument/2006/relationships/hyperlink" Target="https://doi.org/10.6018/riite.482601" TargetMode="External"/><Relationship Id="rId57" Type="http://schemas.openxmlformats.org/officeDocument/2006/relationships/hyperlink" Target="http://teme2.junis.ni.ac.rs/public/journals/1/previousissues/teme4-2012/teme%204-2012-06.pdf" TargetMode="External"/><Relationship Id="rId10" Type="http://schemas.openxmlformats.org/officeDocument/2006/relationships/hyperlink" Target="https://nardus.mpn.gov.rs/bitstream/id/55365/Jovanovic_Kranjec_Milena.pdf" TargetMode="External"/><Relationship Id="rId31" Type="http://schemas.openxmlformats.org/officeDocument/2006/relationships/hyperlink" Target="http://casopisi.junis.ni.ac.rs/index.php/FUPhilSocPsyHist/article/view/2323/1595" TargetMode="External"/><Relationship Id="rId44" Type="http://schemas.openxmlformats.org/officeDocument/2006/relationships/hyperlink" Target="https://dergipark.org.tr/en/download/article-file/2632192" TargetMode="External"/><Relationship Id="rId52" Type="http://schemas.openxmlformats.org/officeDocument/2006/relationships/hyperlink" Target="https://doi.org/10.2298/GEI2002295L" TargetMode="External"/><Relationship Id="rId60" Type="http://schemas.openxmlformats.org/officeDocument/2006/relationships/hyperlink" Target="https://doi.org/10.33225/pec/22.80.565" TargetMode="External"/><Relationship Id="rId65" Type="http://schemas.openxmlformats.org/officeDocument/2006/relationships/hyperlink" Target="http://teme2.junis.ni.ac.rs/index.php/TEME/article/view/1338/4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rdus.mpn.gov.rs/handle/123456789/7224?locale-attribute=sr_RS" TargetMode="External"/><Relationship Id="rId13" Type="http://schemas.openxmlformats.org/officeDocument/2006/relationships/hyperlink" Target="https://doi.org/10.33225/pec/22.80.565" TargetMode="External"/><Relationship Id="rId18" Type="http://schemas.openxmlformats.org/officeDocument/2006/relationships/hyperlink" Target="http://casopisi.junis.ni.ac.rs/index.php/FUPhilSocPsyHist/article/view/10770/4610" TargetMode="External"/><Relationship Id="rId39" Type="http://schemas.openxmlformats.org/officeDocument/2006/relationships/hyperlink" Target="http://teme2.junis.ni.ac.rs/public/journals/1/previousissues/teme4-2012/teme%204-2012-05%20lat.pdf" TargetMode="External"/><Relationship Id="rId34" Type="http://schemas.openxmlformats.org/officeDocument/2006/relationships/hyperlink" Target="http://casopisi.junis.ni.ac.rs/index.php/FUPhilSocPsyHist/article/view/2323/1595" TargetMode="External"/><Relationship Id="rId50" Type="http://schemas.openxmlformats.org/officeDocument/2006/relationships/hyperlink" Target="https://revistas.um.es/riite/article/view/482601/314691" TargetMode="External"/><Relationship Id="rId55" Type="http://schemas.openxmlformats.org/officeDocument/2006/relationships/hyperlink" Target="http://dx.doi.org/10.13140/RG.2.1.3176.648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40ACE-1E38-4EA4-9294-7B2E7B05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</Pages>
  <Words>8294</Words>
  <Characters>47278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62</cp:revision>
  <dcterms:created xsi:type="dcterms:W3CDTF">2023-07-05T23:11:00Z</dcterms:created>
  <dcterms:modified xsi:type="dcterms:W3CDTF">2023-09-21T10:05:00Z</dcterms:modified>
</cp:coreProperties>
</file>