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8010E" w14:textId="77777777" w:rsidR="00930C65" w:rsidRPr="00077E9F" w:rsidRDefault="00930C65" w:rsidP="00077E9F">
      <w:pPr>
        <w:pStyle w:val="Pa0"/>
        <w:spacing w:line="276" w:lineRule="auto"/>
        <w:jc w:val="center"/>
        <w:rPr>
          <w:rFonts w:ascii="Georgia" w:hAnsi="Georgia" w:cs="Times New Roman"/>
          <w:sz w:val="32"/>
          <w:szCs w:val="32"/>
        </w:rPr>
      </w:pPr>
      <w:r w:rsidRPr="00077E9F">
        <w:rPr>
          <w:rFonts w:ascii="Georgia" w:hAnsi="Georgia" w:cs="Times New Roman"/>
          <w:sz w:val="32"/>
          <w:szCs w:val="32"/>
        </w:rPr>
        <w:t xml:space="preserve">Рецензија рукописа </w:t>
      </w:r>
    </w:p>
    <w:p w14:paraId="5A5D7204" w14:textId="77777777" w:rsidR="00930C65" w:rsidRPr="00077E9F" w:rsidRDefault="00930C65" w:rsidP="00077E9F">
      <w:pPr>
        <w:pStyle w:val="Pa0"/>
        <w:spacing w:line="276" w:lineRule="auto"/>
        <w:jc w:val="center"/>
        <w:rPr>
          <w:rFonts w:ascii="Georgia" w:hAnsi="Georgia" w:cs="Times New Roman"/>
          <w:sz w:val="22"/>
          <w:szCs w:val="22"/>
        </w:rPr>
      </w:pPr>
    </w:p>
    <w:p w14:paraId="4DEBEE13" w14:textId="77777777" w:rsidR="00930C65" w:rsidRPr="00077E9F" w:rsidRDefault="00930C65" w:rsidP="00077E9F">
      <w:pPr>
        <w:pStyle w:val="Pa0"/>
        <w:spacing w:line="276" w:lineRule="auto"/>
        <w:jc w:val="center"/>
        <w:rPr>
          <w:rFonts w:ascii="Georgia" w:hAnsi="Georgia" w:cs="Times New Roman"/>
          <w:sz w:val="28"/>
          <w:szCs w:val="28"/>
        </w:rPr>
      </w:pPr>
      <w:r w:rsidRPr="00077E9F">
        <w:rPr>
          <w:rFonts w:ascii="Georgia" w:hAnsi="Georgia" w:cs="Times New Roman"/>
          <w:sz w:val="28"/>
          <w:szCs w:val="28"/>
        </w:rPr>
        <w:t>ДИДАКТИКА ФРАНЦУСКОГ КАО СТРАНОГ ЈЕЗИКА У СРБИЈИ</w:t>
      </w:r>
    </w:p>
    <w:p w14:paraId="6F193AF2" w14:textId="77777777" w:rsidR="00930C65" w:rsidRPr="00077E9F" w:rsidRDefault="00930C65" w:rsidP="00077E9F">
      <w:pPr>
        <w:pStyle w:val="Default"/>
        <w:spacing w:line="276" w:lineRule="auto"/>
        <w:jc w:val="center"/>
        <w:rPr>
          <w:rFonts w:ascii="Georgia" w:hAnsi="Georgia" w:cs="Times New Roman"/>
          <w:sz w:val="28"/>
          <w:szCs w:val="28"/>
        </w:rPr>
      </w:pPr>
      <w:r w:rsidRPr="00077E9F">
        <w:rPr>
          <w:rFonts w:ascii="Georgia" w:hAnsi="Georgia" w:cs="Times New Roman"/>
          <w:sz w:val="28"/>
          <w:szCs w:val="28"/>
        </w:rPr>
        <w:t>Истраживања на почетку 21. Века</w:t>
      </w:r>
    </w:p>
    <w:p w14:paraId="35F75345" w14:textId="77777777" w:rsidR="00930C65" w:rsidRPr="00077E9F" w:rsidRDefault="00930C65" w:rsidP="00077E9F">
      <w:pPr>
        <w:pStyle w:val="Default"/>
        <w:spacing w:line="276" w:lineRule="auto"/>
        <w:jc w:val="center"/>
        <w:rPr>
          <w:rFonts w:ascii="Georgia" w:hAnsi="Georgia" w:cs="Times New Roman"/>
          <w:sz w:val="28"/>
          <w:szCs w:val="28"/>
        </w:rPr>
      </w:pPr>
      <w:r w:rsidRPr="00077E9F">
        <w:rPr>
          <w:rFonts w:ascii="Georgia" w:hAnsi="Georgia" w:cs="Times New Roman"/>
          <w:sz w:val="28"/>
          <w:szCs w:val="28"/>
        </w:rPr>
        <w:t xml:space="preserve">Аутора </w:t>
      </w:r>
      <w:r w:rsidR="001C3CB1" w:rsidRPr="00077E9F">
        <w:rPr>
          <w:rFonts w:ascii="Georgia" w:hAnsi="Georgia" w:cs="Times New Roman"/>
          <w:sz w:val="28"/>
          <w:szCs w:val="28"/>
        </w:rPr>
        <w:t>Биљане Стикић и Ивана Јовановића</w:t>
      </w:r>
    </w:p>
    <w:p w14:paraId="6C42538F" w14:textId="77777777" w:rsidR="001C3CB1" w:rsidRPr="00077E9F" w:rsidRDefault="001C3CB1" w:rsidP="00077E9F">
      <w:pPr>
        <w:pStyle w:val="Default"/>
        <w:spacing w:line="276" w:lineRule="auto"/>
        <w:jc w:val="center"/>
        <w:rPr>
          <w:rFonts w:ascii="Georgia" w:hAnsi="Georgia" w:cs="Times New Roman"/>
          <w:sz w:val="28"/>
          <w:szCs w:val="28"/>
        </w:rPr>
      </w:pPr>
    </w:p>
    <w:p w14:paraId="478C7874" w14:textId="77777777" w:rsidR="001C3CB1" w:rsidRPr="00077E9F" w:rsidRDefault="001C3CB1" w:rsidP="00077E9F">
      <w:pPr>
        <w:pStyle w:val="Default"/>
        <w:spacing w:line="276" w:lineRule="auto"/>
        <w:jc w:val="center"/>
        <w:rPr>
          <w:rFonts w:ascii="Georgia" w:hAnsi="Georgia" w:cs="Times New Roman"/>
          <w:sz w:val="28"/>
          <w:szCs w:val="28"/>
        </w:rPr>
      </w:pPr>
    </w:p>
    <w:p w14:paraId="72F5DC5E" w14:textId="77777777" w:rsidR="001C3CB1" w:rsidRPr="00077E9F" w:rsidRDefault="001C3CB1" w:rsidP="00077E9F">
      <w:pPr>
        <w:pStyle w:val="Pa0"/>
        <w:spacing w:line="276" w:lineRule="auto"/>
        <w:jc w:val="both"/>
        <w:rPr>
          <w:rFonts w:ascii="Georgia" w:hAnsi="Georgia" w:cs="Times New Roman"/>
        </w:rPr>
      </w:pPr>
      <w:r w:rsidRPr="00077E9F">
        <w:rPr>
          <w:rFonts w:ascii="Georgia" w:hAnsi="Georgia" w:cs="Times New Roman"/>
        </w:rPr>
        <w:t>Одлуком Наставно</w:t>
      </w:r>
      <w:r w:rsidRPr="00077E9F">
        <w:rPr>
          <w:rFonts w:ascii="Georgia" w:hAnsi="Georgia" w:cs="Times New Roman"/>
          <w:lang w:val="fr-FR"/>
        </w:rPr>
        <w:t>-</w:t>
      </w:r>
      <w:r w:rsidRPr="00077E9F">
        <w:rPr>
          <w:rFonts w:ascii="Georgia" w:hAnsi="Georgia" w:cs="Times New Roman"/>
        </w:rPr>
        <w:t>научног већа Филозофског факултета У</w:t>
      </w:r>
      <w:r w:rsidR="00EE2324">
        <w:rPr>
          <w:rFonts w:ascii="Georgia" w:hAnsi="Georgia" w:cs="Times New Roman"/>
        </w:rPr>
        <w:t>ниверзитета у Нишу припала ми је част</w:t>
      </w:r>
      <w:r w:rsidRPr="00077E9F">
        <w:rPr>
          <w:rFonts w:ascii="Georgia" w:hAnsi="Georgia" w:cs="Times New Roman"/>
        </w:rPr>
        <w:t xml:space="preserve"> да рецензирам рукопис ДИДАКТИКА ФРАНЦУСКОГ КАО СТРАНОГ ЈЕЗИКА У СРБИЈИ Истраживања на почетку 21. века, аутора Биљане Стикић и Ивана Јовановића.</w:t>
      </w:r>
    </w:p>
    <w:p w14:paraId="5D14075F" w14:textId="77777777" w:rsidR="00077E9F" w:rsidRDefault="00077E9F" w:rsidP="00077E9F">
      <w:pPr>
        <w:pStyle w:val="Default"/>
        <w:spacing w:line="276" w:lineRule="auto"/>
        <w:jc w:val="both"/>
        <w:rPr>
          <w:rFonts w:ascii="Georgia" w:hAnsi="Georgia"/>
        </w:rPr>
      </w:pPr>
    </w:p>
    <w:p w14:paraId="646B9FDA" w14:textId="77777777" w:rsidR="001C3CB1" w:rsidRPr="00077E9F" w:rsidRDefault="001C3CB1" w:rsidP="00077E9F">
      <w:pPr>
        <w:pStyle w:val="Default"/>
        <w:spacing w:line="276" w:lineRule="auto"/>
        <w:jc w:val="both"/>
        <w:rPr>
          <w:rFonts w:ascii="Georgia" w:hAnsi="Georgia"/>
        </w:rPr>
      </w:pPr>
      <w:r w:rsidRPr="00077E9F">
        <w:rPr>
          <w:rFonts w:ascii="Georgia" w:hAnsi="Georgia"/>
        </w:rPr>
        <w:t xml:space="preserve">Рукопис има 370 страница и подељен је у пет делова. Првом делу претходи Предговор, док се на крају налази Библиографија.  </w:t>
      </w:r>
    </w:p>
    <w:p w14:paraId="0FE04DF5" w14:textId="77777777" w:rsidR="00077E9F" w:rsidRDefault="00077E9F" w:rsidP="00077E9F">
      <w:pPr>
        <w:pStyle w:val="Default"/>
        <w:spacing w:line="276" w:lineRule="auto"/>
        <w:jc w:val="both"/>
        <w:rPr>
          <w:rFonts w:ascii="Georgia" w:hAnsi="Georgia"/>
        </w:rPr>
      </w:pPr>
    </w:p>
    <w:p w14:paraId="2B1B68BA" w14:textId="77777777" w:rsidR="001F6017" w:rsidRPr="00077E9F" w:rsidRDefault="001F6017" w:rsidP="00077E9F">
      <w:pPr>
        <w:pStyle w:val="Default"/>
        <w:spacing w:line="276" w:lineRule="auto"/>
        <w:jc w:val="both"/>
        <w:rPr>
          <w:rFonts w:ascii="Georgia" w:hAnsi="Georgia"/>
        </w:rPr>
      </w:pPr>
      <w:r w:rsidRPr="00077E9F">
        <w:rPr>
          <w:rFonts w:ascii="Georgia" w:hAnsi="Georgia"/>
        </w:rPr>
        <w:t>У Предговору су изнета досадашња истраживања у домену дидактике француског као страног језика</w:t>
      </w:r>
      <w:r w:rsidR="00AB4219" w:rsidRPr="00077E9F">
        <w:rPr>
          <w:rFonts w:ascii="Georgia" w:hAnsi="Georgia"/>
        </w:rPr>
        <w:t>.</w:t>
      </w:r>
      <w:r w:rsidRPr="00077E9F">
        <w:rPr>
          <w:rFonts w:ascii="Georgia" w:hAnsi="Georgia"/>
        </w:rPr>
        <w:t xml:space="preserve"> </w:t>
      </w:r>
      <w:r w:rsidR="00AB4219" w:rsidRPr="00077E9F">
        <w:rPr>
          <w:rFonts w:ascii="Georgia" w:hAnsi="Georgia"/>
        </w:rPr>
        <w:t>Аутори дају кратак преглед досадашњег научног истраживања на ту тему.</w:t>
      </w:r>
    </w:p>
    <w:p w14:paraId="558D6E4D" w14:textId="77777777" w:rsidR="00077E9F" w:rsidRDefault="00077E9F" w:rsidP="00077E9F">
      <w:pPr>
        <w:pStyle w:val="Default"/>
        <w:spacing w:line="276" w:lineRule="auto"/>
        <w:jc w:val="both"/>
        <w:rPr>
          <w:rFonts w:ascii="Georgia" w:hAnsi="Georgia"/>
        </w:rPr>
      </w:pPr>
    </w:p>
    <w:p w14:paraId="2DCD6BCC" w14:textId="77777777" w:rsidR="00AB4219" w:rsidRPr="00077E9F" w:rsidRDefault="00C55DC2" w:rsidP="00077E9F">
      <w:pPr>
        <w:pStyle w:val="Default"/>
        <w:spacing w:line="276" w:lineRule="auto"/>
        <w:jc w:val="both"/>
        <w:rPr>
          <w:rFonts w:ascii="Georgia" w:hAnsi="Georgia"/>
        </w:rPr>
      </w:pPr>
      <w:r w:rsidRPr="00077E9F">
        <w:rPr>
          <w:rFonts w:ascii="Georgia" w:hAnsi="Georgia"/>
        </w:rPr>
        <w:t>У П</w:t>
      </w:r>
      <w:r w:rsidR="00AB4219" w:rsidRPr="00077E9F">
        <w:rPr>
          <w:rFonts w:ascii="Georgia" w:hAnsi="Georgia"/>
        </w:rPr>
        <w:t xml:space="preserve">рвом делу </w:t>
      </w:r>
      <w:r w:rsidR="001F6017" w:rsidRPr="00077E9F">
        <w:rPr>
          <w:rFonts w:ascii="Georgia" w:hAnsi="Georgia"/>
        </w:rPr>
        <w:t xml:space="preserve">побројане су </w:t>
      </w:r>
      <w:r w:rsidR="00AB4219" w:rsidRPr="00077E9F">
        <w:rPr>
          <w:rFonts w:ascii="Georgia" w:hAnsi="Georgia"/>
        </w:rPr>
        <w:t xml:space="preserve">истакнуте области истраживања које подразумевају наставу француског као страног језика од најмлађег узраста, наставу француског као језика струке, наставу француског на универзитетском нивоу, итд. Посебно су проучавани документи за рад у дијахронијској оси. Тако уочавамо да се у уџбеницима </w:t>
      </w:r>
      <w:r w:rsidRPr="00077E9F">
        <w:rPr>
          <w:rFonts w:ascii="Georgia" w:hAnsi="Georgia"/>
        </w:rPr>
        <w:t xml:space="preserve">француског као страног језика </w:t>
      </w:r>
      <w:r w:rsidR="00AB4219" w:rsidRPr="00077E9F">
        <w:rPr>
          <w:rFonts w:ascii="Georgia" w:hAnsi="Georgia"/>
        </w:rPr>
        <w:t xml:space="preserve">који су штампани пре Великог рата и у периоду између два рата </w:t>
      </w:r>
      <w:r w:rsidRPr="00077E9F">
        <w:rPr>
          <w:rFonts w:ascii="Georgia" w:hAnsi="Georgia"/>
        </w:rPr>
        <w:t>велики део ослања на аутентичне књижевне текстове класичних аутора: Корнеја, Расина, Игоа, Шатобријана, итд.</w:t>
      </w:r>
    </w:p>
    <w:p w14:paraId="3CAD3332" w14:textId="77777777" w:rsidR="00AB4219" w:rsidRPr="00077E9F" w:rsidRDefault="00C55DC2" w:rsidP="00077E9F">
      <w:pPr>
        <w:pStyle w:val="Default"/>
        <w:spacing w:line="276" w:lineRule="auto"/>
        <w:jc w:val="both"/>
        <w:rPr>
          <w:rFonts w:ascii="Georgia" w:hAnsi="Georgia"/>
        </w:rPr>
      </w:pPr>
      <w:r w:rsidRPr="00077E9F">
        <w:rPr>
          <w:rFonts w:ascii="Georgia" w:hAnsi="Georgia"/>
        </w:rPr>
        <w:t>Временом се структура уџбеника мења, класични писци замењени су савременим ауторима. Истовремено видимо и велики уплив уџбеника који Французи пишу за свој језик који се у другим земљама учи као страни.</w:t>
      </w:r>
    </w:p>
    <w:p w14:paraId="5B91E6F2" w14:textId="77777777" w:rsidR="00077E9F" w:rsidRPr="00077E9F" w:rsidRDefault="00C55DC2" w:rsidP="00077E9F">
      <w:pPr>
        <w:pStyle w:val="Default"/>
        <w:spacing w:line="276" w:lineRule="auto"/>
        <w:jc w:val="both"/>
        <w:rPr>
          <w:rFonts w:ascii="Georgia" w:hAnsi="Georgia"/>
        </w:rPr>
      </w:pPr>
      <w:r w:rsidRPr="00077E9F">
        <w:rPr>
          <w:rFonts w:ascii="Georgia" w:hAnsi="Georgia"/>
        </w:rPr>
        <w:t xml:space="preserve">То подразумева не само ослањање на књижевне текстове, већ се укључују и </w:t>
      </w:r>
      <w:r w:rsidR="002D5CD4" w:rsidRPr="00077E9F">
        <w:rPr>
          <w:rFonts w:ascii="Georgia" w:hAnsi="Georgia"/>
        </w:rPr>
        <w:t xml:space="preserve">граматика, која је се изучава непосредном, али лингвистичком методом, а укључује се и прагматички и структуралистички </w:t>
      </w:r>
      <w:r w:rsidR="00077E9F" w:rsidRPr="00077E9F">
        <w:rPr>
          <w:rFonts w:ascii="Georgia" w:hAnsi="Georgia"/>
        </w:rPr>
        <w:t>метод.</w:t>
      </w:r>
    </w:p>
    <w:p w14:paraId="0755AD55" w14:textId="77777777" w:rsidR="00077E9F" w:rsidRDefault="00077E9F" w:rsidP="00077E9F">
      <w:pPr>
        <w:pStyle w:val="Default"/>
        <w:spacing w:line="276" w:lineRule="auto"/>
        <w:jc w:val="both"/>
        <w:rPr>
          <w:rFonts w:ascii="Georgia" w:hAnsi="Georgia"/>
        </w:rPr>
      </w:pPr>
    </w:p>
    <w:p w14:paraId="7CE73A11" w14:textId="77777777" w:rsidR="002D5CD4" w:rsidRPr="00077E9F" w:rsidRDefault="002D5CD4" w:rsidP="00077E9F">
      <w:pPr>
        <w:pStyle w:val="Default"/>
        <w:spacing w:line="276" w:lineRule="auto"/>
        <w:jc w:val="both"/>
        <w:rPr>
          <w:rFonts w:ascii="Georgia" w:hAnsi="Georgia"/>
        </w:rPr>
      </w:pPr>
      <w:r w:rsidRPr="00077E9F">
        <w:rPr>
          <w:rFonts w:ascii="Georgia" w:hAnsi="Georgia"/>
        </w:rPr>
        <w:t xml:space="preserve">Други део, под називом </w:t>
      </w:r>
      <w:r w:rsidRPr="00077E9F">
        <w:rPr>
          <w:rFonts w:ascii="Georgia" w:hAnsi="Georgia"/>
          <w:bCs/>
        </w:rPr>
        <w:t>ПРОШИРЕНА БИБЛИОГРАФИЈА УЏБЕНИКА,</w:t>
      </w:r>
      <w:r w:rsidR="00077E9F" w:rsidRPr="00077E9F">
        <w:rPr>
          <w:rFonts w:ascii="Georgia" w:hAnsi="Georgia"/>
          <w:bCs/>
        </w:rPr>
        <w:t xml:space="preserve"> </w:t>
      </w:r>
      <w:r w:rsidRPr="00077E9F">
        <w:rPr>
          <w:rFonts w:ascii="Georgia" w:hAnsi="Georgia"/>
          <w:bCs/>
        </w:rPr>
        <w:t>ПРИРУЧНИКА И МОНОГРАФСКИХ ПУБЛИКАЦИЈА ПОЈЕДИНАЧНИХ АУТОРА У ОБЛАСТИ ДИДАКТИКЕ ФСЈ 2001</w:t>
      </w:r>
      <w:r w:rsidRPr="00077E9F">
        <w:rPr>
          <w:rFonts w:ascii="Georgia" w:hAnsi="Times New Roman"/>
          <w:bCs/>
        </w:rPr>
        <w:t>‒</w:t>
      </w:r>
      <w:r w:rsidRPr="00077E9F">
        <w:rPr>
          <w:rFonts w:ascii="Georgia" w:hAnsi="Georgia"/>
          <w:bCs/>
        </w:rPr>
        <w:t>2022</w:t>
      </w:r>
      <w:r w:rsidRPr="00077E9F">
        <w:rPr>
          <w:rFonts w:ascii="Georgia" w:hAnsi="Georgia"/>
          <w:b/>
          <w:bCs/>
        </w:rPr>
        <w:t xml:space="preserve"> </w:t>
      </w:r>
      <w:r w:rsidRPr="00077E9F">
        <w:rPr>
          <w:rFonts w:ascii="Georgia" w:hAnsi="Georgia"/>
          <w:bCs/>
        </w:rPr>
        <w:t xml:space="preserve">набраја десет наслова </w:t>
      </w:r>
      <w:r w:rsidR="00A22702" w:rsidRPr="00077E9F">
        <w:rPr>
          <w:rFonts w:ascii="Georgia" w:hAnsi="Georgia"/>
          <w:bCs/>
        </w:rPr>
        <w:t>савремених приручника, монографија и уџбеника који се баве овом тематиком.</w:t>
      </w:r>
    </w:p>
    <w:p w14:paraId="4DAB941D" w14:textId="77777777" w:rsidR="00077E9F" w:rsidRDefault="00077E9F" w:rsidP="00077E9F">
      <w:pPr>
        <w:pStyle w:val="Default"/>
        <w:spacing w:line="276" w:lineRule="auto"/>
        <w:jc w:val="both"/>
        <w:rPr>
          <w:rFonts w:ascii="Georgia" w:hAnsi="Georgia"/>
        </w:rPr>
      </w:pPr>
    </w:p>
    <w:p w14:paraId="4A5DF2C7" w14:textId="77777777" w:rsidR="002D5CD4" w:rsidRPr="00077E9F" w:rsidRDefault="00A22702" w:rsidP="00077E9F">
      <w:pPr>
        <w:pStyle w:val="Default"/>
        <w:spacing w:line="276" w:lineRule="auto"/>
        <w:jc w:val="both"/>
        <w:rPr>
          <w:rFonts w:ascii="Georgia" w:hAnsi="Georgia"/>
        </w:rPr>
      </w:pPr>
      <w:r w:rsidRPr="00077E9F">
        <w:rPr>
          <w:rFonts w:ascii="Georgia" w:hAnsi="Georgia"/>
        </w:rPr>
        <w:t xml:space="preserve">У Трећем делу наведена је библиографија објављених чланака из области дидактике и методике француског као страног језика и као страног језика у функцији струке. Библиографија је дата у проширеним облику и са прегледом садржаја, резимеа и кључних речи. Није занемарена ни временска димензија: најпре је дат осврт на </w:t>
      </w:r>
      <w:r w:rsidR="00DB31D6" w:rsidRPr="00077E9F">
        <w:rPr>
          <w:rFonts w:ascii="Georgia" w:hAnsi="Georgia"/>
        </w:rPr>
        <w:t xml:space="preserve">чланке написане од 2001 до 2010, а затим од 2011 до 2022, </w:t>
      </w:r>
      <w:r w:rsidR="00DB31D6" w:rsidRPr="00077E9F">
        <w:rPr>
          <w:rFonts w:ascii="Georgia" w:hAnsi="Georgia"/>
        </w:rPr>
        <w:lastRenderedPageBreak/>
        <w:t xml:space="preserve">на основу чега се може пратити </w:t>
      </w:r>
      <w:r w:rsidR="00B81F1C" w:rsidRPr="00077E9F">
        <w:rPr>
          <w:rFonts w:ascii="Georgia" w:hAnsi="Georgia"/>
        </w:rPr>
        <w:t>развој дидактике и м</w:t>
      </w:r>
      <w:r w:rsidR="00DB31D6" w:rsidRPr="00077E9F">
        <w:rPr>
          <w:rFonts w:ascii="Georgia" w:hAnsi="Georgia"/>
        </w:rPr>
        <w:t xml:space="preserve">етодике као језичке дисциплине. </w:t>
      </w:r>
    </w:p>
    <w:p w14:paraId="113798C2" w14:textId="77777777" w:rsidR="000004E1" w:rsidRDefault="000004E1" w:rsidP="00077E9F">
      <w:pPr>
        <w:pStyle w:val="Default"/>
        <w:spacing w:line="276" w:lineRule="auto"/>
        <w:jc w:val="both"/>
        <w:rPr>
          <w:rFonts w:ascii="Georgia" w:hAnsi="Georgia"/>
        </w:rPr>
      </w:pPr>
    </w:p>
    <w:p w14:paraId="1CEC0380" w14:textId="77777777" w:rsidR="00DB31D6" w:rsidRPr="00077E9F" w:rsidRDefault="00DB31D6" w:rsidP="00077E9F">
      <w:pPr>
        <w:pStyle w:val="Default"/>
        <w:spacing w:line="276" w:lineRule="auto"/>
        <w:jc w:val="both"/>
        <w:rPr>
          <w:rFonts w:ascii="Georgia" w:hAnsi="Georgia"/>
        </w:rPr>
      </w:pPr>
      <w:r w:rsidRPr="00077E9F">
        <w:rPr>
          <w:rFonts w:ascii="Georgia" w:hAnsi="Georgia"/>
        </w:rPr>
        <w:t>Након података о ауторима сл</w:t>
      </w:r>
      <w:r w:rsidR="00B81F1C" w:rsidRPr="00077E9F">
        <w:rPr>
          <w:rFonts w:ascii="Georgia" w:hAnsi="Georgia"/>
        </w:rPr>
        <w:t>еди Ч</w:t>
      </w:r>
      <w:r w:rsidRPr="00077E9F">
        <w:rPr>
          <w:rFonts w:ascii="Georgia" w:hAnsi="Georgia"/>
        </w:rPr>
        <w:t>етврти део, у коме се налазе Индекс појмова и индекс личних имена</w:t>
      </w:r>
      <w:r w:rsidR="005C284B" w:rsidRPr="00077E9F">
        <w:rPr>
          <w:rFonts w:ascii="Georgia" w:hAnsi="Georgia"/>
        </w:rPr>
        <w:t>.</w:t>
      </w:r>
    </w:p>
    <w:p w14:paraId="254F01BF" w14:textId="77777777" w:rsidR="000004E1" w:rsidRDefault="000004E1" w:rsidP="00077E9F">
      <w:pPr>
        <w:pStyle w:val="Default"/>
        <w:spacing w:line="276" w:lineRule="auto"/>
        <w:jc w:val="both"/>
        <w:rPr>
          <w:rFonts w:ascii="Georgia" w:hAnsi="Georgia"/>
        </w:rPr>
      </w:pPr>
    </w:p>
    <w:p w14:paraId="6302B15C" w14:textId="77777777" w:rsidR="005C284B" w:rsidRPr="00077E9F" w:rsidRDefault="005C284B" w:rsidP="00077E9F">
      <w:pPr>
        <w:pStyle w:val="Default"/>
        <w:spacing w:line="276" w:lineRule="auto"/>
        <w:jc w:val="both"/>
        <w:rPr>
          <w:rFonts w:ascii="Georgia" w:hAnsi="Georgia"/>
        </w:rPr>
      </w:pPr>
      <w:r w:rsidRPr="00077E9F">
        <w:rPr>
          <w:rFonts w:ascii="Georgia" w:hAnsi="Georgia"/>
        </w:rPr>
        <w:t xml:space="preserve">Интересантан је Пети део у коме се налази списак одбрањених докторских, магистарских и мастер радова који обрађују ову тему. </w:t>
      </w:r>
    </w:p>
    <w:p w14:paraId="795B005E" w14:textId="77777777" w:rsidR="000004E1" w:rsidRDefault="000004E1" w:rsidP="00077E9F">
      <w:pPr>
        <w:pStyle w:val="Default"/>
        <w:spacing w:line="276" w:lineRule="auto"/>
        <w:jc w:val="both"/>
        <w:rPr>
          <w:rFonts w:ascii="Georgia" w:hAnsi="Georgia"/>
        </w:rPr>
      </w:pPr>
    </w:p>
    <w:p w14:paraId="332A1035" w14:textId="77777777" w:rsidR="00B81F1C" w:rsidRPr="00077E9F" w:rsidRDefault="00B81F1C" w:rsidP="00077E9F">
      <w:pPr>
        <w:pStyle w:val="Default"/>
        <w:spacing w:line="276" w:lineRule="auto"/>
        <w:jc w:val="both"/>
        <w:rPr>
          <w:rFonts w:ascii="Georgia" w:hAnsi="Georgia"/>
        </w:rPr>
      </w:pPr>
      <w:r w:rsidRPr="00077E9F">
        <w:rPr>
          <w:rFonts w:ascii="Georgia" w:hAnsi="Georgia"/>
        </w:rPr>
        <w:t>Рукопис представља опширно прокоментарисану библиографију која дотиче не само дидактику, већ и методику француског језика; представља и базу података у којој се могу прона</w:t>
      </w:r>
      <w:r w:rsidR="00077E9F" w:rsidRPr="00077E9F">
        <w:rPr>
          <w:rFonts w:ascii="Georgia" w:hAnsi="Georgia"/>
        </w:rPr>
        <w:t>ћи чланци и студије написане з</w:t>
      </w:r>
      <w:r w:rsidRPr="00077E9F">
        <w:rPr>
          <w:rFonts w:ascii="Georgia" w:hAnsi="Georgia"/>
        </w:rPr>
        <w:t>а ову тему. Веома је користан не само за предаваче француског као страног језика, већ и за предаваче француског језика струке. Такође, користан је и за предаваче у основним школама и вртићима, будући да предлаже низ занимљивих игара који најмлађе могу подстаћи да уз игру и забаву науче француски. Најзад, корисно је представљање француске културе и цивилизације кроз различите књижевне текстове</w:t>
      </w:r>
      <w:r w:rsidR="004C555B" w:rsidRPr="00077E9F">
        <w:rPr>
          <w:rFonts w:ascii="Georgia" w:hAnsi="Georgia"/>
        </w:rPr>
        <w:t>, које може бити помоћ наставницима и велики подстрек студентима који се интересују за дидактику</w:t>
      </w:r>
      <w:r w:rsidR="0082159D">
        <w:rPr>
          <w:rFonts w:ascii="Georgia" w:hAnsi="Georgia"/>
        </w:rPr>
        <w:t xml:space="preserve"> и методику</w:t>
      </w:r>
      <w:r w:rsidR="004C555B" w:rsidRPr="00077E9F">
        <w:rPr>
          <w:rFonts w:ascii="Georgia" w:hAnsi="Georgia"/>
        </w:rPr>
        <w:t xml:space="preserve"> француског језика. </w:t>
      </w:r>
    </w:p>
    <w:p w14:paraId="6FBC970B" w14:textId="77777777" w:rsidR="004C555B" w:rsidRPr="00077E9F" w:rsidRDefault="004C555B" w:rsidP="00077E9F">
      <w:pPr>
        <w:pStyle w:val="Pa0"/>
        <w:spacing w:line="276" w:lineRule="auto"/>
        <w:jc w:val="both"/>
        <w:rPr>
          <w:rFonts w:ascii="Georgia" w:hAnsi="Georgia" w:cs="Times New Roman"/>
        </w:rPr>
      </w:pPr>
      <w:r w:rsidRPr="00077E9F">
        <w:rPr>
          <w:rFonts w:ascii="Georgia" w:hAnsi="Georgia"/>
        </w:rPr>
        <w:t xml:space="preserve">На основу свега изложеног, </w:t>
      </w:r>
      <w:r w:rsidR="00077E9F" w:rsidRPr="00077E9F">
        <w:rPr>
          <w:rFonts w:ascii="Georgia" w:hAnsi="Georgia"/>
        </w:rPr>
        <w:t xml:space="preserve">са задовољством </w:t>
      </w:r>
      <w:r w:rsidRPr="00077E9F">
        <w:rPr>
          <w:rFonts w:ascii="Georgia" w:hAnsi="Georgia"/>
        </w:rPr>
        <w:t xml:space="preserve">предлажем штампање рукописа </w:t>
      </w:r>
      <w:r w:rsidRPr="00077E9F">
        <w:rPr>
          <w:rFonts w:ascii="Georgia" w:hAnsi="Georgia" w:cs="Times New Roman"/>
        </w:rPr>
        <w:t>ДИДАКТИКА ФРАНЦУСКОГ КАО СТРАНОГ ЈЕЗИКА У СРБИЈИ Истраживања на почетку 21. века, аутора Биљане Стикић и Ивана Јовановића.</w:t>
      </w:r>
    </w:p>
    <w:p w14:paraId="30FB8060" w14:textId="77777777" w:rsidR="004C555B" w:rsidRPr="00077E9F" w:rsidRDefault="004C555B" w:rsidP="00077E9F">
      <w:pPr>
        <w:pStyle w:val="Default"/>
        <w:spacing w:line="276" w:lineRule="auto"/>
        <w:jc w:val="both"/>
        <w:rPr>
          <w:rFonts w:ascii="Georgia" w:hAnsi="Georgia"/>
        </w:rPr>
      </w:pPr>
    </w:p>
    <w:p w14:paraId="3B78B49F" w14:textId="77777777" w:rsidR="004C555B" w:rsidRPr="00077E9F" w:rsidRDefault="004C555B" w:rsidP="00077E9F">
      <w:pPr>
        <w:pStyle w:val="Default"/>
        <w:spacing w:line="276" w:lineRule="auto"/>
        <w:jc w:val="both"/>
        <w:rPr>
          <w:rFonts w:ascii="Georgia" w:hAnsi="Georgia"/>
        </w:rPr>
      </w:pPr>
    </w:p>
    <w:p w14:paraId="20B6181F" w14:textId="77777777" w:rsidR="004C555B" w:rsidRPr="00077E9F" w:rsidRDefault="004C555B" w:rsidP="00077E9F">
      <w:pPr>
        <w:pStyle w:val="Default"/>
        <w:spacing w:line="276" w:lineRule="auto"/>
        <w:jc w:val="both"/>
        <w:rPr>
          <w:rFonts w:ascii="Georgia" w:hAnsi="Georgia"/>
        </w:rPr>
      </w:pPr>
    </w:p>
    <w:p w14:paraId="04C8275F" w14:textId="77777777" w:rsidR="004C555B" w:rsidRPr="00077E9F" w:rsidRDefault="004C555B" w:rsidP="00077E9F">
      <w:pPr>
        <w:pStyle w:val="Default"/>
        <w:spacing w:line="276" w:lineRule="auto"/>
        <w:jc w:val="both"/>
        <w:rPr>
          <w:rFonts w:ascii="Georgia" w:hAnsi="Georgia"/>
        </w:rPr>
      </w:pPr>
      <w:r w:rsidRPr="00077E9F">
        <w:rPr>
          <w:rFonts w:ascii="Georgia" w:hAnsi="Georgia"/>
        </w:rPr>
        <w:t>У Нишу,                                                                                Доц. др Ивана Миљковић</w:t>
      </w:r>
    </w:p>
    <w:p w14:paraId="0D9B0D47" w14:textId="77777777" w:rsidR="004C555B" w:rsidRPr="00077E9F" w:rsidRDefault="004C555B" w:rsidP="00077E9F">
      <w:pPr>
        <w:pStyle w:val="Default"/>
        <w:spacing w:line="276" w:lineRule="auto"/>
        <w:jc w:val="both"/>
        <w:rPr>
          <w:rFonts w:ascii="Georgia" w:hAnsi="Georgia"/>
        </w:rPr>
      </w:pPr>
      <w:r w:rsidRPr="00077E9F">
        <w:rPr>
          <w:rFonts w:ascii="Georgia" w:hAnsi="Georgia"/>
        </w:rPr>
        <w:t>23.4.20023,</w:t>
      </w:r>
    </w:p>
    <w:p w14:paraId="10592540" w14:textId="77777777" w:rsidR="005C284B" w:rsidRPr="00077E9F" w:rsidRDefault="005C284B" w:rsidP="00077E9F">
      <w:pPr>
        <w:pStyle w:val="Default"/>
        <w:spacing w:line="276" w:lineRule="auto"/>
        <w:jc w:val="both"/>
        <w:rPr>
          <w:rFonts w:ascii="Georgia" w:hAnsi="Georgia"/>
        </w:rPr>
      </w:pPr>
    </w:p>
    <w:p w14:paraId="46F6D487" w14:textId="77777777" w:rsidR="00A22702" w:rsidRPr="00077E9F" w:rsidRDefault="007C2563" w:rsidP="00077E9F">
      <w:pPr>
        <w:pStyle w:val="Default"/>
        <w:spacing w:line="276" w:lineRule="auto"/>
        <w:jc w:val="both"/>
        <w:rPr>
          <w:rFonts w:ascii="Georgia" w:hAnsi="Georgia"/>
        </w:rPr>
      </w:pPr>
      <w:r>
        <w:rPr>
          <w:rFonts w:ascii="Georgia" w:hAnsi="Georgia"/>
          <w:noProof/>
          <w:lang w:val="fr-FR" w:eastAsia="fr-FR"/>
        </w:rPr>
        <w:drawing>
          <wp:inline distT="0" distB="0" distL="0" distR="0" wp14:anchorId="304BBA1B" wp14:editId="642F5A6C">
            <wp:extent cx="2637609" cy="413358"/>
            <wp:effectExtent l="19050" t="0" r="0" b="0"/>
            <wp:docPr id="8" name="Image 2" descr="D:\signature éléctroniq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ignature éléctroniqu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169" cy="413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441570" w14:textId="77777777" w:rsidR="00C55DC2" w:rsidRPr="00077E9F" w:rsidRDefault="00C55DC2" w:rsidP="00077E9F">
      <w:pPr>
        <w:pStyle w:val="Default"/>
        <w:spacing w:line="276" w:lineRule="auto"/>
        <w:jc w:val="both"/>
        <w:rPr>
          <w:rFonts w:ascii="Georgia" w:hAnsi="Georgia"/>
        </w:rPr>
      </w:pPr>
    </w:p>
    <w:p w14:paraId="7CF72DB8" w14:textId="77777777" w:rsidR="00C55DC2" w:rsidRPr="00077E9F" w:rsidRDefault="00C55DC2" w:rsidP="00077E9F">
      <w:pPr>
        <w:pStyle w:val="Default"/>
        <w:spacing w:line="276" w:lineRule="auto"/>
        <w:jc w:val="both"/>
        <w:rPr>
          <w:rFonts w:ascii="Georgia" w:hAnsi="Georgia"/>
        </w:rPr>
      </w:pPr>
    </w:p>
    <w:p w14:paraId="31A1E95A" w14:textId="77777777" w:rsidR="001C3CB1" w:rsidRPr="00077E9F" w:rsidRDefault="001C3CB1" w:rsidP="00077E9F">
      <w:pPr>
        <w:pStyle w:val="Default"/>
        <w:spacing w:line="276" w:lineRule="auto"/>
        <w:jc w:val="both"/>
        <w:rPr>
          <w:rFonts w:ascii="Georgia" w:hAnsi="Georgia" w:cs="Times New Roman"/>
          <w:sz w:val="28"/>
          <w:szCs w:val="28"/>
        </w:rPr>
      </w:pPr>
    </w:p>
    <w:p w14:paraId="2B81DEC3" w14:textId="77777777" w:rsidR="00C97947" w:rsidRPr="00077E9F" w:rsidRDefault="00C97947" w:rsidP="00077E9F">
      <w:pPr>
        <w:spacing w:line="276" w:lineRule="auto"/>
        <w:jc w:val="center"/>
        <w:rPr>
          <w:rFonts w:ascii="Georgia" w:hAnsi="Georgia"/>
          <w:sz w:val="24"/>
          <w:szCs w:val="24"/>
        </w:rPr>
      </w:pPr>
    </w:p>
    <w:sectPr w:rsidR="00C97947" w:rsidRPr="00077E9F" w:rsidSect="00C979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C65"/>
    <w:rsid w:val="000004E1"/>
    <w:rsid w:val="00077E9F"/>
    <w:rsid w:val="001C3CB1"/>
    <w:rsid w:val="001F6017"/>
    <w:rsid w:val="002D5CD4"/>
    <w:rsid w:val="003E41AC"/>
    <w:rsid w:val="004C555B"/>
    <w:rsid w:val="005C284B"/>
    <w:rsid w:val="00683B2D"/>
    <w:rsid w:val="007C2563"/>
    <w:rsid w:val="0082159D"/>
    <w:rsid w:val="00930C65"/>
    <w:rsid w:val="00A22702"/>
    <w:rsid w:val="00A83347"/>
    <w:rsid w:val="00AB4219"/>
    <w:rsid w:val="00B81F1C"/>
    <w:rsid w:val="00C55DC2"/>
    <w:rsid w:val="00C60D66"/>
    <w:rsid w:val="00C97947"/>
    <w:rsid w:val="00DB31D6"/>
    <w:rsid w:val="00EE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3BADB"/>
  <w15:docId w15:val="{D61B323D-4F4C-4CC0-8581-E43124294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CD4"/>
    <w:pPr>
      <w:spacing w:after="160" w:line="259" w:lineRule="auto"/>
    </w:pPr>
    <w:rPr>
      <w:rFonts w:eastAsiaTheme="minorEastAsia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30C6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US"/>
    </w:rPr>
  </w:style>
  <w:style w:type="paragraph" w:customStyle="1" w:styleId="Pa0">
    <w:name w:val="Pa0"/>
    <w:basedOn w:val="Default"/>
    <w:next w:val="Default"/>
    <w:uiPriority w:val="99"/>
    <w:rsid w:val="00930C65"/>
    <w:pPr>
      <w:spacing w:line="221" w:lineRule="atLeast"/>
    </w:pPr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563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Relecteur</dc:creator>
  <cp:lastModifiedBy>Snežana Miljković</cp:lastModifiedBy>
  <cp:revision>2</cp:revision>
  <dcterms:created xsi:type="dcterms:W3CDTF">2023-04-24T11:48:00Z</dcterms:created>
  <dcterms:modified xsi:type="dcterms:W3CDTF">2023-04-24T11:48:00Z</dcterms:modified>
</cp:coreProperties>
</file>