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C14" w:rsidRDefault="002F1FA6" w:rsidP="004545D7">
      <w:pPr>
        <w:jc w:val="center"/>
        <w:rPr>
          <w:sz w:val="22"/>
          <w:szCs w:val="22"/>
          <w:lang w:val="sr-Cyrl-RS"/>
        </w:rPr>
      </w:pPr>
      <w:bookmarkStart w:id="0" w:name="_gjdgxs" w:colFirst="0" w:colLast="0"/>
      <w:bookmarkEnd w:id="0"/>
      <w:r w:rsidRPr="004545D7">
        <w:rPr>
          <w:b/>
          <w:sz w:val="22"/>
          <w:szCs w:val="22"/>
        </w:rPr>
        <w:t xml:space="preserve">Табела 5.2 </w:t>
      </w:r>
      <w:r w:rsidRPr="004545D7">
        <w:rPr>
          <w:sz w:val="22"/>
          <w:szCs w:val="22"/>
        </w:rPr>
        <w:t>Спецификација предмета – Студијски истраживачки рад</w:t>
      </w:r>
    </w:p>
    <w:p w:rsidR="004545D7" w:rsidRPr="004545D7" w:rsidRDefault="004545D7" w:rsidP="004545D7">
      <w:pPr>
        <w:jc w:val="center"/>
        <w:rPr>
          <w:sz w:val="22"/>
          <w:szCs w:val="22"/>
          <w:lang w:val="sr-Cyrl-RS"/>
        </w:rPr>
      </w:pPr>
    </w:p>
    <w:tbl>
      <w:tblPr>
        <w:tblStyle w:val="a"/>
        <w:tblW w:w="9498" w:type="dxa"/>
        <w:tblInd w:w="-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30"/>
        <w:gridCol w:w="4768"/>
      </w:tblGrid>
      <w:tr w:rsidR="004F1C14" w:rsidRPr="004545D7" w:rsidTr="005907CB">
        <w:tc>
          <w:tcPr>
            <w:tcW w:w="9498" w:type="dxa"/>
            <w:gridSpan w:val="2"/>
          </w:tcPr>
          <w:p w:rsidR="004F1C14" w:rsidRPr="004545D7" w:rsidRDefault="002F1FA6">
            <w:pPr>
              <w:rPr>
                <w:sz w:val="22"/>
                <w:szCs w:val="22"/>
                <w:lang w:val="sr-Cyrl-RS"/>
              </w:rPr>
            </w:pPr>
            <w:r w:rsidRPr="004545D7">
              <w:rPr>
                <w:b/>
                <w:sz w:val="22"/>
                <w:szCs w:val="22"/>
              </w:rPr>
              <w:t xml:space="preserve">Студијски програм: </w:t>
            </w:r>
            <w:r w:rsidRPr="004545D7">
              <w:rPr>
                <w:sz w:val="22"/>
                <w:szCs w:val="22"/>
              </w:rPr>
              <w:t>Маст</w:t>
            </w:r>
            <w:r w:rsidR="000B0D6F" w:rsidRPr="004545D7">
              <w:rPr>
                <w:sz w:val="22"/>
                <w:szCs w:val="22"/>
              </w:rPr>
              <w:t>ер академске студије соци</w:t>
            </w:r>
            <w:r w:rsidR="000B0D6F" w:rsidRPr="004545D7">
              <w:rPr>
                <w:sz w:val="22"/>
                <w:szCs w:val="22"/>
                <w:lang w:val="sr-Cyrl-RS"/>
              </w:rPr>
              <w:t>јалног рада</w:t>
            </w:r>
          </w:p>
        </w:tc>
      </w:tr>
      <w:tr w:rsidR="004F1C14" w:rsidRPr="004545D7" w:rsidTr="005907CB">
        <w:tc>
          <w:tcPr>
            <w:tcW w:w="9498" w:type="dxa"/>
            <w:gridSpan w:val="2"/>
          </w:tcPr>
          <w:p w:rsidR="004F1C14" w:rsidRPr="004545D7" w:rsidRDefault="002F1FA6">
            <w:pPr>
              <w:rPr>
                <w:sz w:val="22"/>
                <w:szCs w:val="22"/>
              </w:rPr>
            </w:pPr>
            <w:r w:rsidRPr="004545D7">
              <w:rPr>
                <w:b/>
                <w:sz w:val="22"/>
                <w:szCs w:val="22"/>
              </w:rPr>
              <w:t>Назив предмета:</w:t>
            </w:r>
            <w:r w:rsidRPr="004545D7">
              <w:rPr>
                <w:sz w:val="22"/>
                <w:szCs w:val="22"/>
              </w:rPr>
              <w:t xml:space="preserve"> Студијски истраживачки рад</w:t>
            </w:r>
          </w:p>
        </w:tc>
      </w:tr>
      <w:tr w:rsidR="004F1C14" w:rsidRPr="004545D7" w:rsidTr="005907CB">
        <w:tc>
          <w:tcPr>
            <w:tcW w:w="9498" w:type="dxa"/>
            <w:gridSpan w:val="2"/>
          </w:tcPr>
          <w:p w:rsidR="004F1C14" w:rsidRPr="004545D7" w:rsidRDefault="002F1FA6">
            <w:pPr>
              <w:rPr>
                <w:sz w:val="22"/>
                <w:szCs w:val="22"/>
              </w:rPr>
            </w:pPr>
            <w:r w:rsidRPr="004545D7">
              <w:rPr>
                <w:b/>
                <w:sz w:val="22"/>
                <w:szCs w:val="22"/>
              </w:rPr>
              <w:t xml:space="preserve">Наставник: </w:t>
            </w:r>
            <w:r w:rsidRPr="004545D7">
              <w:rPr>
                <w:sz w:val="22"/>
                <w:szCs w:val="22"/>
              </w:rPr>
              <w:t>Ментор по избору студента (сви наставници)</w:t>
            </w:r>
          </w:p>
        </w:tc>
      </w:tr>
      <w:tr w:rsidR="004F1C14" w:rsidRPr="004545D7" w:rsidTr="005907CB">
        <w:tc>
          <w:tcPr>
            <w:tcW w:w="9498" w:type="dxa"/>
            <w:gridSpan w:val="2"/>
          </w:tcPr>
          <w:p w:rsidR="004F1C14" w:rsidRPr="004545D7" w:rsidRDefault="002F1FA6">
            <w:pPr>
              <w:rPr>
                <w:sz w:val="22"/>
                <w:szCs w:val="22"/>
              </w:rPr>
            </w:pPr>
            <w:r w:rsidRPr="004545D7">
              <w:rPr>
                <w:b/>
                <w:sz w:val="22"/>
                <w:szCs w:val="22"/>
              </w:rPr>
              <w:t xml:space="preserve">Статус предмета: </w:t>
            </w:r>
            <w:r w:rsidRPr="004545D7">
              <w:rPr>
                <w:sz w:val="22"/>
                <w:szCs w:val="22"/>
              </w:rPr>
              <w:t>Обавезни / изборни</w:t>
            </w:r>
          </w:p>
        </w:tc>
      </w:tr>
      <w:tr w:rsidR="004F1C14" w:rsidRPr="004545D7" w:rsidTr="005907CB">
        <w:trPr>
          <w:trHeight w:val="332"/>
        </w:trPr>
        <w:tc>
          <w:tcPr>
            <w:tcW w:w="9498" w:type="dxa"/>
            <w:gridSpan w:val="2"/>
          </w:tcPr>
          <w:p w:rsidR="004F1C14" w:rsidRPr="004545D7" w:rsidRDefault="002F1FA6">
            <w:pPr>
              <w:rPr>
                <w:sz w:val="22"/>
                <w:szCs w:val="22"/>
                <w:lang w:val="sr-Cyrl-RS"/>
              </w:rPr>
            </w:pPr>
            <w:r w:rsidRPr="004545D7">
              <w:rPr>
                <w:b/>
                <w:sz w:val="22"/>
                <w:szCs w:val="22"/>
              </w:rPr>
              <w:t>Број ЕСПБ</w:t>
            </w:r>
            <w:r w:rsidR="000B0D6F" w:rsidRPr="004545D7">
              <w:rPr>
                <w:sz w:val="22"/>
                <w:szCs w:val="22"/>
              </w:rPr>
              <w:t>: 1</w:t>
            </w:r>
            <w:r w:rsidR="000B0D6F" w:rsidRPr="004545D7">
              <w:rPr>
                <w:sz w:val="22"/>
                <w:szCs w:val="22"/>
                <w:lang w:val="sr-Cyrl-RS"/>
              </w:rPr>
              <w:t>3</w:t>
            </w:r>
          </w:p>
        </w:tc>
      </w:tr>
      <w:tr w:rsidR="004F1C14" w:rsidRPr="004545D7" w:rsidTr="005907CB">
        <w:tc>
          <w:tcPr>
            <w:tcW w:w="9498" w:type="dxa"/>
            <w:gridSpan w:val="2"/>
          </w:tcPr>
          <w:p w:rsidR="004F1C14" w:rsidRPr="004545D7" w:rsidRDefault="002F1FA6">
            <w:pPr>
              <w:rPr>
                <w:sz w:val="22"/>
                <w:szCs w:val="22"/>
              </w:rPr>
            </w:pPr>
            <w:r w:rsidRPr="004545D7">
              <w:rPr>
                <w:b/>
                <w:sz w:val="22"/>
                <w:szCs w:val="22"/>
              </w:rPr>
              <w:t>Услов: /</w:t>
            </w:r>
          </w:p>
        </w:tc>
      </w:tr>
      <w:tr w:rsidR="004F1C14" w:rsidRPr="004545D7" w:rsidTr="005907CB">
        <w:tc>
          <w:tcPr>
            <w:tcW w:w="9498" w:type="dxa"/>
            <w:gridSpan w:val="2"/>
          </w:tcPr>
          <w:p w:rsidR="004F1C14" w:rsidRPr="004545D7" w:rsidRDefault="002F1FA6">
            <w:pPr>
              <w:rPr>
                <w:b/>
                <w:sz w:val="22"/>
                <w:szCs w:val="22"/>
                <w:lang w:val="sr-Cyrl-RS"/>
              </w:rPr>
            </w:pPr>
            <w:r w:rsidRPr="004545D7">
              <w:rPr>
                <w:b/>
                <w:sz w:val="22"/>
                <w:szCs w:val="22"/>
              </w:rPr>
              <w:t xml:space="preserve">Циљ </w:t>
            </w:r>
          </w:p>
          <w:p w:rsidR="000B0D6F" w:rsidRPr="004545D7" w:rsidRDefault="002327FF" w:rsidP="00BB475E">
            <w:pPr>
              <w:tabs>
                <w:tab w:val="left" w:pos="1981"/>
              </w:tabs>
              <w:jc w:val="both"/>
              <w:rPr>
                <w:sz w:val="22"/>
                <w:szCs w:val="22"/>
                <w:lang w:val="sr-Cyrl-RS"/>
              </w:rPr>
            </w:pPr>
            <w:r w:rsidRPr="004545D7">
              <w:rPr>
                <w:sz w:val="22"/>
                <w:szCs w:val="22"/>
                <w:lang w:val="sr-Cyrl-RS"/>
              </w:rPr>
              <w:t xml:space="preserve">Овладавање теоријским изворима и методама научног истраживања </w:t>
            </w:r>
            <w:r w:rsidR="00BB475E" w:rsidRPr="004545D7">
              <w:rPr>
                <w:sz w:val="22"/>
                <w:szCs w:val="22"/>
                <w:lang w:val="sr-Cyrl-RS"/>
              </w:rPr>
              <w:t xml:space="preserve">и оспособљавање за </w:t>
            </w:r>
            <w:r w:rsidRPr="004545D7">
              <w:rPr>
                <w:sz w:val="22"/>
                <w:szCs w:val="22"/>
                <w:lang w:val="sr-Cyrl-RS"/>
              </w:rPr>
              <w:t>самостално</w:t>
            </w:r>
            <w:r w:rsidR="00BB475E" w:rsidRPr="004545D7">
              <w:rPr>
                <w:sz w:val="22"/>
                <w:szCs w:val="22"/>
                <w:lang w:val="sr-Cyrl-RS"/>
              </w:rPr>
              <w:t xml:space="preserve"> </w:t>
            </w:r>
            <w:r w:rsidRPr="004545D7">
              <w:rPr>
                <w:sz w:val="22"/>
                <w:szCs w:val="22"/>
                <w:lang w:val="sr-Cyrl-RS"/>
              </w:rPr>
              <w:t>осмишљавањ</w:t>
            </w:r>
            <w:r w:rsidR="00BB475E" w:rsidRPr="004545D7">
              <w:rPr>
                <w:sz w:val="22"/>
                <w:szCs w:val="22"/>
                <w:lang w:val="sr-Cyrl-RS"/>
              </w:rPr>
              <w:t xml:space="preserve">е истраживања, </w:t>
            </w:r>
            <w:r w:rsidRPr="004545D7">
              <w:rPr>
                <w:sz w:val="22"/>
                <w:szCs w:val="22"/>
                <w:lang w:val="sr-Cyrl-RS"/>
              </w:rPr>
              <w:t>израд</w:t>
            </w:r>
            <w:r w:rsidR="00BB475E" w:rsidRPr="004545D7">
              <w:rPr>
                <w:sz w:val="22"/>
                <w:szCs w:val="22"/>
                <w:lang w:val="sr-Cyrl-RS"/>
              </w:rPr>
              <w:t xml:space="preserve">у </w:t>
            </w:r>
            <w:r w:rsidRPr="004545D7">
              <w:rPr>
                <w:sz w:val="22"/>
                <w:szCs w:val="22"/>
                <w:lang w:val="sr-Cyrl-RS"/>
              </w:rPr>
              <w:t>теоријско-</w:t>
            </w:r>
            <w:r w:rsidR="00BB475E" w:rsidRPr="004545D7">
              <w:rPr>
                <w:sz w:val="22"/>
                <w:szCs w:val="22"/>
                <w:lang w:val="sr-Cyrl-RS"/>
              </w:rPr>
              <w:t xml:space="preserve">методолошког оквира мастер рада, обраду прикупљених података и анализу и интерпретацију истраживачких налаза. </w:t>
            </w:r>
          </w:p>
        </w:tc>
      </w:tr>
      <w:tr w:rsidR="004F1C14" w:rsidRPr="004545D7" w:rsidTr="005907CB">
        <w:tc>
          <w:tcPr>
            <w:tcW w:w="9498" w:type="dxa"/>
            <w:gridSpan w:val="2"/>
          </w:tcPr>
          <w:p w:rsidR="004F1C14" w:rsidRPr="004545D7" w:rsidRDefault="002F1FA6">
            <w:pPr>
              <w:rPr>
                <w:b/>
                <w:sz w:val="22"/>
                <w:szCs w:val="22"/>
              </w:rPr>
            </w:pPr>
            <w:r w:rsidRPr="004545D7">
              <w:rPr>
                <w:b/>
                <w:sz w:val="22"/>
                <w:szCs w:val="22"/>
              </w:rPr>
              <w:t xml:space="preserve">Исход </w:t>
            </w:r>
          </w:p>
          <w:p w:rsidR="000B0D6F" w:rsidRPr="004545D7" w:rsidRDefault="002F1FA6" w:rsidP="006E6AC9">
            <w:pPr>
              <w:tabs>
                <w:tab w:val="left" w:pos="567"/>
              </w:tabs>
              <w:spacing w:after="6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545D7">
              <w:rPr>
                <w:sz w:val="22"/>
                <w:szCs w:val="22"/>
              </w:rPr>
              <w:t xml:space="preserve">Студент познаје релевантна теоријска разматрања у ужој предметној области у оквиру које </w:t>
            </w:r>
            <w:r w:rsidRPr="001770BC">
              <w:rPr>
                <w:sz w:val="22"/>
                <w:szCs w:val="22"/>
              </w:rPr>
              <w:t>припрема мастер рад</w:t>
            </w:r>
            <w:r w:rsidR="0009677D" w:rsidRPr="001770BC">
              <w:rPr>
                <w:sz w:val="22"/>
                <w:szCs w:val="22"/>
                <w:lang w:val="sr-Cyrl-RS"/>
              </w:rPr>
              <w:t xml:space="preserve">; </w:t>
            </w:r>
            <w:r w:rsidRPr="001770BC">
              <w:rPr>
                <w:sz w:val="22"/>
                <w:szCs w:val="22"/>
              </w:rPr>
              <w:t>познаје истраживачке методе и технике за прикупљање и обраду података које може користи</w:t>
            </w:r>
            <w:r w:rsidR="004545D7" w:rsidRPr="001770BC">
              <w:rPr>
                <w:sz w:val="22"/>
                <w:szCs w:val="22"/>
              </w:rPr>
              <w:t>ти при реализацији истраживања</w:t>
            </w:r>
            <w:r w:rsidR="004545D7" w:rsidRPr="001770BC">
              <w:rPr>
                <w:sz w:val="22"/>
                <w:szCs w:val="22"/>
                <w:lang w:val="sr-Cyrl-RS"/>
              </w:rPr>
              <w:t>;</w:t>
            </w:r>
            <w:r w:rsidR="0009677D" w:rsidRPr="001770BC">
              <w:rPr>
                <w:sz w:val="22"/>
                <w:szCs w:val="22"/>
                <w:lang w:val="sr-Cyrl-RS"/>
              </w:rPr>
              <w:t xml:space="preserve"> </w:t>
            </w:r>
            <w:r w:rsidR="004545D7" w:rsidRPr="001770BC">
              <w:rPr>
                <w:sz w:val="22"/>
                <w:szCs w:val="22"/>
                <w:lang w:val="sr-Cyrl-RS"/>
              </w:rPr>
              <w:t xml:space="preserve">може да </w:t>
            </w:r>
            <w:r w:rsidR="0026651F" w:rsidRPr="001770BC">
              <w:rPr>
                <w:sz w:val="22"/>
                <w:szCs w:val="22"/>
                <w:lang w:val="sr-Cyrl-RS"/>
              </w:rPr>
              <w:t xml:space="preserve">уочи и дефинише проблем истраживања </w:t>
            </w:r>
            <w:r w:rsidRPr="001770BC">
              <w:rPr>
                <w:sz w:val="22"/>
                <w:szCs w:val="22"/>
              </w:rPr>
              <w:t xml:space="preserve">мастер рада </w:t>
            </w:r>
            <w:r w:rsidR="0026651F" w:rsidRPr="001770BC">
              <w:rPr>
                <w:sz w:val="22"/>
                <w:szCs w:val="22"/>
                <w:lang w:val="sr-Cyrl-RS"/>
              </w:rPr>
              <w:t xml:space="preserve">и образложи значај истраживања изабраног проблема; </w:t>
            </w:r>
            <w:r w:rsidR="0092012C" w:rsidRPr="001770BC">
              <w:rPr>
                <w:sz w:val="22"/>
                <w:szCs w:val="22"/>
              </w:rPr>
              <w:t xml:space="preserve">оспособљен </w:t>
            </w:r>
            <w:r w:rsidR="0009677D" w:rsidRPr="001770BC">
              <w:rPr>
                <w:sz w:val="22"/>
                <w:szCs w:val="22"/>
                <w:lang w:val="sr-Cyrl-RS"/>
              </w:rPr>
              <w:t xml:space="preserve">је </w:t>
            </w:r>
            <w:r w:rsidR="00CC71A0" w:rsidRPr="001770BC">
              <w:rPr>
                <w:sz w:val="22"/>
                <w:szCs w:val="22"/>
              </w:rPr>
              <w:t xml:space="preserve">да </w:t>
            </w:r>
            <w:r w:rsidR="0092012C" w:rsidRPr="003C55E6">
              <w:rPr>
                <w:sz w:val="22"/>
                <w:szCs w:val="22"/>
              </w:rPr>
              <w:t>изради нацрт истраживања који</w:t>
            </w:r>
            <w:r w:rsidR="006E6AC9" w:rsidRPr="001770BC">
              <w:rPr>
                <w:sz w:val="22"/>
                <w:szCs w:val="22"/>
              </w:rPr>
              <w:t xml:space="preserve"> садржи јасно дефинисане циљеве</w:t>
            </w:r>
            <w:r w:rsidR="006E6AC9" w:rsidRPr="001770BC">
              <w:rPr>
                <w:sz w:val="22"/>
                <w:szCs w:val="22"/>
                <w:lang w:val="sr-Cyrl-RS"/>
              </w:rPr>
              <w:t xml:space="preserve"> и</w:t>
            </w:r>
            <w:r w:rsidR="0092012C" w:rsidRPr="003C55E6">
              <w:rPr>
                <w:sz w:val="22"/>
                <w:szCs w:val="22"/>
              </w:rPr>
              <w:t xml:space="preserve"> задатке, хипот</w:t>
            </w:r>
            <w:r w:rsidR="006E6AC9" w:rsidRPr="001770BC">
              <w:rPr>
                <w:sz w:val="22"/>
                <w:szCs w:val="22"/>
              </w:rPr>
              <w:t>езе, варијабле,</w:t>
            </w:r>
            <w:r w:rsidR="006E6AC9" w:rsidRPr="001770BC">
              <w:rPr>
                <w:sz w:val="22"/>
                <w:szCs w:val="22"/>
                <w:lang w:val="sr-Cyrl-RS"/>
              </w:rPr>
              <w:t xml:space="preserve"> </w:t>
            </w:r>
            <w:r w:rsidR="0092012C" w:rsidRPr="003C55E6">
              <w:rPr>
                <w:sz w:val="22"/>
                <w:szCs w:val="22"/>
              </w:rPr>
              <w:t>инструменте</w:t>
            </w:r>
            <w:r w:rsidR="006E6AC9" w:rsidRPr="001770BC">
              <w:rPr>
                <w:sz w:val="22"/>
                <w:szCs w:val="22"/>
                <w:lang w:val="sr-Cyrl-RS"/>
              </w:rPr>
              <w:t xml:space="preserve"> за прикупљање података, </w:t>
            </w:r>
            <w:r w:rsidR="0092012C" w:rsidRPr="003C55E6">
              <w:rPr>
                <w:sz w:val="22"/>
                <w:szCs w:val="22"/>
              </w:rPr>
              <w:t>опис узорка и начина обраде података;</w:t>
            </w:r>
            <w:r w:rsidR="0009677D" w:rsidRPr="001770BC">
              <w:rPr>
                <w:sz w:val="22"/>
                <w:szCs w:val="22"/>
                <w:lang w:val="sr-Cyrl-RS"/>
              </w:rPr>
              <w:t xml:space="preserve"> </w:t>
            </w:r>
            <w:r w:rsidR="0009677D" w:rsidRPr="001770BC">
              <w:rPr>
                <w:sz w:val="22"/>
                <w:szCs w:val="22"/>
              </w:rPr>
              <w:t xml:space="preserve">оспособљен </w:t>
            </w:r>
            <w:r w:rsidR="0009677D" w:rsidRPr="001770BC">
              <w:rPr>
                <w:sz w:val="22"/>
                <w:szCs w:val="22"/>
                <w:lang w:val="sr-Cyrl-RS"/>
              </w:rPr>
              <w:t xml:space="preserve">је </w:t>
            </w:r>
            <w:r w:rsidR="0009677D" w:rsidRPr="001770BC">
              <w:rPr>
                <w:sz w:val="22"/>
                <w:szCs w:val="22"/>
              </w:rPr>
              <w:t xml:space="preserve">да </w:t>
            </w:r>
            <w:r w:rsidR="00CC71A0" w:rsidRPr="001770BC">
              <w:rPr>
                <w:sz w:val="22"/>
                <w:szCs w:val="22"/>
              </w:rPr>
              <w:t xml:space="preserve">самостално спроведе </w:t>
            </w:r>
            <w:r w:rsidR="0009677D" w:rsidRPr="00BF33ED">
              <w:rPr>
                <w:sz w:val="22"/>
                <w:szCs w:val="22"/>
              </w:rPr>
              <w:t>истраживање</w:t>
            </w:r>
            <w:r w:rsidR="00BF33ED" w:rsidRPr="00BF33ED">
              <w:rPr>
                <w:sz w:val="22"/>
                <w:szCs w:val="22"/>
                <w:lang w:val="sr-Cyrl-RS"/>
              </w:rPr>
              <w:t xml:space="preserve"> </w:t>
            </w:r>
            <w:r w:rsidR="00BF33ED" w:rsidRPr="00BF33ED">
              <w:rPr>
                <w:sz w:val="22"/>
                <w:szCs w:val="22"/>
              </w:rPr>
              <w:t>социјалних проблема сагласно етичким принципима социјалног и научног рада.</w:t>
            </w:r>
          </w:p>
        </w:tc>
      </w:tr>
      <w:tr w:rsidR="004F1C14" w:rsidRPr="004545D7" w:rsidTr="005907CB">
        <w:trPr>
          <w:trHeight w:val="746"/>
        </w:trPr>
        <w:tc>
          <w:tcPr>
            <w:tcW w:w="9498" w:type="dxa"/>
            <w:gridSpan w:val="2"/>
          </w:tcPr>
          <w:p w:rsidR="004F1C14" w:rsidRPr="004545D7" w:rsidRDefault="004545D7">
            <w:pPr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</w:rPr>
              <w:t>Садржај</w:t>
            </w:r>
          </w:p>
          <w:p w:rsidR="003E0E5C" w:rsidRPr="004545D7" w:rsidRDefault="00707387" w:rsidP="00BD4C8C">
            <w:pPr>
              <w:widowControl/>
              <w:jc w:val="both"/>
              <w:rPr>
                <w:sz w:val="22"/>
                <w:szCs w:val="22"/>
                <w:lang w:val="sr-Cyrl-RS"/>
              </w:rPr>
            </w:pPr>
            <w:r w:rsidRPr="004545D7">
              <w:rPr>
                <w:sz w:val="22"/>
                <w:szCs w:val="22"/>
              </w:rPr>
              <w:t>Студент кроз консултативну наставу</w:t>
            </w:r>
            <w:r w:rsidR="00AA6FF9" w:rsidRPr="004545D7">
              <w:rPr>
                <w:sz w:val="22"/>
                <w:szCs w:val="22"/>
                <w:lang w:val="sr-Cyrl-RS"/>
              </w:rPr>
              <w:t>,</w:t>
            </w:r>
            <w:r w:rsidRPr="004545D7">
              <w:rPr>
                <w:sz w:val="22"/>
                <w:szCs w:val="22"/>
                <w:lang w:val="sr-Cyrl-RS"/>
              </w:rPr>
              <w:t xml:space="preserve"> рад са ментором </w:t>
            </w:r>
            <w:r w:rsidRPr="004545D7">
              <w:rPr>
                <w:sz w:val="22"/>
                <w:szCs w:val="22"/>
              </w:rPr>
              <w:t>и самостални истраживачки рад</w:t>
            </w:r>
            <w:r w:rsidRPr="004545D7">
              <w:rPr>
                <w:sz w:val="22"/>
                <w:szCs w:val="22"/>
                <w:lang w:val="sr-Cyrl-RS"/>
              </w:rPr>
              <w:t xml:space="preserve"> припрема </w:t>
            </w:r>
            <w:r w:rsidR="004545D7">
              <w:rPr>
                <w:sz w:val="22"/>
                <w:szCs w:val="22"/>
                <w:lang w:val="sr-Cyrl-RS"/>
              </w:rPr>
              <w:t xml:space="preserve">теоријски оквир истраживања и </w:t>
            </w:r>
            <w:r w:rsidRPr="004545D7">
              <w:rPr>
                <w:sz w:val="22"/>
                <w:szCs w:val="22"/>
                <w:lang w:val="sr-Cyrl-RS"/>
              </w:rPr>
              <w:t xml:space="preserve">нацрт </w:t>
            </w:r>
            <w:r w:rsidR="004545D7">
              <w:rPr>
                <w:sz w:val="22"/>
                <w:szCs w:val="22"/>
                <w:lang w:val="sr-Cyrl-RS"/>
              </w:rPr>
              <w:t xml:space="preserve">истраживања </w:t>
            </w:r>
            <w:r w:rsidR="00AA6FF9" w:rsidRPr="004545D7">
              <w:rPr>
                <w:sz w:val="22"/>
                <w:szCs w:val="22"/>
                <w:lang w:val="sr-Cyrl-RS"/>
              </w:rPr>
              <w:t>(</w:t>
            </w:r>
            <w:r w:rsidR="004545D7" w:rsidRPr="004545D7">
              <w:rPr>
                <w:sz w:val="22"/>
                <w:szCs w:val="22"/>
              </w:rPr>
              <w:t>образложењ</w:t>
            </w:r>
            <w:r w:rsidR="004545D7" w:rsidRPr="004545D7">
              <w:rPr>
                <w:sz w:val="22"/>
                <w:szCs w:val="22"/>
                <w:lang w:val="sr-Cyrl-RS"/>
              </w:rPr>
              <w:t>е</w:t>
            </w:r>
            <w:r w:rsidR="004545D7" w:rsidRPr="004545D7">
              <w:rPr>
                <w:sz w:val="22"/>
                <w:szCs w:val="22"/>
              </w:rPr>
              <w:t xml:space="preserve"> проблема</w:t>
            </w:r>
            <w:r w:rsidR="004545D7" w:rsidRPr="004545D7">
              <w:rPr>
                <w:sz w:val="22"/>
                <w:szCs w:val="22"/>
                <w:lang w:val="sr-Cyrl-RS"/>
              </w:rPr>
              <w:t xml:space="preserve"> истраживања</w:t>
            </w:r>
            <w:r w:rsidR="004545D7">
              <w:rPr>
                <w:sz w:val="22"/>
                <w:szCs w:val="22"/>
                <w:lang w:val="sr-Cyrl-RS"/>
              </w:rPr>
              <w:t>,</w:t>
            </w:r>
            <w:r w:rsidR="004545D7" w:rsidRPr="004545D7">
              <w:rPr>
                <w:sz w:val="22"/>
                <w:szCs w:val="22"/>
                <w:lang w:val="sr-Cyrl-RS"/>
              </w:rPr>
              <w:t xml:space="preserve"> </w:t>
            </w:r>
            <w:r w:rsidR="00AA6FF9" w:rsidRPr="004545D7">
              <w:rPr>
                <w:sz w:val="22"/>
                <w:szCs w:val="22"/>
              </w:rPr>
              <w:t>дефинисањ</w:t>
            </w:r>
            <w:r w:rsidR="00AA6FF9" w:rsidRPr="004545D7">
              <w:rPr>
                <w:sz w:val="22"/>
                <w:szCs w:val="22"/>
                <w:lang w:val="sr-Cyrl-RS"/>
              </w:rPr>
              <w:t>е</w:t>
            </w:r>
            <w:r w:rsidR="00AA6FF9" w:rsidRPr="004545D7">
              <w:rPr>
                <w:sz w:val="22"/>
                <w:szCs w:val="22"/>
              </w:rPr>
              <w:t xml:space="preserve"> циљева и хипотетичког оквира, операционализациј</w:t>
            </w:r>
            <w:r w:rsidR="00AA6FF9" w:rsidRPr="004545D7">
              <w:rPr>
                <w:sz w:val="22"/>
                <w:szCs w:val="22"/>
                <w:lang w:val="sr-Cyrl-RS"/>
              </w:rPr>
              <w:t>а</w:t>
            </w:r>
            <w:r w:rsidR="00AA6FF9" w:rsidRPr="004545D7">
              <w:rPr>
                <w:sz w:val="22"/>
                <w:szCs w:val="22"/>
              </w:rPr>
              <w:t xml:space="preserve"> хипотеза, избор</w:t>
            </w:r>
            <w:r w:rsidR="00AA6FF9" w:rsidRPr="004545D7">
              <w:rPr>
                <w:sz w:val="22"/>
                <w:szCs w:val="22"/>
                <w:lang w:val="sr-Cyrl-RS"/>
              </w:rPr>
              <w:t xml:space="preserve"> </w:t>
            </w:r>
            <w:r w:rsidR="006F3263" w:rsidRPr="004545D7">
              <w:rPr>
                <w:sz w:val="22"/>
                <w:szCs w:val="22"/>
              </w:rPr>
              <w:t>узорка</w:t>
            </w:r>
            <w:r w:rsidR="006F3263" w:rsidRPr="004545D7">
              <w:rPr>
                <w:sz w:val="22"/>
                <w:szCs w:val="22"/>
                <w:lang w:val="sr-Cyrl-RS"/>
              </w:rPr>
              <w:t xml:space="preserve">, </w:t>
            </w:r>
            <w:r w:rsidR="00AA6FF9" w:rsidRPr="004545D7">
              <w:rPr>
                <w:sz w:val="22"/>
                <w:szCs w:val="22"/>
              </w:rPr>
              <w:t>техника</w:t>
            </w:r>
            <w:r w:rsidR="006F3263" w:rsidRPr="004545D7">
              <w:rPr>
                <w:sz w:val="22"/>
                <w:szCs w:val="22"/>
                <w:lang w:val="sr-Cyrl-RS"/>
              </w:rPr>
              <w:t xml:space="preserve"> и инструмената</w:t>
            </w:r>
            <w:r w:rsidR="00AA6FF9" w:rsidRPr="004545D7">
              <w:rPr>
                <w:sz w:val="22"/>
                <w:szCs w:val="22"/>
              </w:rPr>
              <w:t xml:space="preserve"> за прикупљање података</w:t>
            </w:r>
            <w:r w:rsidR="006F3263" w:rsidRPr="004545D7">
              <w:rPr>
                <w:sz w:val="22"/>
                <w:szCs w:val="22"/>
                <w:lang w:val="sr-Cyrl-RS"/>
              </w:rPr>
              <w:t xml:space="preserve"> </w:t>
            </w:r>
            <w:r w:rsidR="00AA6FF9" w:rsidRPr="004545D7">
              <w:rPr>
                <w:sz w:val="22"/>
                <w:szCs w:val="22"/>
                <w:lang w:val="sr-Cyrl-RS"/>
              </w:rPr>
              <w:t xml:space="preserve">и </w:t>
            </w:r>
            <w:r w:rsidR="00AA6FF9" w:rsidRPr="004545D7">
              <w:rPr>
                <w:sz w:val="22"/>
                <w:szCs w:val="22"/>
              </w:rPr>
              <w:t>одабир процедура за анализу података</w:t>
            </w:r>
            <w:r w:rsidR="00AA6FF9" w:rsidRPr="004545D7">
              <w:rPr>
                <w:sz w:val="22"/>
                <w:szCs w:val="22"/>
                <w:lang w:val="sr-Cyrl-RS"/>
              </w:rPr>
              <w:t xml:space="preserve">) </w:t>
            </w:r>
            <w:r w:rsidRPr="004545D7">
              <w:rPr>
                <w:sz w:val="22"/>
                <w:szCs w:val="22"/>
                <w:lang w:val="sr-Cyrl-RS"/>
              </w:rPr>
              <w:t xml:space="preserve">који предаје Већу Департмана на усвајање. Веће Департмана се изјашњава </w:t>
            </w:r>
            <w:r w:rsidR="00AA6FF9" w:rsidRPr="004545D7">
              <w:rPr>
                <w:sz w:val="22"/>
                <w:szCs w:val="22"/>
                <w:lang w:val="sr-Cyrl-RS"/>
              </w:rPr>
              <w:t xml:space="preserve">о нацрту, а након </w:t>
            </w:r>
            <w:r w:rsidRPr="004545D7">
              <w:rPr>
                <w:sz w:val="22"/>
                <w:szCs w:val="22"/>
                <w:lang w:val="sr-Cyrl-RS"/>
              </w:rPr>
              <w:t>усвајања нацрта студент спроводи истражива</w:t>
            </w:r>
            <w:r w:rsidR="00B6426E" w:rsidRPr="004545D7">
              <w:rPr>
                <w:sz w:val="22"/>
                <w:szCs w:val="22"/>
                <w:lang w:val="sr-Cyrl-RS"/>
              </w:rPr>
              <w:t>ње.</w:t>
            </w:r>
            <w:bookmarkStart w:id="1" w:name="_GoBack"/>
            <w:bookmarkEnd w:id="1"/>
          </w:p>
        </w:tc>
      </w:tr>
      <w:tr w:rsidR="004F1C14" w:rsidRPr="004545D7" w:rsidTr="005907CB">
        <w:trPr>
          <w:trHeight w:val="746"/>
        </w:trPr>
        <w:tc>
          <w:tcPr>
            <w:tcW w:w="9498" w:type="dxa"/>
            <w:gridSpan w:val="2"/>
          </w:tcPr>
          <w:p w:rsidR="004F1C14" w:rsidRPr="004545D7" w:rsidRDefault="002F1FA6">
            <w:pPr>
              <w:rPr>
                <w:b/>
                <w:color w:val="FF0000"/>
                <w:sz w:val="22"/>
                <w:szCs w:val="22"/>
                <w:lang w:val="sr-Cyrl-RS"/>
              </w:rPr>
            </w:pPr>
            <w:r w:rsidRPr="004545D7">
              <w:rPr>
                <w:b/>
                <w:sz w:val="22"/>
                <w:szCs w:val="22"/>
              </w:rPr>
              <w:t>Литература</w:t>
            </w:r>
          </w:p>
          <w:p w:rsidR="003C0C19" w:rsidRPr="004545D7" w:rsidRDefault="002F1FA6" w:rsidP="00707387">
            <w:pPr>
              <w:jc w:val="both"/>
              <w:rPr>
                <w:b/>
                <w:sz w:val="22"/>
                <w:szCs w:val="22"/>
                <w:lang w:val="sr-Cyrl-RS"/>
              </w:rPr>
            </w:pPr>
            <w:r w:rsidRPr="004545D7">
              <w:rPr>
                <w:sz w:val="22"/>
                <w:szCs w:val="22"/>
              </w:rPr>
              <w:t xml:space="preserve">Релевантна литература у предметној области и одговарајућа методолошка литература. На пример: </w:t>
            </w:r>
            <w:r w:rsidR="003C0C19" w:rsidRPr="004545D7">
              <w:rPr>
                <w:sz w:val="22"/>
                <w:szCs w:val="22"/>
              </w:rPr>
              <w:t xml:space="preserve">Branković, S. (2009). </w:t>
            </w:r>
            <w:r w:rsidR="003C0C19" w:rsidRPr="004545D7">
              <w:rPr>
                <w:i/>
                <w:sz w:val="22"/>
                <w:szCs w:val="22"/>
              </w:rPr>
              <w:t>Metodi iskustvenog istraživanja društvenih pojava</w:t>
            </w:r>
            <w:r w:rsidR="003C0C19" w:rsidRPr="004545D7">
              <w:rPr>
                <w:sz w:val="22"/>
                <w:szCs w:val="22"/>
              </w:rPr>
              <w:t xml:space="preserve">. </w:t>
            </w:r>
            <w:r w:rsidR="00C455DE" w:rsidRPr="004545D7">
              <w:rPr>
                <w:sz w:val="22"/>
                <w:szCs w:val="22"/>
              </w:rPr>
              <w:t>Beograd: Megatrend (17-67)</w:t>
            </w:r>
            <w:r w:rsidR="00C455DE" w:rsidRPr="004545D7">
              <w:rPr>
                <w:sz w:val="22"/>
                <w:szCs w:val="22"/>
                <w:lang w:val="sr-Cyrl-RS"/>
              </w:rPr>
              <w:t>;</w:t>
            </w:r>
            <w:r w:rsidR="00C455DE" w:rsidRPr="004545D7">
              <w:rPr>
                <w:sz w:val="22"/>
                <w:szCs w:val="22"/>
                <w:lang w:val="sr-Cyrl-CS"/>
              </w:rPr>
              <w:t xml:space="preserve"> </w:t>
            </w:r>
            <w:r w:rsidR="003C0C19" w:rsidRPr="004545D7">
              <w:rPr>
                <w:sz w:val="22"/>
                <w:szCs w:val="22"/>
              </w:rPr>
              <w:t xml:space="preserve">Фајгељ, С., Кузмановић, Б., Ђукановић, Б. (2004). </w:t>
            </w:r>
            <w:r w:rsidR="003C0C19" w:rsidRPr="004545D7">
              <w:rPr>
                <w:i/>
                <w:sz w:val="22"/>
                <w:szCs w:val="22"/>
              </w:rPr>
              <w:t>Приручник за социјална истраживања</w:t>
            </w:r>
            <w:r w:rsidR="003C0C19" w:rsidRPr="004545D7">
              <w:rPr>
                <w:sz w:val="22"/>
                <w:szCs w:val="22"/>
              </w:rPr>
              <w:t>. Подгорица: СоЦен (108-155)</w:t>
            </w:r>
            <w:r w:rsidR="003C0C19" w:rsidRPr="004545D7">
              <w:rPr>
                <w:sz w:val="22"/>
                <w:szCs w:val="22"/>
                <w:lang w:val="sr-Cyrl-CS"/>
              </w:rPr>
              <w:t xml:space="preserve">; </w:t>
            </w:r>
            <w:r w:rsidR="003C0C19" w:rsidRPr="004545D7">
              <w:rPr>
                <w:bCs/>
                <w:sz w:val="22"/>
                <w:szCs w:val="22"/>
              </w:rPr>
              <w:t xml:space="preserve">Георгијевски, П. (2014). Карактеристике и методи акционог истраживања заснованог на заједници као сервису за решавање социјалних проблема. </w:t>
            </w:r>
            <w:r w:rsidR="003C0C19" w:rsidRPr="004545D7">
              <w:rPr>
                <w:i/>
                <w:sz w:val="22"/>
                <w:szCs w:val="22"/>
              </w:rPr>
              <w:t>Проучавање друштвених појава. Методолошка разматрања</w:t>
            </w:r>
            <w:r w:rsidR="00DE082D" w:rsidRPr="004545D7">
              <w:rPr>
                <w:sz w:val="22"/>
                <w:szCs w:val="22"/>
                <w:lang w:val="sr-Cyrl-RS"/>
              </w:rPr>
              <w:t xml:space="preserve"> (пр. </w:t>
            </w:r>
            <w:r w:rsidR="00DE082D" w:rsidRPr="004545D7">
              <w:rPr>
                <w:bCs/>
                <w:sz w:val="22"/>
                <w:szCs w:val="22"/>
              </w:rPr>
              <w:t>Д. Ђорђевић, Ј. Петровић</w:t>
            </w:r>
            <w:r w:rsidR="00DE082D" w:rsidRPr="004545D7">
              <w:rPr>
                <w:bCs/>
                <w:sz w:val="22"/>
                <w:szCs w:val="22"/>
                <w:lang w:val="sr-Cyrl-RS"/>
              </w:rPr>
              <w:t>)</w:t>
            </w:r>
            <w:r w:rsidR="003C0C19" w:rsidRPr="004545D7">
              <w:rPr>
                <w:i/>
                <w:sz w:val="22"/>
                <w:szCs w:val="22"/>
              </w:rPr>
              <w:t>.</w:t>
            </w:r>
            <w:r w:rsidR="003C0C19" w:rsidRPr="004545D7">
              <w:rPr>
                <w:sz w:val="22"/>
                <w:szCs w:val="22"/>
                <w:lang w:val="sr-Cyrl-CS"/>
              </w:rPr>
              <w:t xml:space="preserve"> Ниш: Филозофски факултет (63-84</w:t>
            </w:r>
            <w:r w:rsidR="003C0C19" w:rsidRPr="004545D7">
              <w:rPr>
                <w:sz w:val="22"/>
                <w:szCs w:val="22"/>
              </w:rPr>
              <w:t>)</w:t>
            </w:r>
            <w:r w:rsidR="003C0C19" w:rsidRPr="004545D7">
              <w:rPr>
                <w:sz w:val="22"/>
                <w:szCs w:val="22"/>
                <w:lang w:val="sr-Cyrl-RS"/>
              </w:rPr>
              <w:t xml:space="preserve">; </w:t>
            </w:r>
            <w:r w:rsidR="003C0C19" w:rsidRPr="004545D7">
              <w:rPr>
                <w:sz w:val="22"/>
                <w:szCs w:val="22"/>
                <w:lang w:val="sr-Cyrl-CS"/>
              </w:rPr>
              <w:t>Петровић</w:t>
            </w:r>
            <w:r w:rsidR="003C0C19" w:rsidRPr="004545D7">
              <w:rPr>
                <w:sz w:val="22"/>
                <w:szCs w:val="22"/>
              </w:rPr>
              <w:t xml:space="preserve">, </w:t>
            </w:r>
            <w:r w:rsidR="003C0C19" w:rsidRPr="004545D7">
              <w:rPr>
                <w:sz w:val="22"/>
                <w:szCs w:val="22"/>
                <w:lang w:val="sr-Cyrl-CS"/>
              </w:rPr>
              <w:t>Ј.</w:t>
            </w:r>
            <w:r w:rsidR="003C0C19" w:rsidRPr="004545D7">
              <w:rPr>
                <w:sz w:val="22"/>
                <w:szCs w:val="22"/>
              </w:rPr>
              <w:t>, Павловић, Н. (</w:t>
            </w:r>
            <w:r w:rsidR="003C0C19" w:rsidRPr="004545D7">
              <w:rPr>
                <w:sz w:val="22"/>
                <w:szCs w:val="22"/>
                <w:lang w:val="sr-Cyrl-CS"/>
              </w:rPr>
              <w:t>202</w:t>
            </w:r>
            <w:r w:rsidR="003C0C19" w:rsidRPr="004545D7">
              <w:rPr>
                <w:sz w:val="22"/>
                <w:szCs w:val="22"/>
              </w:rPr>
              <w:t xml:space="preserve">0). Карактеристике студије случаја и могућности примене у истраживањима маргиналних група. </w:t>
            </w:r>
            <w:r w:rsidR="003C0C19" w:rsidRPr="004545D7">
              <w:rPr>
                <w:i/>
                <w:sz w:val="22"/>
                <w:szCs w:val="22"/>
              </w:rPr>
              <w:t>Култура</w:t>
            </w:r>
            <w:r w:rsidR="003C0C19" w:rsidRPr="004545D7">
              <w:rPr>
                <w:sz w:val="22"/>
                <w:szCs w:val="22"/>
              </w:rPr>
              <w:t xml:space="preserve"> </w:t>
            </w:r>
            <w:r w:rsidR="003C0C19" w:rsidRPr="004545D7">
              <w:rPr>
                <w:i/>
                <w:sz w:val="22"/>
                <w:szCs w:val="22"/>
              </w:rPr>
              <w:t>166</w:t>
            </w:r>
            <w:r w:rsidR="00C455DE" w:rsidRPr="004545D7">
              <w:rPr>
                <w:sz w:val="22"/>
                <w:szCs w:val="22"/>
                <w:lang w:val="sr-Cyrl-RS"/>
              </w:rPr>
              <w:t xml:space="preserve"> (</w:t>
            </w:r>
            <w:r w:rsidR="003C0C19" w:rsidRPr="004545D7">
              <w:rPr>
                <w:sz w:val="22"/>
                <w:szCs w:val="22"/>
              </w:rPr>
              <w:t>222–239</w:t>
            </w:r>
            <w:r w:rsidR="00C455DE" w:rsidRPr="004545D7">
              <w:rPr>
                <w:sz w:val="22"/>
                <w:szCs w:val="22"/>
                <w:lang w:val="sr-Cyrl-RS"/>
              </w:rPr>
              <w:t>)</w:t>
            </w:r>
            <w:r w:rsidR="003C0C19" w:rsidRPr="004545D7">
              <w:rPr>
                <w:sz w:val="22"/>
                <w:szCs w:val="22"/>
              </w:rPr>
              <w:t>.</w:t>
            </w:r>
          </w:p>
        </w:tc>
      </w:tr>
      <w:tr w:rsidR="004F1C14" w:rsidRPr="004545D7" w:rsidTr="005907CB">
        <w:trPr>
          <w:trHeight w:val="189"/>
        </w:trPr>
        <w:tc>
          <w:tcPr>
            <w:tcW w:w="4730" w:type="dxa"/>
          </w:tcPr>
          <w:p w:rsidR="004F1C14" w:rsidRPr="004545D7" w:rsidRDefault="002F1FA6">
            <w:pPr>
              <w:rPr>
                <w:b/>
                <w:sz w:val="22"/>
                <w:szCs w:val="22"/>
              </w:rPr>
            </w:pPr>
            <w:r w:rsidRPr="004545D7">
              <w:rPr>
                <w:b/>
                <w:sz w:val="22"/>
                <w:szCs w:val="22"/>
              </w:rPr>
              <w:t>Број часова</w:t>
            </w:r>
          </w:p>
        </w:tc>
        <w:tc>
          <w:tcPr>
            <w:tcW w:w="4768" w:type="dxa"/>
          </w:tcPr>
          <w:p w:rsidR="004F1C14" w:rsidRPr="00320EC7" w:rsidRDefault="00320EC7">
            <w:pPr>
              <w:rPr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Latn-RS"/>
              </w:rPr>
              <w:t>20+6</w:t>
            </w:r>
          </w:p>
        </w:tc>
      </w:tr>
      <w:tr w:rsidR="004F1C14" w:rsidRPr="004545D7" w:rsidTr="005907CB">
        <w:tc>
          <w:tcPr>
            <w:tcW w:w="9498" w:type="dxa"/>
            <w:gridSpan w:val="2"/>
          </w:tcPr>
          <w:p w:rsidR="004F1C14" w:rsidRPr="004545D7" w:rsidRDefault="002F1FA6">
            <w:pPr>
              <w:rPr>
                <w:b/>
                <w:sz w:val="22"/>
                <w:szCs w:val="22"/>
                <w:lang w:val="sr-Cyrl-RS"/>
              </w:rPr>
            </w:pPr>
            <w:r w:rsidRPr="004545D7">
              <w:rPr>
                <w:b/>
                <w:sz w:val="22"/>
                <w:szCs w:val="22"/>
              </w:rPr>
              <w:t>Методе извођења</w:t>
            </w:r>
            <w:r w:rsidR="00C24347" w:rsidRPr="004545D7">
              <w:rPr>
                <w:b/>
                <w:sz w:val="22"/>
                <w:szCs w:val="22"/>
                <w:lang w:val="sr-Cyrl-RS"/>
              </w:rPr>
              <w:t xml:space="preserve"> наставе</w:t>
            </w:r>
          </w:p>
          <w:p w:rsidR="000B0D6F" w:rsidRPr="004545D7" w:rsidRDefault="002F1FA6" w:rsidP="00C24347">
            <w:pPr>
              <w:jc w:val="both"/>
              <w:rPr>
                <w:sz w:val="22"/>
                <w:szCs w:val="22"/>
                <w:lang w:val="sr-Cyrl-RS"/>
              </w:rPr>
            </w:pPr>
            <w:r w:rsidRPr="004545D7">
              <w:rPr>
                <w:sz w:val="22"/>
                <w:szCs w:val="22"/>
              </w:rPr>
              <w:t>Консултативна настава, менторски рад, самостални истраживачки рад</w:t>
            </w:r>
            <w:r w:rsidR="00C24347" w:rsidRPr="004545D7">
              <w:rPr>
                <w:sz w:val="22"/>
                <w:szCs w:val="22"/>
                <w:lang w:val="sr-Cyrl-RS"/>
              </w:rPr>
              <w:t>.</w:t>
            </w:r>
          </w:p>
        </w:tc>
      </w:tr>
      <w:tr w:rsidR="004F1C14" w:rsidRPr="004545D7" w:rsidTr="005907CB">
        <w:tc>
          <w:tcPr>
            <w:tcW w:w="9498" w:type="dxa"/>
            <w:gridSpan w:val="2"/>
          </w:tcPr>
          <w:p w:rsidR="004F1C14" w:rsidRPr="004545D7" w:rsidRDefault="002F1FA6">
            <w:pPr>
              <w:rPr>
                <w:b/>
                <w:sz w:val="22"/>
                <w:szCs w:val="22"/>
              </w:rPr>
            </w:pPr>
            <w:r w:rsidRPr="004545D7">
              <w:rPr>
                <w:b/>
                <w:sz w:val="22"/>
                <w:szCs w:val="22"/>
              </w:rPr>
              <w:t>Оцена (максимални број поена 100)</w:t>
            </w:r>
          </w:p>
        </w:tc>
      </w:tr>
      <w:tr w:rsidR="004F1C14" w:rsidRPr="004545D7" w:rsidTr="005907CB">
        <w:tc>
          <w:tcPr>
            <w:tcW w:w="9498" w:type="dxa"/>
            <w:gridSpan w:val="2"/>
          </w:tcPr>
          <w:p w:rsidR="004F1C14" w:rsidRPr="004545D7" w:rsidRDefault="002F1FA6">
            <w:pPr>
              <w:rPr>
                <w:sz w:val="22"/>
                <w:szCs w:val="22"/>
              </w:rPr>
            </w:pPr>
            <w:r w:rsidRPr="004545D7">
              <w:rPr>
                <w:sz w:val="22"/>
                <w:szCs w:val="22"/>
              </w:rPr>
              <w:t>Теоријски оквир истраживања: 50 поена</w:t>
            </w:r>
          </w:p>
          <w:p w:rsidR="000B0D6F" w:rsidRPr="004545D7" w:rsidRDefault="002F1FA6" w:rsidP="000B0D6F">
            <w:pPr>
              <w:rPr>
                <w:sz w:val="22"/>
                <w:szCs w:val="22"/>
                <w:lang w:val="sr-Cyrl-RS"/>
              </w:rPr>
            </w:pPr>
            <w:r w:rsidRPr="004545D7">
              <w:rPr>
                <w:sz w:val="22"/>
                <w:szCs w:val="22"/>
              </w:rPr>
              <w:t>Методолошки оквир и</w:t>
            </w:r>
            <w:r w:rsidR="004545D7">
              <w:rPr>
                <w:sz w:val="22"/>
                <w:szCs w:val="22"/>
              </w:rPr>
              <w:t>страживања (нацрт истраживања):</w:t>
            </w:r>
            <w:r w:rsidR="004545D7">
              <w:rPr>
                <w:sz w:val="22"/>
                <w:szCs w:val="22"/>
                <w:lang w:val="sr-Cyrl-RS"/>
              </w:rPr>
              <w:t xml:space="preserve"> </w:t>
            </w:r>
            <w:r w:rsidRPr="004545D7">
              <w:rPr>
                <w:sz w:val="22"/>
                <w:szCs w:val="22"/>
              </w:rPr>
              <w:t>50 поена</w:t>
            </w:r>
          </w:p>
        </w:tc>
      </w:tr>
    </w:tbl>
    <w:p w:rsidR="004F1C14" w:rsidRDefault="004F1C14">
      <w:pPr>
        <w:rPr>
          <w:sz w:val="6"/>
          <w:szCs w:val="6"/>
        </w:rPr>
      </w:pPr>
    </w:p>
    <w:sectPr w:rsidR="004F1C14">
      <w:headerReference w:type="default" r:id="rId8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3E4" w:rsidRDefault="00BA43E4">
      <w:r>
        <w:separator/>
      </w:r>
    </w:p>
  </w:endnote>
  <w:endnote w:type="continuationSeparator" w:id="0">
    <w:p w:rsidR="00BA43E4" w:rsidRDefault="00BA4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3E4" w:rsidRDefault="00BA43E4">
      <w:r>
        <w:separator/>
      </w:r>
    </w:p>
  </w:footnote>
  <w:footnote w:type="continuationSeparator" w:id="0">
    <w:p w:rsidR="00BA43E4" w:rsidRDefault="00BA43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C14" w:rsidRDefault="004F1C1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tbl>
    <w:tblPr>
      <w:tblW w:w="9658" w:type="dxa"/>
      <w:jc w:val="center"/>
      <w:tblInd w:w="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69"/>
      <w:gridCol w:w="1656"/>
    </w:tblGrid>
    <w:tr w:rsidR="005907CB" w:rsidTr="005907CB">
      <w:trPr>
        <w:trHeight w:val="367"/>
        <w:jc w:val="center"/>
      </w:trPr>
      <w:tc>
        <w:tcPr>
          <w:tcW w:w="1633" w:type="dxa"/>
          <w:vMerge w:val="restart"/>
          <w:vAlign w:val="center"/>
        </w:tcPr>
        <w:p w:rsidR="005907CB" w:rsidRPr="00A17D22" w:rsidRDefault="005907CB" w:rsidP="004C6D1D">
          <w:pPr>
            <w:pStyle w:val="Header"/>
            <w:jc w:val="center"/>
          </w:pPr>
          <w:r>
            <w:rPr>
              <w:noProof/>
              <w:lang w:val="sr-Latn-RS"/>
            </w:rPr>
            <w:drawing>
              <wp:inline distT="0" distB="0" distL="0" distR="0" wp14:anchorId="21BD146A" wp14:editId="6DC4F03C">
                <wp:extent cx="899795" cy="899795"/>
                <wp:effectExtent l="0" t="0" r="0" b="0"/>
                <wp:docPr id="4" name="Picture 4" descr="UNI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 descr="UNI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9" w:type="dxa"/>
          <w:shd w:val="clear" w:color="auto" w:fill="FFFFFF"/>
          <w:vAlign w:val="center"/>
        </w:tcPr>
        <w:p w:rsidR="005907CB" w:rsidRPr="004B02EB" w:rsidRDefault="005907CB" w:rsidP="004C6D1D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:rsidR="005907CB" w:rsidRPr="004B02EB" w:rsidRDefault="005907CB" w:rsidP="004C6D1D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:rsidR="005907CB" w:rsidRDefault="005907CB" w:rsidP="004C6D1D">
          <w:pPr>
            <w:pStyle w:val="Header"/>
            <w:jc w:val="center"/>
          </w:pPr>
          <w:r>
            <w:rPr>
              <w:noProof/>
              <w:lang w:val="sr-Latn-RS"/>
            </w:rPr>
            <w:drawing>
              <wp:inline distT="0" distB="0" distL="0" distR="0" wp14:anchorId="374123CF" wp14:editId="59079955">
                <wp:extent cx="914400" cy="914400"/>
                <wp:effectExtent l="0" t="0" r="0" b="0"/>
                <wp:docPr id="3" name="Picture 3" descr="logo fakultet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logo fakulte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907CB" w:rsidTr="005907CB">
      <w:trPr>
        <w:trHeight w:val="467"/>
        <w:jc w:val="center"/>
      </w:trPr>
      <w:tc>
        <w:tcPr>
          <w:tcW w:w="1633" w:type="dxa"/>
          <w:vMerge/>
        </w:tcPr>
        <w:p w:rsidR="005907CB" w:rsidRPr="00A17D22" w:rsidRDefault="005907CB" w:rsidP="004C6D1D">
          <w:pPr>
            <w:pStyle w:val="Header"/>
          </w:pPr>
        </w:p>
      </w:tc>
      <w:tc>
        <w:tcPr>
          <w:tcW w:w="6369" w:type="dxa"/>
          <w:shd w:val="clear" w:color="auto" w:fill="E6E6E6"/>
          <w:vAlign w:val="center"/>
        </w:tcPr>
        <w:p w:rsidR="005907CB" w:rsidRPr="00391375" w:rsidRDefault="005907CB" w:rsidP="004C6D1D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56" w:type="dxa"/>
          <w:vMerge/>
        </w:tcPr>
        <w:p w:rsidR="005907CB" w:rsidRPr="004B02EB" w:rsidRDefault="005907CB" w:rsidP="004C6D1D">
          <w:pPr>
            <w:pStyle w:val="Header"/>
            <w:jc w:val="right"/>
            <w:rPr>
              <w:lang w:val="sr-Cyrl-CS"/>
            </w:rPr>
          </w:pPr>
        </w:p>
      </w:tc>
    </w:tr>
    <w:tr w:rsidR="005907CB" w:rsidTr="005907CB">
      <w:trPr>
        <w:trHeight w:val="449"/>
        <w:jc w:val="center"/>
      </w:trPr>
      <w:tc>
        <w:tcPr>
          <w:tcW w:w="1633" w:type="dxa"/>
          <w:vMerge/>
        </w:tcPr>
        <w:p w:rsidR="005907CB" w:rsidRPr="00A17D22" w:rsidRDefault="005907CB" w:rsidP="004C6D1D">
          <w:pPr>
            <w:pStyle w:val="Header"/>
          </w:pPr>
        </w:p>
      </w:tc>
      <w:tc>
        <w:tcPr>
          <w:tcW w:w="6369" w:type="dxa"/>
          <w:shd w:val="clear" w:color="auto" w:fill="FFFFFF"/>
          <w:vAlign w:val="center"/>
        </w:tcPr>
        <w:p w:rsidR="005907CB" w:rsidRPr="00B86DE3" w:rsidRDefault="005907CB" w:rsidP="004C6D1D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RS"/>
            </w:rPr>
            <w:t>Мастер академске студије социјалног рада</w:t>
          </w:r>
        </w:p>
      </w:tc>
      <w:tc>
        <w:tcPr>
          <w:tcW w:w="1656" w:type="dxa"/>
          <w:vMerge/>
        </w:tcPr>
        <w:p w:rsidR="005907CB" w:rsidRPr="004B02EB" w:rsidRDefault="005907CB" w:rsidP="004C6D1D">
          <w:pPr>
            <w:pStyle w:val="Header"/>
            <w:jc w:val="right"/>
            <w:rPr>
              <w:lang w:val="sr-Cyrl-CS"/>
            </w:rPr>
          </w:pPr>
        </w:p>
      </w:tc>
    </w:tr>
  </w:tbl>
  <w:p w:rsidR="005907CB" w:rsidRPr="005907CB" w:rsidRDefault="005907C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  <w:lang w:val="sr-Cyrl-R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17CFD"/>
    <w:multiLevelType w:val="multilevel"/>
    <w:tmpl w:val="9DF07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F1C14"/>
    <w:rsid w:val="000427CB"/>
    <w:rsid w:val="0009677D"/>
    <w:rsid w:val="000B0D6F"/>
    <w:rsid w:val="001770BC"/>
    <w:rsid w:val="002327FF"/>
    <w:rsid w:val="002477A7"/>
    <w:rsid w:val="0026651F"/>
    <w:rsid w:val="002F1FA6"/>
    <w:rsid w:val="00320EC7"/>
    <w:rsid w:val="003C0C19"/>
    <w:rsid w:val="003E0E5C"/>
    <w:rsid w:val="004545D7"/>
    <w:rsid w:val="004F1C14"/>
    <w:rsid w:val="00531CD2"/>
    <w:rsid w:val="005907CB"/>
    <w:rsid w:val="0067411E"/>
    <w:rsid w:val="006E6AC9"/>
    <w:rsid w:val="006F3263"/>
    <w:rsid w:val="00707387"/>
    <w:rsid w:val="0092012C"/>
    <w:rsid w:val="00AA213B"/>
    <w:rsid w:val="00AA6FF9"/>
    <w:rsid w:val="00B6426E"/>
    <w:rsid w:val="00BA43E4"/>
    <w:rsid w:val="00BB475E"/>
    <w:rsid w:val="00BC63CC"/>
    <w:rsid w:val="00BD4C8C"/>
    <w:rsid w:val="00BF33ED"/>
    <w:rsid w:val="00C24347"/>
    <w:rsid w:val="00C455DE"/>
    <w:rsid w:val="00CC71A0"/>
    <w:rsid w:val="00DE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CS" w:eastAsia="sr-Latn-R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41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1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0B0D6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B0D6F"/>
  </w:style>
  <w:style w:type="paragraph" w:styleId="Footer">
    <w:name w:val="footer"/>
    <w:basedOn w:val="Normal"/>
    <w:link w:val="FooterChar"/>
    <w:uiPriority w:val="99"/>
    <w:unhideWhenUsed/>
    <w:rsid w:val="000B0D6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D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CS" w:eastAsia="sr-Latn-R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41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1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0B0D6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B0D6F"/>
  </w:style>
  <w:style w:type="paragraph" w:styleId="Footer">
    <w:name w:val="footer"/>
    <w:basedOn w:val="Normal"/>
    <w:link w:val="FooterChar"/>
    <w:uiPriority w:val="99"/>
    <w:unhideWhenUsed/>
    <w:rsid w:val="000B0D6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LMR</cp:lastModifiedBy>
  <cp:revision>25</cp:revision>
  <dcterms:created xsi:type="dcterms:W3CDTF">2022-04-28T16:59:00Z</dcterms:created>
  <dcterms:modified xsi:type="dcterms:W3CDTF">2022-05-02T23:34:00Z</dcterms:modified>
</cp:coreProperties>
</file>