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7B" w:rsidRDefault="007B7F01">
      <w:pPr>
        <w:pStyle w:val="Normal1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3223"/>
        <w:gridCol w:w="1774"/>
      </w:tblGrid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vAlign w:val="center"/>
          </w:tcPr>
          <w:p w:rsidR="00BE217B" w:rsidRPr="001B6930" w:rsidRDefault="007B7F01" w:rsidP="007B4FB3">
            <w:pPr>
              <w:pStyle w:val="Normal1"/>
              <w:tabs>
                <w:tab w:val="left" w:pos="567"/>
              </w:tabs>
              <w:spacing w:before="40" w:after="40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Студијски програм: Мастер академске студије </w:t>
            </w:r>
            <w:r w:rsidR="007B4FB3" w:rsidRPr="001B6930">
              <w:rPr>
                <w:b/>
                <w:sz w:val="22"/>
                <w:szCs w:val="22"/>
              </w:rPr>
              <w:t>социјалног рада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before="40" w:after="40"/>
              <w:rPr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Назив предмета: Стручна пракса 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vAlign w:val="center"/>
          </w:tcPr>
          <w:p w:rsidR="00BE217B" w:rsidRPr="001B6930" w:rsidRDefault="007B7F01" w:rsidP="001B6930">
            <w:pPr>
              <w:pStyle w:val="Normal1"/>
              <w:tabs>
                <w:tab w:val="left" w:pos="567"/>
              </w:tabs>
              <w:spacing w:before="40" w:after="40"/>
              <w:jc w:val="both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Наставник/наставници: </w:t>
            </w:r>
            <w:r w:rsidR="001B6930" w:rsidRPr="001B6930">
              <w:rPr>
                <w:color w:val="000000"/>
                <w:sz w:val="22"/>
                <w:szCs w:val="22"/>
                <w:highlight w:val="yellow"/>
              </w:rPr>
              <w:t xml:space="preserve">Сви наставници </w:t>
            </w:r>
            <w:r w:rsidR="001B6930" w:rsidRPr="001B6930">
              <w:rPr>
                <w:bCs/>
                <w:sz w:val="22"/>
                <w:szCs w:val="22"/>
                <w:highlight w:val="yellow"/>
                <w:lang w:val="sr-Cyrl-RS"/>
              </w:rPr>
              <w:t>на предметима чији су садржаји обухваћени праксом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vAlign w:val="center"/>
          </w:tcPr>
          <w:p w:rsidR="00BE217B" w:rsidRPr="001B6930" w:rsidRDefault="007B7F01" w:rsidP="00E32E13">
            <w:pPr>
              <w:pStyle w:val="Normal1"/>
              <w:tabs>
                <w:tab w:val="left" w:pos="567"/>
              </w:tabs>
              <w:spacing w:before="40" w:after="40"/>
              <w:rPr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Статус предмета: обавезни 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before="40" w:after="40"/>
              <w:rPr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>Број ЕСПБ: 3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vAlign w:val="center"/>
          </w:tcPr>
          <w:p w:rsidR="00BE217B" w:rsidRPr="001B6930" w:rsidRDefault="007B7F01" w:rsidP="00E32E13">
            <w:pPr>
              <w:pStyle w:val="Normal1"/>
              <w:tabs>
                <w:tab w:val="left" w:pos="567"/>
              </w:tabs>
              <w:spacing w:before="40" w:after="40"/>
              <w:rPr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Услов: 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before="40" w:after="40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>Циљ предмета</w:t>
            </w:r>
          </w:p>
          <w:p w:rsidR="00367986" w:rsidRPr="001B6930" w:rsidRDefault="00367986" w:rsidP="0036798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CS"/>
              </w:rPr>
            </w:pPr>
            <w:r w:rsidRPr="001B6930">
              <w:rPr>
                <w:color w:val="000000"/>
                <w:sz w:val="22"/>
                <w:szCs w:val="22"/>
                <w:lang w:val="sr-Cyrl-CS"/>
              </w:rPr>
              <w:t xml:space="preserve">Циљ предмета је да се студенти упознају са делатношћу и функционисањем организације/установе у којој се обавља пракса. Такође, циљ је да се студенти упознају са пословима и методологијом рада социјалних радника у организацији/установи, да продубе и прошире своја сазнања и развијају практичне вештине и професионални идентитет. </w:t>
            </w:r>
          </w:p>
          <w:p w:rsidR="00BE217B" w:rsidRPr="001B6930" w:rsidRDefault="00367986" w:rsidP="00367986">
            <w:pPr>
              <w:pStyle w:val="Normal1"/>
              <w:tabs>
                <w:tab w:val="left" w:pos="567"/>
              </w:tabs>
              <w:spacing w:before="40" w:after="40"/>
              <w:jc w:val="both"/>
              <w:rPr>
                <w:sz w:val="22"/>
                <w:szCs w:val="22"/>
                <w:lang w:val="sr-Latn-RS"/>
              </w:rPr>
            </w:pPr>
            <w:r w:rsidRPr="001B6930">
              <w:rPr>
                <w:sz w:val="22"/>
                <w:szCs w:val="22"/>
              </w:rPr>
              <w:t>Стручна</w:t>
            </w:r>
            <w:r w:rsidR="007B7F01" w:rsidRPr="001B6930">
              <w:rPr>
                <w:sz w:val="22"/>
                <w:szCs w:val="22"/>
              </w:rPr>
              <w:t xml:space="preserve"> </w:t>
            </w:r>
            <w:r w:rsidRPr="001B6930">
              <w:rPr>
                <w:sz w:val="22"/>
                <w:szCs w:val="22"/>
              </w:rPr>
              <w:t xml:space="preserve">пракса </w:t>
            </w:r>
            <w:r w:rsidR="00313EE6">
              <w:rPr>
                <w:sz w:val="22"/>
                <w:szCs w:val="22"/>
                <w:lang w:val="sr-Cyrl-RS"/>
              </w:rPr>
              <w:t xml:space="preserve">ће се </w:t>
            </w:r>
            <w:r w:rsidRPr="001B6930">
              <w:rPr>
                <w:sz w:val="22"/>
                <w:szCs w:val="22"/>
              </w:rPr>
              <w:t>реализова</w:t>
            </w:r>
            <w:r w:rsidR="00313EE6">
              <w:rPr>
                <w:sz w:val="22"/>
                <w:szCs w:val="22"/>
                <w:lang w:val="sr-Cyrl-RS"/>
              </w:rPr>
              <w:t xml:space="preserve">ти </w:t>
            </w:r>
            <w:r w:rsidR="007B7F01" w:rsidRPr="001B6930">
              <w:rPr>
                <w:sz w:val="22"/>
                <w:szCs w:val="22"/>
              </w:rPr>
              <w:t>у</w:t>
            </w:r>
            <w:r w:rsidR="00E32E13" w:rsidRPr="001B6930">
              <w:rPr>
                <w:sz w:val="22"/>
                <w:szCs w:val="22"/>
              </w:rPr>
              <w:t xml:space="preserve"> образовним установама</w:t>
            </w:r>
            <w:r w:rsidRPr="001B6930">
              <w:rPr>
                <w:sz w:val="22"/>
                <w:szCs w:val="22"/>
              </w:rPr>
              <w:t xml:space="preserve"> </w:t>
            </w:r>
            <w:r w:rsidR="001B6930">
              <w:rPr>
                <w:sz w:val="22"/>
                <w:szCs w:val="22"/>
              </w:rPr>
              <w:t>–</w:t>
            </w:r>
            <w:r w:rsidRPr="001B6930">
              <w:rPr>
                <w:sz w:val="22"/>
                <w:szCs w:val="22"/>
              </w:rPr>
              <w:t xml:space="preserve"> </w:t>
            </w:r>
            <w:r w:rsidR="00B337F8" w:rsidRPr="001B6930">
              <w:rPr>
                <w:sz w:val="22"/>
                <w:szCs w:val="22"/>
              </w:rPr>
              <w:t>вртићима, основним и средњим школама, специјалним школама</w:t>
            </w:r>
            <w:r w:rsidR="00BF3E65" w:rsidRPr="001B6930">
              <w:rPr>
                <w:sz w:val="22"/>
                <w:szCs w:val="22"/>
              </w:rPr>
              <w:t>, школама</w:t>
            </w:r>
            <w:r w:rsidR="00B337F8" w:rsidRPr="001B6930">
              <w:rPr>
                <w:sz w:val="22"/>
                <w:szCs w:val="22"/>
              </w:rPr>
              <w:t xml:space="preserve"> за образовање одраслих</w:t>
            </w:r>
            <w:r w:rsidRPr="001B6930">
              <w:rPr>
                <w:sz w:val="22"/>
                <w:szCs w:val="22"/>
              </w:rPr>
              <w:t>.</w:t>
            </w:r>
          </w:p>
          <w:p w:rsidR="001B6930" w:rsidRPr="00313EE6" w:rsidRDefault="001B6930" w:rsidP="00367986">
            <w:pPr>
              <w:pStyle w:val="Normal1"/>
              <w:tabs>
                <w:tab w:val="left" w:pos="567"/>
              </w:tabs>
              <w:spacing w:before="40" w:after="4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before="40" w:after="40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Исход предмета </w:t>
            </w:r>
          </w:p>
          <w:p w:rsidR="00BE217B" w:rsidRPr="001B6930" w:rsidRDefault="00962033" w:rsidP="00962033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Latn-RS"/>
              </w:rPr>
            </w:pPr>
            <w:r w:rsidRPr="001B6930">
              <w:rPr>
                <w:color w:val="000000"/>
                <w:sz w:val="22"/>
                <w:szCs w:val="22"/>
                <w:lang w:val="sr-Cyrl-CS"/>
              </w:rPr>
              <w:t>Након реализоване стручне праксе студенти ће бити упознати са применом стручне експертизе социјалних радника у различитим образовним установама, као и са свим другим могућностима професионалног развоја кроз примену теоријских сазнања у решавању практичних проблема. Стећи ће увид у различите начине повезивања теоријских сазнања и практичног деловања соција</w:t>
            </w:r>
            <w:r w:rsidR="009949EF">
              <w:rPr>
                <w:color w:val="000000"/>
                <w:sz w:val="22"/>
                <w:szCs w:val="22"/>
                <w:lang w:val="sr-Cyrl-CS"/>
              </w:rPr>
              <w:t>л</w:t>
            </w:r>
            <w:r w:rsidRPr="001B6930">
              <w:rPr>
                <w:color w:val="000000"/>
                <w:sz w:val="22"/>
                <w:szCs w:val="22"/>
                <w:lang w:val="sr-Cyrl-CS"/>
              </w:rPr>
              <w:t>не политике и социјалног рада, чиме ће унапредити своје стручне компетенције али и вештине неопходне за рад у установама попут вртића, основних школа, ср</w:t>
            </w:r>
            <w:r w:rsidR="00313EE6">
              <w:rPr>
                <w:color w:val="000000"/>
                <w:sz w:val="22"/>
                <w:szCs w:val="22"/>
                <w:lang w:val="sr-Cyrl-CS"/>
              </w:rPr>
              <w:t>е</w:t>
            </w:r>
            <w:r w:rsidRPr="001B6930">
              <w:rPr>
                <w:color w:val="000000"/>
                <w:sz w:val="22"/>
                <w:szCs w:val="22"/>
                <w:lang w:val="sr-Cyrl-CS"/>
              </w:rPr>
              <w:t>дњих школа, специјалних школа као и школа за образовање одраслих.</w:t>
            </w:r>
          </w:p>
          <w:p w:rsidR="001B6930" w:rsidRPr="00313EE6" w:rsidRDefault="001B6930" w:rsidP="00962033">
            <w:pPr>
              <w:pStyle w:val="NormalWeb"/>
              <w:spacing w:before="0" w:beforeAutospacing="0" w:after="0" w:afterAutospacing="0"/>
              <w:jc w:val="both"/>
              <w:rPr>
                <w:color w:val="FF0000"/>
                <w:sz w:val="22"/>
                <w:szCs w:val="22"/>
                <w:lang w:val="sr-Cyrl-RS"/>
              </w:rPr>
            </w:pP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before="40" w:after="40"/>
              <w:rPr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>Садржај предмета</w:t>
            </w:r>
            <w:r w:rsidRPr="001B6930">
              <w:rPr>
                <w:sz w:val="22"/>
                <w:szCs w:val="22"/>
              </w:rPr>
              <w:t>:</w:t>
            </w:r>
          </w:p>
          <w:p w:rsidR="00BE217B" w:rsidRPr="001B6930" w:rsidRDefault="007B7F01" w:rsidP="00E32E13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 xml:space="preserve">Упознавање са пословима </w:t>
            </w:r>
            <w:r w:rsidR="00E32E13" w:rsidRPr="001B6930">
              <w:rPr>
                <w:sz w:val="22"/>
                <w:szCs w:val="22"/>
              </w:rPr>
              <w:t>социјалног радника</w:t>
            </w:r>
            <w:r w:rsidRPr="001B6930">
              <w:rPr>
                <w:sz w:val="22"/>
                <w:szCs w:val="22"/>
              </w:rPr>
              <w:t xml:space="preserve"> у  установ</w:t>
            </w:r>
            <w:r w:rsidR="00B337F8" w:rsidRPr="001B6930">
              <w:rPr>
                <w:sz w:val="22"/>
                <w:szCs w:val="22"/>
              </w:rPr>
              <w:t>и у којој ће се обавити пракса.</w:t>
            </w:r>
          </w:p>
          <w:p w:rsidR="00BE217B" w:rsidRPr="001B6930" w:rsidRDefault="007B7F01" w:rsidP="00E32E13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 xml:space="preserve">Вођење документације коју </w:t>
            </w:r>
            <w:r w:rsidR="00E32E13" w:rsidRPr="001B6930">
              <w:rPr>
                <w:sz w:val="22"/>
                <w:szCs w:val="22"/>
              </w:rPr>
              <w:t>социјални радник</w:t>
            </w:r>
            <w:r w:rsidRPr="001B6930">
              <w:rPr>
                <w:sz w:val="22"/>
                <w:szCs w:val="22"/>
              </w:rPr>
              <w:t xml:space="preserve"> води о свом раду.</w:t>
            </w:r>
          </w:p>
          <w:p w:rsidR="00BE217B" w:rsidRPr="001B6930" w:rsidRDefault="007B7F01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 xml:space="preserve">Упознавање са радом стручних тимова. </w:t>
            </w:r>
          </w:p>
          <w:p w:rsidR="00BE217B" w:rsidRPr="001B6930" w:rsidRDefault="007B7F01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Осмишљавање техника за подизање квалитета тимског рада.</w:t>
            </w:r>
          </w:p>
          <w:p w:rsidR="00BE217B" w:rsidRPr="001B6930" w:rsidRDefault="007B7F01" w:rsidP="00E32E13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 xml:space="preserve">Рад </w:t>
            </w:r>
            <w:r w:rsidR="00E32E13" w:rsidRPr="001B6930">
              <w:rPr>
                <w:sz w:val="22"/>
                <w:szCs w:val="22"/>
              </w:rPr>
              <w:t>социјалног радника</w:t>
            </w:r>
            <w:r w:rsidRPr="001B6930">
              <w:rPr>
                <w:sz w:val="22"/>
                <w:szCs w:val="22"/>
              </w:rPr>
              <w:t xml:space="preserve"> са родитељима</w:t>
            </w:r>
            <w:r w:rsidR="00E32E13" w:rsidRPr="001B6930">
              <w:rPr>
                <w:sz w:val="22"/>
                <w:szCs w:val="22"/>
              </w:rPr>
              <w:t>/старатељима деце и ученика</w:t>
            </w:r>
            <w:r w:rsidRPr="001B6930">
              <w:rPr>
                <w:sz w:val="22"/>
                <w:szCs w:val="22"/>
              </w:rPr>
              <w:t>.</w:t>
            </w:r>
          </w:p>
          <w:p w:rsidR="00BE217B" w:rsidRPr="001B6930" w:rsidRDefault="007B7F01" w:rsidP="007473AB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Активн</w:t>
            </w:r>
            <w:r w:rsidR="007473AB" w:rsidRPr="001B6930">
              <w:rPr>
                <w:sz w:val="22"/>
                <w:szCs w:val="22"/>
              </w:rPr>
              <w:t>ости на отклањању конфликата у школском окружењу</w:t>
            </w:r>
            <w:r w:rsidRPr="001B6930">
              <w:rPr>
                <w:sz w:val="22"/>
                <w:szCs w:val="22"/>
              </w:rPr>
              <w:t>.</w:t>
            </w:r>
          </w:p>
          <w:p w:rsidR="00B337F8" w:rsidRPr="00B93462" w:rsidRDefault="00B337F8" w:rsidP="00B337F8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Разумевање сарадње образовне установе са другим установама (центри за социјални рад, з</w:t>
            </w:r>
            <w:r w:rsidR="00B93462">
              <w:rPr>
                <w:sz w:val="22"/>
                <w:szCs w:val="22"/>
              </w:rPr>
              <w:t>дравствене уста</w:t>
            </w:r>
            <w:r w:rsidR="00B93462" w:rsidRPr="00B93462">
              <w:rPr>
                <w:sz w:val="22"/>
                <w:szCs w:val="22"/>
              </w:rPr>
              <w:t>нове, тужилаштво</w:t>
            </w:r>
            <w:r w:rsidRPr="00B93462">
              <w:rPr>
                <w:sz w:val="22"/>
                <w:szCs w:val="22"/>
              </w:rPr>
              <w:t>...)</w:t>
            </w:r>
          </w:p>
          <w:p w:rsidR="00BE217B" w:rsidRPr="00B93462" w:rsidRDefault="007B7F01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B93462">
              <w:rPr>
                <w:sz w:val="22"/>
                <w:szCs w:val="22"/>
              </w:rPr>
              <w:t>Вођење дневника праксе.</w:t>
            </w:r>
          </w:p>
          <w:p w:rsidR="00B93462" w:rsidRPr="00B93462" w:rsidRDefault="00B93462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B93462">
              <w:rPr>
                <w:sz w:val="22"/>
                <w:szCs w:val="22"/>
              </w:rPr>
              <w:t>По завршетку</w:t>
            </w:r>
            <w:r w:rsidRPr="00B93462">
              <w:rPr>
                <w:sz w:val="22"/>
                <w:szCs w:val="22"/>
                <w:lang w:val="sr-Latn-RS"/>
              </w:rPr>
              <w:t xml:space="preserve"> </w:t>
            </w:r>
            <w:r w:rsidRPr="00B93462">
              <w:rPr>
                <w:sz w:val="22"/>
                <w:szCs w:val="22"/>
                <w:lang w:val="sr-Cyrl-RS"/>
              </w:rPr>
              <w:t>праксе</w:t>
            </w:r>
            <w:r w:rsidRPr="00B93462">
              <w:rPr>
                <w:sz w:val="22"/>
                <w:szCs w:val="22"/>
              </w:rPr>
              <w:t>, студенти предају извештај о пракси у писаној форми, као и потврду организације/установе о обављеној пракси.</w:t>
            </w:r>
          </w:p>
          <w:p w:rsidR="00BE217B" w:rsidRPr="00B93462" w:rsidRDefault="007B7F01" w:rsidP="007473AB">
            <w:pPr>
              <w:pStyle w:val="Normal1"/>
              <w:numPr>
                <w:ilvl w:val="0"/>
                <w:numId w:val="2"/>
              </w:numPr>
              <w:ind w:hanging="360"/>
              <w:jc w:val="both"/>
              <w:rPr>
                <w:sz w:val="22"/>
                <w:szCs w:val="22"/>
              </w:rPr>
            </w:pPr>
            <w:r w:rsidRPr="00B93462">
              <w:rPr>
                <w:sz w:val="22"/>
                <w:szCs w:val="22"/>
              </w:rPr>
              <w:t>Усмена одбрана извештаја о реализованој пракс</w:t>
            </w:r>
            <w:r w:rsidR="007473AB" w:rsidRPr="00B93462">
              <w:rPr>
                <w:sz w:val="22"/>
                <w:szCs w:val="22"/>
              </w:rPr>
              <w:t>и.</w:t>
            </w:r>
          </w:p>
          <w:p w:rsidR="001B6930" w:rsidRPr="00B93462" w:rsidRDefault="001B6930" w:rsidP="00B93462">
            <w:pPr>
              <w:pStyle w:val="Normal1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>Број часова  активне наставе</w:t>
            </w:r>
          </w:p>
        </w:tc>
        <w:tc>
          <w:tcPr>
            <w:tcW w:w="6957" w:type="dxa"/>
            <w:gridSpan w:val="3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Практични рад: </w:t>
            </w:r>
            <w:r w:rsidRPr="001B6930">
              <w:rPr>
                <w:sz w:val="22"/>
                <w:szCs w:val="22"/>
              </w:rPr>
              <w:t>90 сати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</w:tcPr>
          <w:p w:rsidR="00BE217B" w:rsidRPr="001B6930" w:rsidRDefault="007B7F01">
            <w:pPr>
              <w:pStyle w:val="Normal1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Методе извођења </w:t>
            </w:r>
          </w:p>
          <w:p w:rsidR="00BE217B" w:rsidRPr="001B6930" w:rsidRDefault="007473AB" w:rsidP="007473AB">
            <w:pPr>
              <w:pStyle w:val="Normal1"/>
              <w:ind w:left="34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 xml:space="preserve">Консултативни рад ментора </w:t>
            </w:r>
            <w:r w:rsidR="007B7F01" w:rsidRPr="001B6930">
              <w:rPr>
                <w:sz w:val="22"/>
                <w:szCs w:val="22"/>
              </w:rPr>
              <w:t xml:space="preserve">са студентом у току реализације планиране праксе. </w:t>
            </w:r>
          </w:p>
          <w:p w:rsidR="00BE217B" w:rsidRPr="001B6930" w:rsidRDefault="007B7F01" w:rsidP="007473AB">
            <w:pPr>
              <w:pStyle w:val="Normal1"/>
              <w:ind w:left="34"/>
              <w:jc w:val="both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Пре почетка обављања праксе (на почетку семестра) студенти од ментора добијају инструкције за обављање праксе и вођење дневника праксе. Контакт и консултације са стручним сарадником-</w:t>
            </w:r>
            <w:r w:rsidR="007473AB" w:rsidRPr="001B6930">
              <w:rPr>
                <w:sz w:val="22"/>
                <w:szCs w:val="22"/>
              </w:rPr>
              <w:t>социјалним радником</w:t>
            </w:r>
            <w:r w:rsidRPr="001B6930">
              <w:rPr>
                <w:sz w:val="22"/>
                <w:szCs w:val="22"/>
              </w:rPr>
              <w:t xml:space="preserve"> спроводиће се у директном контакту у оквиру посете установи или алтернативно преко неке од доступних </w:t>
            </w:r>
            <w:r w:rsidRPr="001B6930">
              <w:rPr>
                <w:i/>
                <w:sz w:val="22"/>
                <w:szCs w:val="22"/>
              </w:rPr>
              <w:t>on line</w:t>
            </w:r>
            <w:r w:rsidRPr="001B6930">
              <w:rPr>
                <w:sz w:val="22"/>
                <w:szCs w:val="22"/>
              </w:rPr>
              <w:t xml:space="preserve"> платформи  (Zoom, Google Met, Viber, Skype и сл.) ради прикупљања релевантих података и материјала.</w:t>
            </w:r>
          </w:p>
          <w:p w:rsidR="001B6930" w:rsidRDefault="007B7F01" w:rsidP="00680F67">
            <w:pPr>
              <w:pStyle w:val="Normal1"/>
              <w:ind w:left="34"/>
              <w:jc w:val="both"/>
              <w:rPr>
                <w:sz w:val="22"/>
                <w:szCs w:val="22"/>
                <w:lang w:val="sr-Cyrl-RS"/>
              </w:rPr>
            </w:pPr>
            <w:r w:rsidRPr="001B6930">
              <w:rPr>
                <w:sz w:val="22"/>
                <w:szCs w:val="22"/>
              </w:rPr>
              <w:t>Студент треба да одбрани извештај о реализованој пракси</w:t>
            </w:r>
            <w:r w:rsidR="007473AB" w:rsidRPr="001B6930">
              <w:rPr>
                <w:sz w:val="22"/>
                <w:szCs w:val="22"/>
              </w:rPr>
              <w:t>.</w:t>
            </w:r>
          </w:p>
          <w:p w:rsidR="00F87B8A" w:rsidRPr="00F87B8A" w:rsidRDefault="00F87B8A" w:rsidP="00680F67">
            <w:pPr>
              <w:pStyle w:val="Normal1"/>
              <w:ind w:left="34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10103" w:type="dxa"/>
            <w:gridSpan w:val="4"/>
            <w:vAlign w:val="center"/>
          </w:tcPr>
          <w:p w:rsidR="00BE217B" w:rsidRDefault="007B7F01">
            <w:pPr>
              <w:pStyle w:val="Normal1"/>
              <w:tabs>
                <w:tab w:val="left" w:pos="567"/>
              </w:tabs>
              <w:spacing w:after="60"/>
              <w:rPr>
                <w:b/>
                <w:sz w:val="22"/>
                <w:szCs w:val="22"/>
                <w:lang w:val="sr-Cyrl-RS"/>
              </w:rPr>
            </w:pPr>
            <w:r w:rsidRPr="001B6930">
              <w:rPr>
                <w:b/>
                <w:sz w:val="22"/>
                <w:szCs w:val="22"/>
              </w:rPr>
              <w:lastRenderedPageBreak/>
              <w:t>Оцена знања (максимални број поена 100)</w:t>
            </w:r>
          </w:p>
          <w:p w:rsidR="00EA63BE" w:rsidRPr="00EA63BE" w:rsidRDefault="00EA63BE" w:rsidP="00EA383A">
            <w:pPr>
              <w:pStyle w:val="Normal1"/>
              <w:tabs>
                <w:tab w:val="left" w:pos="567"/>
              </w:tabs>
              <w:spacing w:after="60"/>
              <w:jc w:val="both"/>
              <w:rPr>
                <w:b/>
                <w:sz w:val="22"/>
                <w:szCs w:val="22"/>
                <w:lang w:val="sr-Cyrl-RS"/>
              </w:rPr>
            </w:pPr>
            <w:r w:rsidRPr="0049024E">
              <w:rPr>
                <w:sz w:val="22"/>
                <w:szCs w:val="22"/>
                <w:shd w:val="clear" w:color="auto" w:fill="FFFFFF"/>
              </w:rPr>
              <w:t>Пракса коју је студент реализовао евидентира се у индексу, у рубрици предвиђеној за студентску праксу. Евидентирање реализације праксе врши се на основу извештаја м</w:t>
            </w:r>
            <w:r>
              <w:rPr>
                <w:sz w:val="22"/>
                <w:szCs w:val="22"/>
                <w:shd w:val="clear" w:color="auto" w:fill="FFFFFF"/>
              </w:rPr>
              <w:t>ентора и извештаја студента. На</w:t>
            </w:r>
            <w:r>
              <w:rPr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Pr="0049024E">
              <w:rPr>
                <w:sz w:val="22"/>
                <w:szCs w:val="22"/>
                <w:shd w:val="clear" w:color="auto" w:fill="FFFFFF"/>
              </w:rPr>
              <w:t>усменој одбрани праксе студент представља свој извештај чиме употпуњује реализовану праксу. </w:t>
            </w:r>
            <w:r w:rsidRPr="0049024E">
              <w:rPr>
                <w:i/>
                <w:iCs/>
                <w:sz w:val="22"/>
                <w:szCs w:val="22"/>
                <w:shd w:val="clear" w:color="auto" w:fill="FFFFFF"/>
              </w:rPr>
              <w:t>Стручна пракса</w:t>
            </w:r>
            <w:r>
              <w:rPr>
                <w:i/>
                <w:iCs/>
                <w:shd w:val="clear" w:color="auto" w:fill="FFFFFF"/>
                <w:lang w:val="sr-Cyrl-RS"/>
              </w:rPr>
              <w:t xml:space="preserve"> </w:t>
            </w:r>
            <w:r w:rsidRPr="0049024E">
              <w:rPr>
                <w:sz w:val="22"/>
                <w:szCs w:val="22"/>
                <w:shd w:val="clear" w:color="auto" w:fill="FFFFFF"/>
              </w:rPr>
              <w:t>се вреднује исказом </w:t>
            </w:r>
            <w:r w:rsidRPr="0049024E">
              <w:rPr>
                <w:i/>
                <w:iCs/>
                <w:sz w:val="22"/>
                <w:szCs w:val="22"/>
                <w:shd w:val="clear" w:color="auto" w:fill="FFFFFF"/>
              </w:rPr>
              <w:t>положио/није положио</w:t>
            </w:r>
            <w:r w:rsidRPr="0049024E">
              <w:rPr>
                <w:sz w:val="22"/>
                <w:szCs w:val="22"/>
                <w:shd w:val="clear" w:color="auto" w:fill="FFFFFF"/>
              </w:rPr>
              <w:t xml:space="preserve">. </w:t>
            </w:r>
            <w:bookmarkStart w:id="0" w:name="_GoBack"/>
            <w:bookmarkEnd w:id="0"/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поена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rPr>
                <w:b/>
                <w:sz w:val="22"/>
                <w:szCs w:val="22"/>
              </w:rPr>
            </w:pPr>
            <w:r w:rsidRPr="001B6930">
              <w:rPr>
                <w:b/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b/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поена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Конс</w:t>
            </w:r>
            <w:r w:rsidR="007473AB" w:rsidRPr="001B6930">
              <w:rPr>
                <w:sz w:val="22"/>
                <w:szCs w:val="22"/>
              </w:rPr>
              <w:t xml:space="preserve">ултације са ментором </w:t>
            </w:r>
            <w:r w:rsidRPr="001B6930">
              <w:rPr>
                <w:sz w:val="22"/>
                <w:szCs w:val="22"/>
              </w:rPr>
              <w:t>у установи</w:t>
            </w:r>
          </w:p>
        </w:tc>
        <w:tc>
          <w:tcPr>
            <w:tcW w:w="1960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20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BE217B" w:rsidRPr="001B6930" w:rsidRDefault="007B7F01" w:rsidP="00B93462">
            <w:pPr>
              <w:pStyle w:val="Normal1"/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 xml:space="preserve">Усмена одбрана </w:t>
            </w:r>
            <w:r w:rsidR="00B93462">
              <w:rPr>
                <w:sz w:val="22"/>
                <w:szCs w:val="22"/>
                <w:lang w:val="sr-Cyrl-RS"/>
              </w:rPr>
              <w:t xml:space="preserve">извештаја о </w:t>
            </w:r>
            <w:r w:rsidRPr="001B6930">
              <w:rPr>
                <w:sz w:val="22"/>
                <w:szCs w:val="22"/>
              </w:rPr>
              <w:t>реализован</w:t>
            </w:r>
            <w:r w:rsidR="00B93462">
              <w:rPr>
                <w:sz w:val="22"/>
                <w:szCs w:val="22"/>
                <w:lang w:val="sr-Cyrl-RS"/>
              </w:rPr>
              <w:t xml:space="preserve">ој </w:t>
            </w:r>
            <w:r w:rsidR="00B93462">
              <w:rPr>
                <w:sz w:val="22"/>
                <w:szCs w:val="22"/>
              </w:rPr>
              <w:t>пракс</w:t>
            </w:r>
            <w:r w:rsidR="00B93462">
              <w:rPr>
                <w:sz w:val="22"/>
                <w:szCs w:val="22"/>
                <w:lang w:val="sr-Cyrl-RS"/>
              </w:rPr>
              <w:t>и</w:t>
            </w:r>
            <w:r w:rsidRPr="001B69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30</w:t>
            </w: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Реализована пракса у установи</w:t>
            </w:r>
          </w:p>
        </w:tc>
        <w:tc>
          <w:tcPr>
            <w:tcW w:w="1960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30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BE217B" w:rsidRPr="001B6930" w:rsidRDefault="00BE217B">
            <w:pPr>
              <w:pStyle w:val="Normal1"/>
              <w:tabs>
                <w:tab w:val="left" w:pos="567"/>
              </w:tabs>
              <w:spacing w:after="60"/>
              <w:rPr>
                <w:i/>
                <w:sz w:val="22"/>
                <w:szCs w:val="22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BE217B" w:rsidRPr="001B6930" w:rsidRDefault="00BE217B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i/>
                <w:sz w:val="22"/>
                <w:szCs w:val="22"/>
              </w:rPr>
            </w:pPr>
          </w:p>
        </w:tc>
      </w:tr>
      <w:tr w:rsidR="00BE217B" w:rsidRPr="001B6930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BE217B" w:rsidRPr="001B6930" w:rsidRDefault="007B7F01" w:rsidP="007473AB">
            <w:pPr>
              <w:pStyle w:val="Normal1"/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 xml:space="preserve">Израда </w:t>
            </w:r>
            <w:r w:rsidR="007473AB" w:rsidRPr="001B6930">
              <w:rPr>
                <w:sz w:val="22"/>
                <w:szCs w:val="22"/>
              </w:rPr>
              <w:t xml:space="preserve">извештаја са </w:t>
            </w:r>
            <w:r w:rsidRPr="001B6930">
              <w:rPr>
                <w:sz w:val="22"/>
                <w:szCs w:val="22"/>
              </w:rPr>
              <w:t>праксе</w:t>
            </w:r>
          </w:p>
        </w:tc>
        <w:tc>
          <w:tcPr>
            <w:tcW w:w="1960" w:type="dxa"/>
            <w:vAlign w:val="center"/>
          </w:tcPr>
          <w:p w:rsidR="00BE217B" w:rsidRPr="001B6930" w:rsidRDefault="007B7F01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sz w:val="22"/>
                <w:szCs w:val="22"/>
              </w:rPr>
            </w:pPr>
            <w:r w:rsidRPr="001B6930">
              <w:rPr>
                <w:sz w:val="22"/>
                <w:szCs w:val="22"/>
              </w:rPr>
              <w:t>20</w:t>
            </w:r>
          </w:p>
        </w:tc>
        <w:tc>
          <w:tcPr>
            <w:tcW w:w="3223" w:type="dxa"/>
            <w:shd w:val="clear" w:color="auto" w:fill="auto"/>
            <w:vAlign w:val="center"/>
          </w:tcPr>
          <w:p w:rsidR="00BE217B" w:rsidRPr="001B6930" w:rsidRDefault="00BE217B">
            <w:pPr>
              <w:pStyle w:val="Normal1"/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BE217B" w:rsidRPr="001B6930" w:rsidRDefault="00BE217B">
            <w:pPr>
              <w:pStyle w:val="Normal1"/>
              <w:tabs>
                <w:tab w:val="left" w:pos="567"/>
              </w:tabs>
              <w:spacing w:after="6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BE217B" w:rsidRDefault="00BE217B">
      <w:pPr>
        <w:pStyle w:val="Normal1"/>
        <w:jc w:val="center"/>
        <w:rPr>
          <w:lang w:val="sr-Latn-RS"/>
        </w:rPr>
      </w:pPr>
    </w:p>
    <w:sectPr w:rsidR="00BE217B" w:rsidSect="00BE217B">
      <w:headerReference w:type="default" r:id="rId8"/>
      <w:footerReference w:type="default" r:id="rId9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7A" w:rsidRDefault="00C90D7A" w:rsidP="00BE217B">
      <w:r>
        <w:separator/>
      </w:r>
    </w:p>
  </w:endnote>
  <w:endnote w:type="continuationSeparator" w:id="0">
    <w:p w:rsidR="00C90D7A" w:rsidRDefault="00C90D7A" w:rsidP="00BE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7B" w:rsidRDefault="007B7F0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7A" w:rsidRDefault="00C90D7A" w:rsidP="00BE217B">
      <w:r>
        <w:separator/>
      </w:r>
    </w:p>
  </w:footnote>
  <w:footnote w:type="continuationSeparator" w:id="0">
    <w:p w:rsidR="00C90D7A" w:rsidRDefault="00C90D7A" w:rsidP="00BE2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7B" w:rsidRDefault="00BE217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26"/>
      <w:gridCol w:w="6361"/>
      <w:gridCol w:w="1671"/>
    </w:tblGrid>
    <w:tr w:rsidR="00BE217B">
      <w:trPr>
        <w:cantSplit/>
        <w:trHeight w:val="367"/>
        <w:tblHeader/>
        <w:jc w:val="center"/>
      </w:trPr>
      <w:tc>
        <w:tcPr>
          <w:tcW w:w="1626" w:type="dxa"/>
          <w:vMerge w:val="restart"/>
          <w:vAlign w:val="center"/>
        </w:tcPr>
        <w:p w:rsidR="00BE217B" w:rsidRDefault="007B7F0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290EEC74" wp14:editId="3C91F92E">
                <wp:extent cx="895350" cy="89535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1" w:type="dxa"/>
          <w:shd w:val="clear" w:color="auto" w:fill="FFFFFF"/>
          <w:vAlign w:val="center"/>
        </w:tcPr>
        <w:p w:rsidR="00BE217B" w:rsidRDefault="007B7F0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BE217B" w:rsidRDefault="007B7F0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71" w:type="dxa"/>
          <w:vMerge w:val="restart"/>
          <w:vAlign w:val="center"/>
        </w:tcPr>
        <w:p w:rsidR="00BE217B" w:rsidRDefault="007B7F0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471127C9" wp14:editId="78302E32">
                <wp:extent cx="923925" cy="9144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E217B">
      <w:trPr>
        <w:cantSplit/>
        <w:trHeight w:val="467"/>
        <w:tblHeader/>
        <w:jc w:val="center"/>
      </w:trPr>
      <w:tc>
        <w:tcPr>
          <w:tcW w:w="1626" w:type="dxa"/>
          <w:vMerge/>
          <w:vAlign w:val="center"/>
        </w:tcPr>
        <w:p w:rsidR="00BE217B" w:rsidRDefault="00BE217B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1" w:type="dxa"/>
          <w:shd w:val="clear" w:color="auto" w:fill="E6E6E6"/>
          <w:vAlign w:val="center"/>
        </w:tcPr>
        <w:p w:rsidR="00BE217B" w:rsidRDefault="007B7F0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71" w:type="dxa"/>
          <w:vMerge/>
          <w:vAlign w:val="center"/>
        </w:tcPr>
        <w:p w:rsidR="00BE217B" w:rsidRDefault="00BE217B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BE217B">
      <w:trPr>
        <w:cantSplit/>
        <w:trHeight w:val="449"/>
        <w:tblHeader/>
        <w:jc w:val="center"/>
      </w:trPr>
      <w:tc>
        <w:tcPr>
          <w:tcW w:w="1626" w:type="dxa"/>
          <w:vMerge/>
          <w:vAlign w:val="center"/>
        </w:tcPr>
        <w:p w:rsidR="00BE217B" w:rsidRDefault="00BE217B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361" w:type="dxa"/>
          <w:shd w:val="clear" w:color="auto" w:fill="FFFFFF"/>
          <w:vAlign w:val="center"/>
        </w:tcPr>
        <w:p w:rsidR="00BE217B" w:rsidRPr="007B4FB3" w:rsidRDefault="007B7F01" w:rsidP="007B4FB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Мастер академске студије </w:t>
          </w:r>
          <w:r w:rsidR="007B4FB3">
            <w:rPr>
              <w:b/>
              <w:color w:val="333399"/>
              <w:sz w:val="24"/>
              <w:szCs w:val="24"/>
            </w:rPr>
            <w:t>социјалног рада</w:t>
          </w:r>
        </w:p>
      </w:tc>
      <w:tc>
        <w:tcPr>
          <w:tcW w:w="1671" w:type="dxa"/>
          <w:vMerge/>
          <w:vAlign w:val="center"/>
        </w:tcPr>
        <w:p w:rsidR="00BE217B" w:rsidRDefault="00BE217B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:rsidR="00BE217B" w:rsidRDefault="00BE217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4C9B"/>
    <w:multiLevelType w:val="multilevel"/>
    <w:tmpl w:val="4970E11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CC05103"/>
    <w:multiLevelType w:val="multilevel"/>
    <w:tmpl w:val="007AC1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6A862F1"/>
    <w:multiLevelType w:val="multilevel"/>
    <w:tmpl w:val="F2A2B2DC"/>
    <w:lvl w:ilvl="0">
      <w:start w:val="1"/>
      <w:numFmt w:val="bullet"/>
      <w:lvlText w:val="●"/>
      <w:lvlJc w:val="left"/>
      <w:pPr>
        <w:ind w:left="75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14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17B"/>
    <w:rsid w:val="00074AC8"/>
    <w:rsid w:val="001B0B4F"/>
    <w:rsid w:val="001B6930"/>
    <w:rsid w:val="00313EE6"/>
    <w:rsid w:val="0034662F"/>
    <w:rsid w:val="00367986"/>
    <w:rsid w:val="003D42C6"/>
    <w:rsid w:val="00574B25"/>
    <w:rsid w:val="00680F67"/>
    <w:rsid w:val="006D7EB5"/>
    <w:rsid w:val="007473AB"/>
    <w:rsid w:val="007B4FB3"/>
    <w:rsid w:val="007B7F01"/>
    <w:rsid w:val="007E2B7E"/>
    <w:rsid w:val="00962033"/>
    <w:rsid w:val="009949EF"/>
    <w:rsid w:val="00A42DA9"/>
    <w:rsid w:val="00B337F8"/>
    <w:rsid w:val="00B93462"/>
    <w:rsid w:val="00BE217B"/>
    <w:rsid w:val="00BF3E65"/>
    <w:rsid w:val="00C90D7A"/>
    <w:rsid w:val="00E32E13"/>
    <w:rsid w:val="00E749E0"/>
    <w:rsid w:val="00E84895"/>
    <w:rsid w:val="00EA383A"/>
    <w:rsid w:val="00EA63BE"/>
    <w:rsid w:val="00EB40EB"/>
    <w:rsid w:val="00F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DA9"/>
  </w:style>
  <w:style w:type="paragraph" w:styleId="Heading1">
    <w:name w:val="heading 1"/>
    <w:basedOn w:val="Normal1"/>
    <w:next w:val="Normal1"/>
    <w:rsid w:val="00BE217B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BE21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BE21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BE21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BE21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BE217B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E217B"/>
  </w:style>
  <w:style w:type="paragraph" w:styleId="Title">
    <w:name w:val="Title"/>
    <w:basedOn w:val="Normal1"/>
    <w:next w:val="Normal1"/>
    <w:rsid w:val="00BE217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BE21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217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BE217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4F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B4F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4FB3"/>
  </w:style>
  <w:style w:type="paragraph" w:styleId="Footer">
    <w:name w:val="footer"/>
    <w:basedOn w:val="Normal"/>
    <w:link w:val="FooterChar"/>
    <w:uiPriority w:val="99"/>
    <w:semiHidden/>
    <w:unhideWhenUsed/>
    <w:rsid w:val="007B4F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4FB3"/>
  </w:style>
  <w:style w:type="paragraph" w:styleId="NormalWeb">
    <w:name w:val="Normal (Web)"/>
    <w:basedOn w:val="Normal"/>
    <w:uiPriority w:val="99"/>
    <w:unhideWhenUsed/>
    <w:rsid w:val="00B337F8"/>
    <w:pPr>
      <w:widowControl/>
      <w:spacing w:before="100" w:beforeAutospacing="1" w:after="100" w:afterAutospacing="1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LMR</cp:lastModifiedBy>
  <cp:revision>12</cp:revision>
  <dcterms:created xsi:type="dcterms:W3CDTF">2022-04-19T20:16:00Z</dcterms:created>
  <dcterms:modified xsi:type="dcterms:W3CDTF">2022-05-03T23:18:00Z</dcterms:modified>
</cp:coreProperties>
</file>