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434" w:rsidRPr="004C080F" w:rsidRDefault="00193C23">
      <w:pPr>
        <w:rPr>
          <w:rFonts w:ascii="Cambria" w:eastAsia="Cambria" w:hAnsi="Cambria" w:cs="Cambria"/>
        </w:rPr>
      </w:pPr>
      <w:r w:rsidRPr="004C080F">
        <w:rPr>
          <w:rFonts w:ascii="Cambria" w:eastAsia="Cambria" w:hAnsi="Cambria" w:cs="Cambria"/>
        </w:rPr>
        <w:t xml:space="preserve"> </w:t>
      </w:r>
    </w:p>
    <w:p w:rsidR="00B42434" w:rsidRPr="004C080F" w:rsidRDefault="00B42434">
      <w:pPr>
        <w:rPr>
          <w:rFonts w:ascii="Cambria" w:eastAsia="Cambria" w:hAnsi="Cambria" w:cs="Cambria"/>
        </w:rPr>
      </w:pPr>
    </w:p>
    <w:p w:rsidR="00B42434" w:rsidRPr="004C080F" w:rsidRDefault="00193C23">
      <w:pPr>
        <w:jc w:val="center"/>
        <w:rPr>
          <w:rFonts w:ascii="Cambria" w:eastAsia="Cambria" w:hAnsi="Cambria" w:cs="Cambria"/>
          <w:b/>
          <w:sz w:val="32"/>
          <w:szCs w:val="32"/>
        </w:rPr>
      </w:pPr>
      <w:r w:rsidRPr="004C080F">
        <w:rPr>
          <w:rFonts w:ascii="Cambria" w:eastAsia="Cambria" w:hAnsi="Cambria" w:cs="Cambria"/>
          <w:b/>
          <w:sz w:val="32"/>
          <w:szCs w:val="32"/>
        </w:rPr>
        <w:t>ИНТЕРНИ ПРОЈЕКАТ ФИЛОЗОФСКОГ ФАКУЛТЕТА У НИШУ</w:t>
      </w:r>
    </w:p>
    <w:p w:rsidR="00B42434" w:rsidRPr="004C080F" w:rsidRDefault="00193C23">
      <w:pPr>
        <w:jc w:val="center"/>
        <w:rPr>
          <w:rFonts w:ascii="Cambria" w:eastAsia="Cambria" w:hAnsi="Cambria" w:cs="Cambria"/>
          <w:b/>
          <w:sz w:val="32"/>
          <w:szCs w:val="32"/>
        </w:rPr>
      </w:pPr>
      <w:r w:rsidRPr="004C080F">
        <w:rPr>
          <w:rFonts w:ascii="Cambria" w:eastAsia="Cambria" w:hAnsi="Cambria" w:cs="Cambria"/>
          <w:b/>
          <w:sz w:val="32"/>
          <w:szCs w:val="32"/>
        </w:rPr>
        <w:t>(школска 2021/2022. година)</w:t>
      </w:r>
    </w:p>
    <w:p w:rsidR="00B42434" w:rsidRPr="004C080F" w:rsidRDefault="00193C23">
      <w:pPr>
        <w:jc w:val="both"/>
        <w:rPr>
          <w:rFonts w:ascii="Cambria" w:eastAsia="Cambria" w:hAnsi="Cambria" w:cs="Cambria"/>
        </w:rPr>
      </w:pPr>
      <w:r w:rsidRPr="004C080F">
        <w:rPr>
          <w:rFonts w:ascii="Cambria" w:eastAsia="Cambria" w:hAnsi="Cambria" w:cs="Cambria"/>
        </w:rPr>
        <w:t>Припремни период: децембар 2021. године</w:t>
      </w:r>
    </w:p>
    <w:p w:rsidR="00B42434" w:rsidRPr="004C080F" w:rsidRDefault="00193C23">
      <w:pPr>
        <w:jc w:val="both"/>
        <w:rPr>
          <w:rFonts w:ascii="Cambria" w:eastAsia="Cambria" w:hAnsi="Cambria" w:cs="Cambria"/>
        </w:rPr>
      </w:pPr>
      <w:r w:rsidRPr="004C080F">
        <w:rPr>
          <w:rFonts w:ascii="Cambria" w:eastAsia="Cambria" w:hAnsi="Cambria" w:cs="Cambria"/>
        </w:rPr>
        <w:t>Реализација: март–мај 2022. године</w:t>
      </w:r>
    </w:p>
    <w:p w:rsidR="00B42434" w:rsidRPr="004C080F" w:rsidRDefault="00B42434">
      <w:pPr>
        <w:jc w:val="both"/>
        <w:rPr>
          <w:rFonts w:ascii="Cambria" w:eastAsia="Cambria" w:hAnsi="Cambria" w:cs="Cambria"/>
        </w:rPr>
      </w:pPr>
    </w:p>
    <w:p w:rsidR="00B42434" w:rsidRPr="004C080F" w:rsidRDefault="00B42434">
      <w:pPr>
        <w:jc w:val="both"/>
        <w:rPr>
          <w:rFonts w:ascii="Cambria" w:eastAsia="Cambria" w:hAnsi="Cambria" w:cs="Cambria"/>
        </w:rPr>
      </w:pPr>
    </w:p>
    <w:p w:rsidR="00B42434" w:rsidRPr="004C080F" w:rsidRDefault="00B42434">
      <w:pPr>
        <w:jc w:val="both"/>
        <w:rPr>
          <w:rFonts w:ascii="Cambria" w:eastAsia="Cambria" w:hAnsi="Cambria" w:cs="Cambria"/>
        </w:rPr>
      </w:pPr>
    </w:p>
    <w:tbl>
      <w:tblPr>
        <w:tblStyle w:val="a"/>
        <w:tblW w:w="9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6924"/>
      </w:tblGrid>
      <w:tr w:rsidR="00B42434" w:rsidRPr="004C080F">
        <w:tc>
          <w:tcPr>
            <w:tcW w:w="2250" w:type="dxa"/>
          </w:tcPr>
          <w:p w:rsidR="00B42434" w:rsidRPr="004C080F" w:rsidRDefault="00193C23">
            <w:pPr>
              <w:rPr>
                <w:rFonts w:ascii="Cambria" w:eastAsia="Cambria" w:hAnsi="Cambria" w:cs="Cambria"/>
                <w:b/>
              </w:rPr>
            </w:pPr>
            <w:r w:rsidRPr="004C080F">
              <w:rPr>
                <w:rFonts w:ascii="Cambria" w:eastAsia="Cambria" w:hAnsi="Cambria" w:cs="Cambria"/>
                <w:b/>
              </w:rPr>
              <w:t>Департман који реализује пројекат</w:t>
            </w:r>
          </w:p>
        </w:tc>
        <w:tc>
          <w:tcPr>
            <w:tcW w:w="6924" w:type="dxa"/>
          </w:tcPr>
          <w:p w:rsidR="00B42434" w:rsidRPr="004C080F" w:rsidRDefault="00193C23">
            <w:pPr>
              <w:rPr>
                <w:rFonts w:ascii="Cambria" w:eastAsia="Cambria" w:hAnsi="Cambria" w:cs="Cambria"/>
              </w:rPr>
            </w:pPr>
            <w:r w:rsidRPr="004C080F">
              <w:rPr>
                <w:rFonts w:ascii="Cambria" w:eastAsia="Cambria" w:hAnsi="Cambria" w:cs="Cambria"/>
              </w:rPr>
              <w:t>Департман за комуникологију и новинарство</w:t>
            </w:r>
          </w:p>
        </w:tc>
      </w:tr>
      <w:tr w:rsidR="00B42434" w:rsidRPr="004C080F">
        <w:tc>
          <w:tcPr>
            <w:tcW w:w="2250" w:type="dxa"/>
          </w:tcPr>
          <w:p w:rsidR="00B42434" w:rsidRPr="004C080F" w:rsidRDefault="00193C23">
            <w:pPr>
              <w:rPr>
                <w:rFonts w:ascii="Cambria" w:eastAsia="Cambria" w:hAnsi="Cambria" w:cs="Cambria"/>
                <w:b/>
              </w:rPr>
            </w:pPr>
            <w:r w:rsidRPr="004C080F">
              <w:rPr>
                <w:rFonts w:ascii="Cambria" w:eastAsia="Cambria" w:hAnsi="Cambria" w:cs="Cambria"/>
                <w:b/>
              </w:rPr>
              <w:t>Назив пројекта</w:t>
            </w:r>
          </w:p>
        </w:tc>
        <w:tc>
          <w:tcPr>
            <w:tcW w:w="6924" w:type="dxa"/>
          </w:tcPr>
          <w:p w:rsidR="00B42434" w:rsidRPr="004C080F" w:rsidRDefault="00193C23">
            <w:pPr>
              <w:rPr>
                <w:rFonts w:ascii="Cambria" w:eastAsia="Cambria" w:hAnsi="Cambria" w:cs="Cambria"/>
                <w:i/>
              </w:rPr>
            </w:pPr>
            <w:r w:rsidRPr="004C080F">
              <w:rPr>
                <w:rFonts w:ascii="Cambria" w:eastAsia="Cambria" w:hAnsi="Cambria" w:cs="Cambria"/>
                <w:i/>
              </w:rPr>
              <w:t xml:space="preserve">Будућност професије из перспективе студената новинарства и комуницирања и односа с јавношћу </w:t>
            </w:r>
          </w:p>
        </w:tc>
      </w:tr>
      <w:tr w:rsidR="00B42434" w:rsidRPr="004C080F">
        <w:tc>
          <w:tcPr>
            <w:tcW w:w="2250" w:type="dxa"/>
          </w:tcPr>
          <w:p w:rsidR="00B42434" w:rsidRPr="004C080F" w:rsidRDefault="00193C23">
            <w:pPr>
              <w:rPr>
                <w:rFonts w:ascii="Cambria" w:eastAsia="Cambria" w:hAnsi="Cambria" w:cs="Cambria"/>
                <w:b/>
              </w:rPr>
            </w:pPr>
            <w:r w:rsidRPr="004C080F">
              <w:rPr>
                <w:rFonts w:ascii="Cambria" w:eastAsia="Cambria" w:hAnsi="Cambria" w:cs="Cambria"/>
                <w:b/>
              </w:rPr>
              <w:t>Руководилац пројекта</w:t>
            </w:r>
          </w:p>
        </w:tc>
        <w:tc>
          <w:tcPr>
            <w:tcW w:w="6924" w:type="dxa"/>
          </w:tcPr>
          <w:p w:rsidR="00B42434" w:rsidRPr="004C080F" w:rsidRDefault="00193C23">
            <w:pPr>
              <w:rPr>
                <w:rFonts w:ascii="Cambria" w:eastAsia="Cambria" w:hAnsi="Cambria" w:cs="Cambria"/>
              </w:rPr>
            </w:pPr>
            <w:r w:rsidRPr="004C080F">
              <w:rPr>
                <w:rFonts w:ascii="Cambria" w:eastAsia="Cambria" w:hAnsi="Cambria" w:cs="Cambria"/>
              </w:rPr>
              <w:t>доц. др Душан Алексић</w:t>
            </w:r>
          </w:p>
        </w:tc>
      </w:tr>
      <w:tr w:rsidR="00B42434" w:rsidRPr="004C080F">
        <w:tc>
          <w:tcPr>
            <w:tcW w:w="2250" w:type="dxa"/>
          </w:tcPr>
          <w:p w:rsidR="00B42434" w:rsidRPr="004C080F" w:rsidRDefault="00193C23">
            <w:pPr>
              <w:rPr>
                <w:rFonts w:ascii="Cambria" w:eastAsia="Cambria" w:hAnsi="Cambria" w:cs="Cambria"/>
                <w:b/>
              </w:rPr>
            </w:pPr>
            <w:r w:rsidRPr="004C080F">
              <w:rPr>
                <w:rFonts w:ascii="Cambria" w:eastAsia="Cambria" w:hAnsi="Cambria" w:cs="Cambria"/>
                <w:b/>
              </w:rPr>
              <w:t>Секретар пројекта</w:t>
            </w:r>
          </w:p>
        </w:tc>
        <w:tc>
          <w:tcPr>
            <w:tcW w:w="6924" w:type="dxa"/>
          </w:tcPr>
          <w:p w:rsidR="00B42434" w:rsidRPr="004C080F" w:rsidRDefault="00193C23">
            <w:pPr>
              <w:rPr>
                <w:rFonts w:ascii="Cambria" w:eastAsia="Cambria" w:hAnsi="Cambria" w:cs="Cambria"/>
              </w:rPr>
            </w:pPr>
            <w:r w:rsidRPr="004C080F">
              <w:rPr>
                <w:rFonts w:ascii="Cambria" w:eastAsia="Cambria" w:hAnsi="Cambria" w:cs="Cambria"/>
              </w:rPr>
              <w:t>Неда Нецић</w:t>
            </w:r>
          </w:p>
        </w:tc>
      </w:tr>
    </w:tbl>
    <w:p w:rsidR="00B42434" w:rsidRPr="004C080F" w:rsidRDefault="00B42434">
      <w:pPr>
        <w:ind w:left="284" w:hanging="284"/>
        <w:jc w:val="both"/>
        <w:rPr>
          <w:rFonts w:ascii="Cambria" w:eastAsia="Cambria" w:hAnsi="Cambria" w:cs="Cambria"/>
          <w:sz w:val="20"/>
          <w:szCs w:val="20"/>
        </w:rPr>
      </w:pPr>
    </w:p>
    <w:p w:rsidR="00B42434" w:rsidRPr="004C080F" w:rsidRDefault="00B42434">
      <w:pPr>
        <w:ind w:left="709" w:hanging="709"/>
        <w:jc w:val="both"/>
        <w:rPr>
          <w:rFonts w:ascii="Cambria" w:eastAsia="Cambria" w:hAnsi="Cambria" w:cs="Cambria"/>
          <w:sz w:val="20"/>
          <w:szCs w:val="20"/>
        </w:rPr>
      </w:pPr>
    </w:p>
    <w:p w:rsidR="00B42434" w:rsidRPr="004C080F" w:rsidRDefault="00193C23">
      <w:pPr>
        <w:rPr>
          <w:rFonts w:ascii="Cambria" w:eastAsia="Cambria" w:hAnsi="Cambria" w:cs="Cambria"/>
        </w:rPr>
      </w:pPr>
      <w:r w:rsidRPr="004C080F">
        <w:rPr>
          <w:rFonts w:ascii="Cambria" w:hAnsi="Cambria"/>
        </w:rPr>
        <w:br w:type="page"/>
      </w:r>
    </w:p>
    <w:p w:rsidR="00B42434" w:rsidRPr="004C080F" w:rsidRDefault="00B42434">
      <w:pPr>
        <w:jc w:val="both"/>
        <w:rPr>
          <w:rFonts w:ascii="Cambria" w:eastAsia="Cambria" w:hAnsi="Cambria" w:cs="Cambria"/>
        </w:rPr>
      </w:pPr>
    </w:p>
    <w:tbl>
      <w:tblPr>
        <w:tblStyle w:val="a0"/>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8227"/>
      </w:tblGrid>
      <w:tr w:rsidR="00B42434" w:rsidRPr="004C080F">
        <w:tc>
          <w:tcPr>
            <w:tcW w:w="1838" w:type="dxa"/>
          </w:tcPr>
          <w:p w:rsidR="00B42434" w:rsidRPr="004C080F" w:rsidRDefault="00193C23">
            <w:pPr>
              <w:jc w:val="both"/>
              <w:rPr>
                <w:rFonts w:ascii="Cambria" w:eastAsia="Cambria" w:hAnsi="Cambria" w:cs="Cambria"/>
                <w:b/>
              </w:rPr>
            </w:pPr>
            <w:r w:rsidRPr="004C080F">
              <w:rPr>
                <w:rFonts w:ascii="Cambria" w:eastAsia="Cambria" w:hAnsi="Cambria" w:cs="Cambria"/>
                <w:b/>
              </w:rPr>
              <w:t>Образложење пројекта</w:t>
            </w:r>
          </w:p>
        </w:tc>
        <w:tc>
          <w:tcPr>
            <w:tcW w:w="8227" w:type="dxa"/>
          </w:tcPr>
          <w:p w:rsidR="00B42434" w:rsidRPr="004C080F" w:rsidRDefault="00193C23">
            <w:pPr>
              <w:jc w:val="both"/>
              <w:rPr>
                <w:rFonts w:ascii="Cambria" w:eastAsia="Cambria" w:hAnsi="Cambria" w:cs="Cambria"/>
                <w:sz w:val="18"/>
                <w:szCs w:val="18"/>
              </w:rPr>
            </w:pPr>
            <w:r w:rsidRPr="004C080F">
              <w:rPr>
                <w:rFonts w:ascii="Cambria" w:eastAsia="Cambria" w:hAnsi="Cambria" w:cs="Cambria"/>
                <w:sz w:val="18"/>
                <w:szCs w:val="18"/>
              </w:rPr>
              <w:t xml:space="preserve">Дати образложење пројекта из кога се види његова сврха, контекст из кога проистиче и значај који има његова реализација. Обим образложења пројекта: 300–500 речи. </w:t>
            </w:r>
          </w:p>
          <w:p w:rsidR="00B42434" w:rsidRPr="004C080F" w:rsidRDefault="00193C23">
            <w:pPr>
              <w:jc w:val="both"/>
              <w:rPr>
                <w:rFonts w:ascii="Cambria" w:eastAsia="Cambria" w:hAnsi="Cambria" w:cs="Cambria"/>
              </w:rPr>
            </w:pPr>
            <w:r w:rsidRPr="004C080F">
              <w:rPr>
                <w:rFonts w:ascii="Cambria" w:eastAsia="Cambria" w:hAnsi="Cambria" w:cs="Cambria"/>
              </w:rPr>
              <w:t xml:space="preserve">У контексту перманентне кризе у области професионалног новинарства и уопште комуниколошких области, сматрамо да је потреба за истраживањем ставова студената који се образују за професије новинара и комуниколога од изузетног значаја.  С тим у вези, сврха пројекта „Будућност професије из перспективе студената новинарства и комуницирања и односа с јавношћу“ јесте, пре свега, остваривање увида у специфичне жеље, мотиве и очекивања студената наведених студијских програма када је реч о професијама за које се образују.  Истраживање ће бити спроведено анкентним испитивањем свих студената (од прве до четврте године), на оба смера Департмана за комуникологију и новинарство (ОАС Новинарства и ОАС Комуницирања и односа с јавношћу), док ће резултати бити публиковани у онлајн формату и доступни јавности путем сајта Центра за медијска истраживања.   </w:t>
            </w:r>
          </w:p>
          <w:p w:rsidR="00B42434" w:rsidRPr="004C080F" w:rsidRDefault="00193C23">
            <w:pPr>
              <w:jc w:val="both"/>
              <w:rPr>
                <w:rFonts w:ascii="Cambria" w:eastAsia="Cambria" w:hAnsi="Cambria" w:cs="Cambria"/>
              </w:rPr>
            </w:pPr>
            <w:r w:rsidRPr="004C080F">
              <w:rPr>
                <w:rFonts w:ascii="Cambria" w:eastAsia="Cambria" w:hAnsi="Cambria" w:cs="Cambria"/>
              </w:rPr>
              <w:t xml:space="preserve">У ери свеопште комерцијализације, губитка критичке свести и истовременог успона дигиталних технологија, будући новинари и комуниколози могли би да допринесу променама у оквирима њихових професија, те буду стожер за изградњу једног демократичнијег друштва. Због тога би њихова очекивања, али  и евентуална разочарања, требало узети у обзир и у складу са њима радити на побољшању положаја њихових будућих професија, нарочито у области високог образовања, као полазне основе. </w:t>
            </w:r>
          </w:p>
          <w:p w:rsidR="00B42434" w:rsidRPr="004C080F" w:rsidRDefault="00193C23">
            <w:pPr>
              <w:jc w:val="both"/>
              <w:rPr>
                <w:rFonts w:ascii="Cambria" w:eastAsia="Cambria" w:hAnsi="Cambria" w:cs="Cambria"/>
              </w:rPr>
            </w:pPr>
            <w:r w:rsidRPr="004C080F">
              <w:rPr>
                <w:rFonts w:ascii="Cambria" w:eastAsia="Cambria" w:hAnsi="Cambria" w:cs="Cambria"/>
              </w:rPr>
              <w:t xml:space="preserve">Критичка компарација постојећих смерова новинарства и комуникологије на државним факултетима у Србији, дала би увид у предности и недостатке ових студијских група, али и била потенцијални материјал за будуће реакредитације. </w:t>
            </w:r>
          </w:p>
          <w:p w:rsidR="00B42434" w:rsidRPr="004C080F" w:rsidRDefault="00193C23">
            <w:pPr>
              <w:jc w:val="both"/>
              <w:rPr>
                <w:rFonts w:ascii="Cambria" w:eastAsia="Cambria" w:hAnsi="Cambria" w:cs="Cambria"/>
              </w:rPr>
            </w:pPr>
            <w:r w:rsidRPr="004C080F">
              <w:rPr>
                <w:rFonts w:ascii="Cambria" w:eastAsia="Cambria" w:hAnsi="Cambria" w:cs="Cambria"/>
              </w:rPr>
              <w:t xml:space="preserve">Публикација, у којој би били приказани резултати спроведеног истраживања, била би доступна широј јавности, допринела промовисању ових смерова, али и Факултета. </w:t>
            </w:r>
          </w:p>
          <w:p w:rsidR="00B42434" w:rsidRPr="004C080F" w:rsidRDefault="00193C23">
            <w:pPr>
              <w:jc w:val="both"/>
              <w:rPr>
                <w:rFonts w:ascii="Cambria" w:eastAsia="Cambria" w:hAnsi="Cambria" w:cs="Cambria"/>
                <w:sz w:val="18"/>
                <w:szCs w:val="18"/>
              </w:rPr>
            </w:pPr>
            <w:r w:rsidRPr="004C080F">
              <w:rPr>
                <w:rFonts w:ascii="Cambria" w:eastAsia="Cambria" w:hAnsi="Cambria" w:cs="Cambria"/>
              </w:rPr>
              <w:t xml:space="preserve">На крају, истраживање ставова студената, које спроводе њихови професори и сарадници, допринеће изградњи боље будуће сарадње, а наставници ће добити практични водич у ком смеру би евентуално требало мењати приступ у реализацији наставних и ванннаставних активности. </w:t>
            </w:r>
          </w:p>
        </w:tc>
      </w:tr>
      <w:tr w:rsidR="00B42434" w:rsidRPr="004C080F">
        <w:tc>
          <w:tcPr>
            <w:tcW w:w="1838" w:type="dxa"/>
          </w:tcPr>
          <w:p w:rsidR="00B42434" w:rsidRPr="004C080F" w:rsidRDefault="00193C23">
            <w:pPr>
              <w:jc w:val="both"/>
              <w:rPr>
                <w:rFonts w:ascii="Cambria" w:eastAsia="Cambria" w:hAnsi="Cambria" w:cs="Cambria"/>
                <w:b/>
              </w:rPr>
            </w:pPr>
            <w:r w:rsidRPr="004C080F">
              <w:rPr>
                <w:rFonts w:ascii="Cambria" w:eastAsia="Cambria" w:hAnsi="Cambria" w:cs="Cambria"/>
                <w:b/>
              </w:rPr>
              <w:t>Циљ пројекта</w:t>
            </w:r>
          </w:p>
        </w:tc>
        <w:tc>
          <w:tcPr>
            <w:tcW w:w="8227" w:type="dxa"/>
          </w:tcPr>
          <w:p w:rsidR="00B42434" w:rsidRPr="004C080F" w:rsidRDefault="00193C23">
            <w:pPr>
              <w:jc w:val="both"/>
              <w:rPr>
                <w:rFonts w:ascii="Cambria" w:eastAsia="Cambria" w:hAnsi="Cambria" w:cs="Cambria"/>
                <w:sz w:val="20"/>
                <w:szCs w:val="20"/>
              </w:rPr>
            </w:pPr>
            <w:r w:rsidRPr="004C080F">
              <w:rPr>
                <w:rFonts w:ascii="Cambria" w:eastAsia="Cambria" w:hAnsi="Cambria" w:cs="Cambria"/>
                <w:sz w:val="20"/>
                <w:szCs w:val="20"/>
              </w:rPr>
              <w:t>Навести циљ пројекта који описује жељену промену чијем остваривању ће допринети реализација пројектних активности.</w:t>
            </w:r>
          </w:p>
          <w:p w:rsidR="00B42434" w:rsidRPr="004C080F" w:rsidRDefault="00193C23">
            <w:pPr>
              <w:jc w:val="both"/>
              <w:rPr>
                <w:rFonts w:ascii="Cambria" w:eastAsia="Cambria" w:hAnsi="Cambria" w:cs="Cambria"/>
              </w:rPr>
            </w:pPr>
            <w:r w:rsidRPr="004C080F">
              <w:rPr>
                <w:rFonts w:ascii="Cambria" w:eastAsia="Cambria" w:hAnsi="Cambria" w:cs="Cambria"/>
              </w:rPr>
              <w:t xml:space="preserve">Циљ пројекта је да се утврде ставови студенета новинарства и студената комуницирања и односа с јавношћу о будућности професија које су одабрали као животни позив. Новинарство и слобода медија су под константним притисцима у нашој земљи, те сматрамо да је важно да студенти искажу свој став о овом проблему. Област односа с јавношћу такође је угрожена ангажовањем људи који долазе из других сфера (економисти, правници, дипл. менаџери) који нису образовани за овај позив. </w:t>
            </w:r>
          </w:p>
          <w:p w:rsidR="00B42434" w:rsidRPr="004C080F" w:rsidRDefault="00193C23">
            <w:pPr>
              <w:jc w:val="both"/>
              <w:rPr>
                <w:rFonts w:ascii="Cambria" w:eastAsia="Cambria" w:hAnsi="Cambria" w:cs="Cambria"/>
              </w:rPr>
            </w:pPr>
            <w:r w:rsidRPr="004C080F">
              <w:rPr>
                <w:rFonts w:ascii="Cambria" w:eastAsia="Cambria" w:hAnsi="Cambria" w:cs="Cambria"/>
              </w:rPr>
              <w:lastRenderedPageBreak/>
              <w:t xml:space="preserve">Департман за комуникологију и новинарство на овај начин жели да стане у одбрану професија за коју се образују млади људи у слушаоницама Филозофског факултета у Нишу и тиме истовремено укаже на значај постојања наведених студијских програма, а све са циљем да тржиште рада боље сагледа будуће професионалце који ће стећи диплому новинара или комуниколога. </w:t>
            </w:r>
          </w:p>
          <w:p w:rsidR="00B42434" w:rsidRPr="004C080F" w:rsidRDefault="00193C23">
            <w:pPr>
              <w:jc w:val="both"/>
              <w:rPr>
                <w:rFonts w:ascii="Cambria" w:eastAsia="Cambria" w:hAnsi="Cambria" w:cs="Cambria"/>
                <w:sz w:val="20"/>
                <w:szCs w:val="20"/>
              </w:rPr>
            </w:pPr>
            <w:r w:rsidRPr="004C080F">
              <w:rPr>
                <w:rFonts w:ascii="Cambria" w:eastAsia="Cambria" w:hAnsi="Cambria" w:cs="Cambria"/>
              </w:rPr>
              <w:t>Уколико се настави деградирање професије новинара и комуниколога то ће несумњиво довести и до мањка интересовања средњошколаца за ове студијске програме. Департман на овај начин жели да мапира најзначајније проблеме које студенти уочавају и након обраде резултата на исте укаже јавности, али и креира план на основу којег би се наведени проблеми у будућности решавали.</w:t>
            </w:r>
          </w:p>
        </w:tc>
      </w:tr>
      <w:tr w:rsidR="00B42434" w:rsidRPr="004C080F">
        <w:tc>
          <w:tcPr>
            <w:tcW w:w="1838" w:type="dxa"/>
          </w:tcPr>
          <w:p w:rsidR="00B42434" w:rsidRPr="004C080F" w:rsidRDefault="00193C23">
            <w:pPr>
              <w:jc w:val="both"/>
              <w:rPr>
                <w:rFonts w:ascii="Cambria" w:eastAsia="Cambria" w:hAnsi="Cambria" w:cs="Cambria"/>
                <w:b/>
              </w:rPr>
            </w:pPr>
            <w:r w:rsidRPr="004C080F">
              <w:rPr>
                <w:rFonts w:ascii="Cambria" w:eastAsia="Cambria" w:hAnsi="Cambria" w:cs="Cambria"/>
                <w:b/>
              </w:rPr>
              <w:lastRenderedPageBreak/>
              <w:t>Специфични циљеви</w:t>
            </w:r>
          </w:p>
        </w:tc>
        <w:tc>
          <w:tcPr>
            <w:tcW w:w="8227" w:type="dxa"/>
          </w:tcPr>
          <w:p w:rsidR="00B42434" w:rsidRPr="004C080F" w:rsidRDefault="00193C23">
            <w:pPr>
              <w:jc w:val="both"/>
              <w:rPr>
                <w:rFonts w:ascii="Cambria" w:eastAsia="Cambria" w:hAnsi="Cambria" w:cs="Cambria"/>
                <w:sz w:val="16"/>
                <w:szCs w:val="16"/>
              </w:rPr>
            </w:pPr>
            <w:r w:rsidRPr="004C080F">
              <w:rPr>
                <w:rFonts w:ascii="Cambria" w:eastAsia="Cambria" w:hAnsi="Cambria" w:cs="Cambria"/>
                <w:sz w:val="16"/>
                <w:szCs w:val="16"/>
              </w:rPr>
              <w:t>Специфични циљеви описују поједине аспекте жељене промене описане у циљу пројекта, основне правце у којима ће се одвијати активности.</w:t>
            </w:r>
          </w:p>
          <w:p w:rsidR="00B42434" w:rsidRPr="004C080F" w:rsidRDefault="00B42434">
            <w:pPr>
              <w:jc w:val="both"/>
              <w:rPr>
                <w:rFonts w:ascii="Cambria" w:eastAsia="Cambria" w:hAnsi="Cambria" w:cs="Cambria"/>
                <w:sz w:val="16"/>
                <w:szCs w:val="16"/>
              </w:rPr>
            </w:pPr>
          </w:p>
          <w:p w:rsidR="00B42434" w:rsidRPr="004C080F" w:rsidRDefault="00193C23">
            <w:pPr>
              <w:numPr>
                <w:ilvl w:val="0"/>
                <w:numId w:val="3"/>
              </w:numPr>
              <w:pBdr>
                <w:top w:val="nil"/>
                <w:left w:val="nil"/>
                <w:bottom w:val="nil"/>
                <w:right w:val="nil"/>
                <w:between w:val="nil"/>
              </w:pBdr>
              <w:spacing w:after="0" w:line="240" w:lineRule="auto"/>
              <w:jc w:val="both"/>
              <w:rPr>
                <w:rFonts w:ascii="Cambria" w:eastAsia="Cambria" w:hAnsi="Cambria" w:cs="Cambria"/>
                <w:color w:val="000000"/>
              </w:rPr>
            </w:pPr>
            <w:r w:rsidRPr="004C080F">
              <w:rPr>
                <w:rFonts w:ascii="Cambria" w:eastAsia="Cambria" w:hAnsi="Cambria" w:cs="Cambria"/>
                <w:color w:val="000000"/>
              </w:rPr>
              <w:t>Упоређивање студијских програма из области комуникологије и студије медија ради даљег унапређења студијских програма новинарства и комуницирања и односа са јавношћу на Филозофском факултету у Нишу;</w:t>
            </w:r>
          </w:p>
          <w:p w:rsidR="00B42434" w:rsidRPr="004C080F" w:rsidRDefault="00B42434">
            <w:pPr>
              <w:spacing w:after="0" w:line="240" w:lineRule="auto"/>
              <w:jc w:val="both"/>
              <w:rPr>
                <w:rFonts w:ascii="Cambria" w:eastAsia="Cambria" w:hAnsi="Cambria" w:cs="Cambria"/>
              </w:rPr>
            </w:pPr>
          </w:p>
          <w:p w:rsidR="00B42434" w:rsidRPr="004C080F" w:rsidRDefault="00193C23">
            <w:pPr>
              <w:numPr>
                <w:ilvl w:val="0"/>
                <w:numId w:val="3"/>
              </w:numPr>
              <w:pBdr>
                <w:top w:val="nil"/>
                <w:left w:val="nil"/>
                <w:bottom w:val="nil"/>
                <w:right w:val="nil"/>
                <w:between w:val="nil"/>
              </w:pBdr>
              <w:spacing w:after="0" w:line="240" w:lineRule="auto"/>
              <w:jc w:val="both"/>
              <w:rPr>
                <w:rFonts w:ascii="Cambria" w:eastAsia="Cambria" w:hAnsi="Cambria" w:cs="Cambria"/>
                <w:color w:val="000000"/>
              </w:rPr>
            </w:pPr>
            <w:r w:rsidRPr="004C080F">
              <w:rPr>
                <w:rFonts w:ascii="Cambria" w:eastAsia="Cambria" w:hAnsi="Cambria" w:cs="Cambria"/>
                <w:color w:val="000000"/>
              </w:rPr>
              <w:t>Активно укључивање студената у креирање и унапређење студијских програма;</w:t>
            </w:r>
          </w:p>
          <w:p w:rsidR="00B42434" w:rsidRPr="004C080F" w:rsidRDefault="00B42434">
            <w:pPr>
              <w:spacing w:after="0" w:line="240" w:lineRule="auto"/>
              <w:jc w:val="both"/>
              <w:rPr>
                <w:rFonts w:ascii="Cambria" w:eastAsia="Cambria" w:hAnsi="Cambria" w:cs="Cambria"/>
              </w:rPr>
            </w:pPr>
          </w:p>
          <w:p w:rsidR="00B42434" w:rsidRPr="004C080F" w:rsidRDefault="00193C23">
            <w:pPr>
              <w:numPr>
                <w:ilvl w:val="0"/>
                <w:numId w:val="3"/>
              </w:numPr>
              <w:pBdr>
                <w:top w:val="nil"/>
                <w:left w:val="nil"/>
                <w:bottom w:val="nil"/>
                <w:right w:val="nil"/>
                <w:between w:val="nil"/>
              </w:pBdr>
              <w:spacing w:after="0" w:line="240" w:lineRule="auto"/>
              <w:jc w:val="both"/>
              <w:rPr>
                <w:rFonts w:ascii="Cambria" w:eastAsia="Cambria" w:hAnsi="Cambria" w:cs="Cambria"/>
                <w:color w:val="000000"/>
              </w:rPr>
            </w:pPr>
            <w:r w:rsidRPr="004C080F">
              <w:rPr>
                <w:rFonts w:ascii="Cambria" w:eastAsia="Cambria" w:hAnsi="Cambria" w:cs="Cambria"/>
                <w:color w:val="000000"/>
              </w:rPr>
              <w:t>Допринос професионализацији новинарске и комуниколошке струке;</w:t>
            </w:r>
          </w:p>
          <w:p w:rsidR="00B42434" w:rsidRPr="004C080F" w:rsidRDefault="00B42434">
            <w:pPr>
              <w:spacing w:after="0" w:line="240" w:lineRule="auto"/>
              <w:jc w:val="both"/>
              <w:rPr>
                <w:rFonts w:ascii="Cambria" w:eastAsia="Cambria" w:hAnsi="Cambria" w:cs="Cambria"/>
              </w:rPr>
            </w:pPr>
          </w:p>
          <w:p w:rsidR="00B42434" w:rsidRPr="004C080F" w:rsidRDefault="00193C23">
            <w:pPr>
              <w:numPr>
                <w:ilvl w:val="0"/>
                <w:numId w:val="3"/>
              </w:numPr>
              <w:pBdr>
                <w:top w:val="nil"/>
                <w:left w:val="nil"/>
                <w:bottom w:val="nil"/>
                <w:right w:val="nil"/>
                <w:between w:val="nil"/>
              </w:pBdr>
              <w:spacing w:after="0" w:line="240" w:lineRule="auto"/>
              <w:jc w:val="both"/>
              <w:rPr>
                <w:rFonts w:ascii="Cambria" w:eastAsia="Cambria" w:hAnsi="Cambria" w:cs="Cambria"/>
                <w:color w:val="000000"/>
              </w:rPr>
            </w:pPr>
            <w:r w:rsidRPr="004C080F">
              <w:rPr>
                <w:rFonts w:ascii="Cambria" w:eastAsia="Cambria" w:hAnsi="Cambria" w:cs="Cambria"/>
                <w:color w:val="000000"/>
              </w:rPr>
              <w:t xml:space="preserve">Креирање и објављивање публикације која ће садржати неопходне податке у складу са циљевима пројекта; </w:t>
            </w:r>
          </w:p>
          <w:p w:rsidR="00B42434" w:rsidRPr="004C080F" w:rsidRDefault="00B42434">
            <w:pPr>
              <w:spacing w:after="0" w:line="240" w:lineRule="auto"/>
              <w:jc w:val="both"/>
              <w:rPr>
                <w:rFonts w:ascii="Cambria" w:eastAsia="Cambria" w:hAnsi="Cambria" w:cs="Cambria"/>
              </w:rPr>
            </w:pPr>
          </w:p>
          <w:p w:rsidR="00B42434" w:rsidRPr="004C080F" w:rsidRDefault="00193C23">
            <w:pPr>
              <w:numPr>
                <w:ilvl w:val="0"/>
                <w:numId w:val="3"/>
              </w:numPr>
              <w:pBdr>
                <w:top w:val="nil"/>
                <w:left w:val="nil"/>
                <w:bottom w:val="nil"/>
                <w:right w:val="nil"/>
                <w:between w:val="nil"/>
              </w:pBdr>
              <w:spacing w:after="0" w:line="240" w:lineRule="auto"/>
              <w:jc w:val="both"/>
              <w:rPr>
                <w:rFonts w:ascii="Cambria" w:eastAsia="Cambria" w:hAnsi="Cambria" w:cs="Cambria"/>
                <w:color w:val="000000"/>
              </w:rPr>
            </w:pPr>
            <w:r w:rsidRPr="004C080F">
              <w:rPr>
                <w:rFonts w:ascii="Cambria" w:eastAsia="Cambria" w:hAnsi="Cambria" w:cs="Cambria"/>
                <w:color w:val="000000"/>
              </w:rPr>
              <w:t>Промоција критичког мишљења које представља основну вредност поменутих студијских програма;</w:t>
            </w:r>
          </w:p>
          <w:p w:rsidR="00B42434" w:rsidRPr="004C080F" w:rsidRDefault="00B42434">
            <w:pPr>
              <w:spacing w:after="0" w:line="240" w:lineRule="auto"/>
              <w:jc w:val="both"/>
              <w:rPr>
                <w:rFonts w:ascii="Cambria" w:eastAsia="Cambria" w:hAnsi="Cambria" w:cs="Cambria"/>
              </w:rPr>
            </w:pPr>
          </w:p>
          <w:p w:rsidR="00B42434" w:rsidRPr="004C080F" w:rsidRDefault="00193C23">
            <w:pPr>
              <w:numPr>
                <w:ilvl w:val="0"/>
                <w:numId w:val="3"/>
              </w:numPr>
              <w:pBdr>
                <w:top w:val="nil"/>
                <w:left w:val="nil"/>
                <w:bottom w:val="nil"/>
                <w:right w:val="nil"/>
                <w:between w:val="nil"/>
              </w:pBdr>
              <w:spacing w:after="0" w:line="240" w:lineRule="auto"/>
              <w:jc w:val="both"/>
              <w:rPr>
                <w:rFonts w:ascii="Cambria" w:eastAsia="Cambria" w:hAnsi="Cambria" w:cs="Cambria"/>
                <w:color w:val="000000"/>
              </w:rPr>
            </w:pPr>
            <w:r w:rsidRPr="004C080F">
              <w:rPr>
                <w:rFonts w:ascii="Cambria" w:eastAsia="Cambria" w:hAnsi="Cambria" w:cs="Cambria"/>
                <w:color w:val="000000"/>
              </w:rPr>
              <w:t>Промоција Центра за медијска истраживања као научноистраживачке базе Департмана за комуникологију и новинарство,</w:t>
            </w:r>
          </w:p>
          <w:p w:rsidR="00B42434" w:rsidRPr="004C080F" w:rsidRDefault="00B42434">
            <w:pPr>
              <w:spacing w:after="0" w:line="240" w:lineRule="auto"/>
              <w:jc w:val="both"/>
              <w:rPr>
                <w:rFonts w:ascii="Cambria" w:eastAsia="Cambria" w:hAnsi="Cambria" w:cs="Cambria"/>
              </w:rPr>
            </w:pPr>
          </w:p>
          <w:p w:rsidR="00B42434" w:rsidRPr="004C080F" w:rsidRDefault="00193C23">
            <w:pPr>
              <w:numPr>
                <w:ilvl w:val="0"/>
                <w:numId w:val="3"/>
              </w:numPr>
              <w:pBdr>
                <w:top w:val="nil"/>
                <w:left w:val="nil"/>
                <w:bottom w:val="nil"/>
                <w:right w:val="nil"/>
                <w:between w:val="nil"/>
              </w:pBdr>
              <w:spacing w:after="0" w:line="240" w:lineRule="auto"/>
              <w:jc w:val="both"/>
              <w:rPr>
                <w:rFonts w:ascii="Cambria" w:eastAsia="Cambria" w:hAnsi="Cambria" w:cs="Cambria"/>
                <w:color w:val="000000"/>
                <w:sz w:val="16"/>
                <w:szCs w:val="16"/>
              </w:rPr>
            </w:pPr>
            <w:r w:rsidRPr="004C080F">
              <w:rPr>
                <w:rFonts w:ascii="Cambria" w:eastAsia="Cambria" w:hAnsi="Cambria" w:cs="Cambria"/>
                <w:color w:val="000000"/>
              </w:rPr>
              <w:t xml:space="preserve">Представљање резултата истраживања широј јавности која ће на овај начин бити упозната са основним вредностима, идејама, циљевима и исходима студијских програма које реализује Департман за комуникологију и новинарство. </w:t>
            </w:r>
          </w:p>
        </w:tc>
      </w:tr>
      <w:tr w:rsidR="00B42434" w:rsidRPr="004C080F">
        <w:tc>
          <w:tcPr>
            <w:tcW w:w="1838" w:type="dxa"/>
          </w:tcPr>
          <w:p w:rsidR="00B42434" w:rsidRPr="004C080F" w:rsidRDefault="00193C23">
            <w:pPr>
              <w:jc w:val="both"/>
              <w:rPr>
                <w:rFonts w:ascii="Cambria" w:eastAsia="Cambria" w:hAnsi="Cambria" w:cs="Cambria"/>
                <w:b/>
              </w:rPr>
            </w:pPr>
            <w:r w:rsidRPr="004C080F">
              <w:rPr>
                <w:rFonts w:ascii="Cambria" w:eastAsia="Cambria" w:hAnsi="Cambria" w:cs="Cambria"/>
                <w:b/>
              </w:rPr>
              <w:t>Задаци</w:t>
            </w:r>
          </w:p>
        </w:tc>
        <w:tc>
          <w:tcPr>
            <w:tcW w:w="8227" w:type="dxa"/>
          </w:tcPr>
          <w:p w:rsidR="00B42434" w:rsidRPr="004C080F" w:rsidRDefault="00193C23">
            <w:pPr>
              <w:jc w:val="both"/>
              <w:rPr>
                <w:rFonts w:ascii="Cambria" w:eastAsia="Cambria" w:hAnsi="Cambria" w:cs="Cambria"/>
                <w:sz w:val="18"/>
                <w:szCs w:val="18"/>
              </w:rPr>
            </w:pPr>
            <w:r w:rsidRPr="004C080F">
              <w:rPr>
                <w:rFonts w:ascii="Cambria" w:eastAsia="Cambria" w:hAnsi="Cambria" w:cs="Cambria"/>
                <w:sz w:val="18"/>
                <w:szCs w:val="18"/>
              </w:rPr>
              <w:t xml:space="preserve">Задаци представљају групе сродних активности које су усмерене на реализацију специфичних циљева. Задаци треба да буду формулисани јасно, тако да из њих проистичу очекивани исходи. Задаци треба да буду планирани реалистично, тако да буду изводљиви у оквиру пројектног периода. </w:t>
            </w:r>
          </w:p>
          <w:p w:rsidR="00B42434" w:rsidRPr="004C080F" w:rsidRDefault="00193C23">
            <w:pPr>
              <w:numPr>
                <w:ilvl w:val="0"/>
                <w:numId w:val="2"/>
              </w:numPr>
              <w:pBdr>
                <w:top w:val="nil"/>
                <w:left w:val="nil"/>
                <w:bottom w:val="nil"/>
                <w:right w:val="nil"/>
                <w:between w:val="nil"/>
              </w:pBdr>
              <w:tabs>
                <w:tab w:val="left" w:pos="0"/>
                <w:tab w:val="left" w:pos="284"/>
              </w:tabs>
              <w:spacing w:before="280" w:after="0" w:line="240" w:lineRule="auto"/>
              <w:jc w:val="both"/>
              <w:rPr>
                <w:rFonts w:ascii="Cambria" w:eastAsia="Cambria" w:hAnsi="Cambria" w:cs="Cambria"/>
                <w:color w:val="000000"/>
              </w:rPr>
            </w:pPr>
            <w:r w:rsidRPr="004C080F">
              <w:rPr>
                <w:rFonts w:ascii="Cambria" w:eastAsia="Cambria" w:hAnsi="Cambria" w:cs="Cambria"/>
                <w:color w:val="000000"/>
              </w:rPr>
              <w:t>Компарација студија новинарства и комуникологије на државним факултетима у Србији (компаративни приступ), студије случаја – Филозофски у Нишу, Филозофски у Новом Саду, Факултет политичких наука у Београду</w:t>
            </w:r>
          </w:p>
          <w:p w:rsidR="00B42434" w:rsidRPr="004C080F" w:rsidRDefault="00193C23">
            <w:pPr>
              <w:numPr>
                <w:ilvl w:val="0"/>
                <w:numId w:val="2"/>
              </w:numPr>
              <w:pBdr>
                <w:top w:val="nil"/>
                <w:left w:val="nil"/>
                <w:bottom w:val="nil"/>
                <w:right w:val="nil"/>
                <w:between w:val="nil"/>
              </w:pBdr>
              <w:tabs>
                <w:tab w:val="left" w:pos="0"/>
                <w:tab w:val="left" w:pos="284"/>
              </w:tabs>
              <w:spacing w:after="0" w:line="240" w:lineRule="auto"/>
              <w:jc w:val="both"/>
              <w:rPr>
                <w:rFonts w:ascii="Cambria" w:eastAsia="Cambria" w:hAnsi="Cambria" w:cs="Cambria"/>
                <w:color w:val="000000"/>
              </w:rPr>
            </w:pPr>
            <w:r w:rsidRPr="004C080F">
              <w:rPr>
                <w:rFonts w:ascii="Cambria" w:eastAsia="Cambria" w:hAnsi="Cambria" w:cs="Cambria"/>
                <w:color w:val="000000"/>
              </w:rPr>
              <w:t>Израда упитника за студенте</w:t>
            </w:r>
          </w:p>
          <w:p w:rsidR="00B42434" w:rsidRPr="004C080F" w:rsidRDefault="00193C23">
            <w:pPr>
              <w:numPr>
                <w:ilvl w:val="0"/>
                <w:numId w:val="2"/>
              </w:numPr>
              <w:pBdr>
                <w:top w:val="nil"/>
                <w:left w:val="nil"/>
                <w:bottom w:val="nil"/>
                <w:right w:val="nil"/>
                <w:between w:val="nil"/>
              </w:pBdr>
              <w:tabs>
                <w:tab w:val="left" w:pos="0"/>
                <w:tab w:val="left" w:pos="284"/>
              </w:tabs>
              <w:spacing w:after="0" w:line="240" w:lineRule="auto"/>
              <w:jc w:val="both"/>
              <w:rPr>
                <w:rFonts w:ascii="Cambria" w:eastAsia="Cambria" w:hAnsi="Cambria" w:cs="Cambria"/>
                <w:color w:val="000000"/>
              </w:rPr>
            </w:pPr>
            <w:r w:rsidRPr="004C080F">
              <w:rPr>
                <w:rFonts w:ascii="Cambria" w:eastAsia="Cambria" w:hAnsi="Cambria" w:cs="Cambria"/>
                <w:color w:val="000000"/>
              </w:rPr>
              <w:t xml:space="preserve">Спровођење упитника 1. и 2. година ОАС Новинарства </w:t>
            </w:r>
          </w:p>
          <w:p w:rsidR="00B42434" w:rsidRPr="004C080F" w:rsidRDefault="00193C23">
            <w:pPr>
              <w:numPr>
                <w:ilvl w:val="0"/>
                <w:numId w:val="2"/>
              </w:numPr>
              <w:pBdr>
                <w:top w:val="nil"/>
                <w:left w:val="nil"/>
                <w:bottom w:val="nil"/>
                <w:right w:val="nil"/>
                <w:between w:val="nil"/>
              </w:pBdr>
              <w:tabs>
                <w:tab w:val="left" w:pos="0"/>
                <w:tab w:val="left" w:pos="284"/>
              </w:tabs>
              <w:spacing w:after="0" w:line="240" w:lineRule="auto"/>
              <w:jc w:val="both"/>
              <w:rPr>
                <w:rFonts w:ascii="Cambria" w:eastAsia="Cambria" w:hAnsi="Cambria" w:cs="Cambria"/>
                <w:color w:val="000000"/>
              </w:rPr>
            </w:pPr>
            <w:r w:rsidRPr="004C080F">
              <w:rPr>
                <w:rFonts w:ascii="Cambria" w:eastAsia="Cambria" w:hAnsi="Cambria" w:cs="Cambria"/>
                <w:color w:val="000000"/>
              </w:rPr>
              <w:t>Спровођење упитника 3. и 4. година ОАС Новинарства</w:t>
            </w:r>
          </w:p>
          <w:p w:rsidR="00B42434" w:rsidRPr="004C080F" w:rsidRDefault="00193C23">
            <w:pPr>
              <w:numPr>
                <w:ilvl w:val="0"/>
                <w:numId w:val="2"/>
              </w:numPr>
              <w:pBdr>
                <w:top w:val="nil"/>
                <w:left w:val="nil"/>
                <w:bottom w:val="nil"/>
                <w:right w:val="nil"/>
                <w:between w:val="nil"/>
              </w:pBdr>
              <w:tabs>
                <w:tab w:val="left" w:pos="0"/>
                <w:tab w:val="left" w:pos="284"/>
              </w:tabs>
              <w:spacing w:after="0" w:line="240" w:lineRule="auto"/>
              <w:jc w:val="both"/>
              <w:rPr>
                <w:rFonts w:ascii="Cambria" w:eastAsia="Cambria" w:hAnsi="Cambria" w:cs="Cambria"/>
                <w:color w:val="000000"/>
              </w:rPr>
            </w:pPr>
            <w:r w:rsidRPr="004C080F">
              <w:rPr>
                <w:rFonts w:ascii="Cambria" w:eastAsia="Cambria" w:hAnsi="Cambria" w:cs="Cambria"/>
                <w:color w:val="000000"/>
              </w:rPr>
              <w:lastRenderedPageBreak/>
              <w:t>Спровођење упитника 1. и 2. година ОАС Комунцирање и односи с јавношћу</w:t>
            </w:r>
          </w:p>
          <w:p w:rsidR="00B42434" w:rsidRPr="004C080F" w:rsidRDefault="00193C23">
            <w:pPr>
              <w:numPr>
                <w:ilvl w:val="0"/>
                <w:numId w:val="2"/>
              </w:numPr>
              <w:pBdr>
                <w:top w:val="nil"/>
                <w:left w:val="nil"/>
                <w:bottom w:val="nil"/>
                <w:right w:val="nil"/>
                <w:between w:val="nil"/>
              </w:pBdr>
              <w:tabs>
                <w:tab w:val="left" w:pos="0"/>
                <w:tab w:val="left" w:pos="284"/>
              </w:tabs>
              <w:spacing w:after="0" w:line="240" w:lineRule="auto"/>
              <w:jc w:val="both"/>
              <w:rPr>
                <w:rFonts w:ascii="Cambria" w:eastAsia="Cambria" w:hAnsi="Cambria" w:cs="Cambria"/>
                <w:color w:val="000000"/>
              </w:rPr>
            </w:pPr>
            <w:r w:rsidRPr="004C080F">
              <w:rPr>
                <w:rFonts w:ascii="Cambria" w:eastAsia="Cambria" w:hAnsi="Cambria" w:cs="Cambria"/>
                <w:color w:val="000000"/>
              </w:rPr>
              <w:t>Спровођење упитника 3. и 4. година ОАС Комунцирање и односи с јавношћу</w:t>
            </w:r>
          </w:p>
          <w:p w:rsidR="00B42434" w:rsidRPr="004C080F" w:rsidRDefault="00193C23">
            <w:pPr>
              <w:numPr>
                <w:ilvl w:val="0"/>
                <w:numId w:val="2"/>
              </w:numPr>
              <w:pBdr>
                <w:top w:val="nil"/>
                <w:left w:val="nil"/>
                <w:bottom w:val="nil"/>
                <w:right w:val="nil"/>
                <w:between w:val="nil"/>
              </w:pBdr>
              <w:tabs>
                <w:tab w:val="left" w:pos="0"/>
                <w:tab w:val="left" w:pos="284"/>
              </w:tabs>
              <w:spacing w:after="0" w:line="240" w:lineRule="auto"/>
              <w:jc w:val="both"/>
              <w:rPr>
                <w:rFonts w:ascii="Cambria" w:eastAsia="Cambria" w:hAnsi="Cambria" w:cs="Cambria"/>
                <w:color w:val="000000"/>
              </w:rPr>
            </w:pPr>
            <w:r w:rsidRPr="004C080F">
              <w:rPr>
                <w:rFonts w:ascii="Cambria" w:eastAsia="Cambria" w:hAnsi="Cambria" w:cs="Cambria"/>
                <w:color w:val="000000"/>
              </w:rPr>
              <w:t>Обрада података ОАС Новинарства</w:t>
            </w:r>
          </w:p>
          <w:p w:rsidR="00B42434" w:rsidRPr="004C080F" w:rsidRDefault="00193C23">
            <w:pPr>
              <w:numPr>
                <w:ilvl w:val="0"/>
                <w:numId w:val="2"/>
              </w:numPr>
              <w:pBdr>
                <w:top w:val="nil"/>
                <w:left w:val="nil"/>
                <w:bottom w:val="nil"/>
                <w:right w:val="nil"/>
                <w:between w:val="nil"/>
              </w:pBdr>
              <w:tabs>
                <w:tab w:val="left" w:pos="0"/>
                <w:tab w:val="left" w:pos="284"/>
              </w:tabs>
              <w:spacing w:after="0" w:line="240" w:lineRule="auto"/>
              <w:jc w:val="both"/>
              <w:rPr>
                <w:rFonts w:ascii="Cambria" w:eastAsia="Cambria" w:hAnsi="Cambria" w:cs="Cambria"/>
                <w:color w:val="000000"/>
              </w:rPr>
            </w:pPr>
            <w:r w:rsidRPr="004C080F">
              <w:rPr>
                <w:rFonts w:ascii="Cambria" w:eastAsia="Cambria" w:hAnsi="Cambria" w:cs="Cambria"/>
                <w:color w:val="000000"/>
              </w:rPr>
              <w:t>Обрада података ОАС  Комунцирање и односи с јавношћу</w:t>
            </w:r>
          </w:p>
          <w:p w:rsidR="00B42434" w:rsidRPr="004C080F" w:rsidRDefault="00193C23">
            <w:pPr>
              <w:numPr>
                <w:ilvl w:val="0"/>
                <w:numId w:val="2"/>
              </w:numPr>
              <w:pBdr>
                <w:top w:val="nil"/>
                <w:left w:val="nil"/>
                <w:bottom w:val="nil"/>
                <w:right w:val="nil"/>
                <w:between w:val="nil"/>
              </w:pBdr>
              <w:tabs>
                <w:tab w:val="left" w:pos="0"/>
                <w:tab w:val="left" w:pos="284"/>
              </w:tabs>
              <w:spacing w:after="0" w:line="240" w:lineRule="auto"/>
              <w:jc w:val="both"/>
              <w:rPr>
                <w:rFonts w:ascii="Cambria" w:eastAsia="Cambria" w:hAnsi="Cambria" w:cs="Cambria"/>
                <w:color w:val="000000"/>
              </w:rPr>
            </w:pPr>
            <w:r w:rsidRPr="004C080F">
              <w:rPr>
                <w:rFonts w:ascii="Cambria" w:eastAsia="Cambria" w:hAnsi="Cambria" w:cs="Cambria"/>
                <w:color w:val="000000"/>
              </w:rPr>
              <w:t>Обједињавање резултата и техничко сређивање табела и графикона</w:t>
            </w:r>
          </w:p>
          <w:p w:rsidR="00B42434" w:rsidRPr="004C080F" w:rsidRDefault="00193C23">
            <w:pPr>
              <w:numPr>
                <w:ilvl w:val="0"/>
                <w:numId w:val="2"/>
              </w:numPr>
              <w:pBdr>
                <w:top w:val="nil"/>
                <w:left w:val="nil"/>
                <w:bottom w:val="nil"/>
                <w:right w:val="nil"/>
                <w:between w:val="nil"/>
              </w:pBdr>
              <w:tabs>
                <w:tab w:val="left" w:pos="0"/>
                <w:tab w:val="left" w:pos="284"/>
              </w:tabs>
              <w:spacing w:after="0" w:line="240" w:lineRule="auto"/>
              <w:jc w:val="both"/>
              <w:rPr>
                <w:rFonts w:ascii="Cambria" w:eastAsia="Cambria" w:hAnsi="Cambria" w:cs="Cambria"/>
                <w:color w:val="000000"/>
              </w:rPr>
            </w:pPr>
            <w:r w:rsidRPr="004C080F">
              <w:rPr>
                <w:rFonts w:ascii="Cambria" w:eastAsia="Cambria" w:hAnsi="Cambria" w:cs="Cambria"/>
                <w:color w:val="000000"/>
              </w:rPr>
              <w:t>Интерпретација резултата ОАС Новинарства</w:t>
            </w:r>
          </w:p>
          <w:p w:rsidR="00B42434" w:rsidRPr="004C080F" w:rsidRDefault="00193C23">
            <w:pPr>
              <w:numPr>
                <w:ilvl w:val="0"/>
                <w:numId w:val="2"/>
              </w:numPr>
              <w:pBdr>
                <w:top w:val="nil"/>
                <w:left w:val="nil"/>
                <w:bottom w:val="nil"/>
                <w:right w:val="nil"/>
                <w:between w:val="nil"/>
              </w:pBdr>
              <w:tabs>
                <w:tab w:val="left" w:pos="0"/>
                <w:tab w:val="left" w:pos="284"/>
              </w:tabs>
              <w:spacing w:after="0" w:line="240" w:lineRule="auto"/>
              <w:jc w:val="both"/>
              <w:rPr>
                <w:rFonts w:ascii="Cambria" w:eastAsia="Cambria" w:hAnsi="Cambria" w:cs="Cambria"/>
                <w:color w:val="000000"/>
              </w:rPr>
            </w:pPr>
            <w:r w:rsidRPr="004C080F">
              <w:rPr>
                <w:rFonts w:ascii="Cambria" w:eastAsia="Cambria" w:hAnsi="Cambria" w:cs="Cambria"/>
                <w:color w:val="000000"/>
              </w:rPr>
              <w:t>Интерпретација резултата ОАС  Комунцирање и односи с јавношћу</w:t>
            </w:r>
          </w:p>
          <w:p w:rsidR="00B42434" w:rsidRPr="004C080F" w:rsidRDefault="00193C23">
            <w:pPr>
              <w:numPr>
                <w:ilvl w:val="0"/>
                <w:numId w:val="2"/>
              </w:numPr>
              <w:pBdr>
                <w:top w:val="nil"/>
                <w:left w:val="nil"/>
                <w:bottom w:val="nil"/>
                <w:right w:val="nil"/>
                <w:between w:val="nil"/>
              </w:pBdr>
              <w:tabs>
                <w:tab w:val="left" w:pos="0"/>
                <w:tab w:val="left" w:pos="284"/>
              </w:tabs>
              <w:spacing w:after="0" w:line="240" w:lineRule="auto"/>
              <w:jc w:val="both"/>
              <w:rPr>
                <w:rFonts w:ascii="Cambria" w:eastAsia="Cambria" w:hAnsi="Cambria" w:cs="Cambria"/>
                <w:color w:val="000000"/>
              </w:rPr>
            </w:pPr>
            <w:r w:rsidRPr="004C080F">
              <w:rPr>
                <w:rFonts w:ascii="Cambria" w:eastAsia="Cambria" w:hAnsi="Cambria" w:cs="Cambria"/>
                <w:color w:val="000000"/>
              </w:rPr>
              <w:t>Техничко сређивање публикације и прелом</w:t>
            </w:r>
          </w:p>
          <w:p w:rsidR="00B42434" w:rsidRPr="004C080F" w:rsidRDefault="00193C23">
            <w:pPr>
              <w:numPr>
                <w:ilvl w:val="0"/>
                <w:numId w:val="2"/>
              </w:numPr>
              <w:pBdr>
                <w:top w:val="nil"/>
                <w:left w:val="nil"/>
                <w:bottom w:val="nil"/>
                <w:right w:val="nil"/>
                <w:between w:val="nil"/>
              </w:pBdr>
              <w:tabs>
                <w:tab w:val="left" w:pos="0"/>
                <w:tab w:val="left" w:pos="284"/>
              </w:tabs>
              <w:spacing w:after="0" w:line="240" w:lineRule="auto"/>
              <w:jc w:val="both"/>
              <w:rPr>
                <w:rFonts w:ascii="Cambria" w:eastAsia="Cambria" w:hAnsi="Cambria" w:cs="Cambria"/>
                <w:color w:val="000000"/>
                <w:sz w:val="20"/>
                <w:szCs w:val="20"/>
              </w:rPr>
            </w:pPr>
            <w:r w:rsidRPr="004C080F">
              <w:rPr>
                <w:rFonts w:ascii="Cambria" w:eastAsia="Cambria" w:hAnsi="Cambria" w:cs="Cambria"/>
                <w:color w:val="000000"/>
              </w:rPr>
              <w:t>Објављивање публикације „Будућност професије из перспективе студената новинарства и комуницирања и односа с јавношћу“ на сајту Центра за медијска истраживања</w:t>
            </w:r>
          </w:p>
        </w:tc>
      </w:tr>
      <w:tr w:rsidR="00B42434" w:rsidRPr="004C080F">
        <w:tc>
          <w:tcPr>
            <w:tcW w:w="1838" w:type="dxa"/>
          </w:tcPr>
          <w:p w:rsidR="00B42434" w:rsidRPr="004C080F" w:rsidRDefault="00193C23">
            <w:pPr>
              <w:jc w:val="both"/>
              <w:rPr>
                <w:rFonts w:ascii="Cambria" w:eastAsia="Cambria" w:hAnsi="Cambria" w:cs="Cambria"/>
                <w:b/>
              </w:rPr>
            </w:pPr>
            <w:r w:rsidRPr="004C080F">
              <w:rPr>
                <w:rFonts w:ascii="Cambria" w:eastAsia="Cambria" w:hAnsi="Cambria" w:cs="Cambria"/>
                <w:b/>
              </w:rPr>
              <w:lastRenderedPageBreak/>
              <w:t>Очекивани исходи / резултати</w:t>
            </w:r>
          </w:p>
        </w:tc>
        <w:tc>
          <w:tcPr>
            <w:tcW w:w="8227" w:type="dxa"/>
          </w:tcPr>
          <w:p w:rsidR="00B42434" w:rsidRPr="004C080F" w:rsidRDefault="0059016C">
            <w:pPr>
              <w:jc w:val="both"/>
              <w:rPr>
                <w:rFonts w:ascii="Cambria" w:eastAsia="Cambria" w:hAnsi="Cambria" w:cs="Cambria"/>
                <w:sz w:val="18"/>
                <w:szCs w:val="18"/>
              </w:rPr>
            </w:pPr>
            <w:sdt>
              <w:sdtPr>
                <w:rPr>
                  <w:rFonts w:ascii="Cambria" w:hAnsi="Cambria"/>
                </w:rPr>
                <w:tag w:val="goog_rdk_0"/>
                <w:id w:val="323862373"/>
              </w:sdtPr>
              <w:sdtEndPr/>
              <w:sdtContent/>
            </w:sdt>
            <w:r w:rsidR="00193C23" w:rsidRPr="004C080F">
              <w:rPr>
                <w:rFonts w:ascii="Cambria" w:eastAsia="Cambria" w:hAnsi="Cambria" w:cs="Cambria"/>
                <w:sz w:val="18"/>
                <w:szCs w:val="18"/>
              </w:rPr>
              <w:t>Навести конкретне, мерљиве резултате које ће произвести пројектне активности. Треба планирати реално остварљиве исходе / резултате, на основу којих ће бити могућа евалуација реализације пројекта.</w:t>
            </w:r>
          </w:p>
          <w:p w:rsidR="00B42434" w:rsidRPr="004C080F" w:rsidRDefault="00193C23">
            <w:pPr>
              <w:jc w:val="both"/>
              <w:rPr>
                <w:rFonts w:ascii="Cambria" w:eastAsia="Cambria" w:hAnsi="Cambria" w:cs="Cambria"/>
                <w:sz w:val="18"/>
                <w:szCs w:val="18"/>
              </w:rPr>
            </w:pPr>
            <w:r w:rsidRPr="004C080F">
              <w:rPr>
                <w:rFonts w:ascii="Cambria" w:eastAsia="Cambria" w:hAnsi="Cambria" w:cs="Cambria"/>
                <w:sz w:val="18"/>
                <w:szCs w:val="18"/>
              </w:rPr>
              <w:t>Назначити укупан планирани број публикација.</w:t>
            </w:r>
          </w:p>
          <w:p w:rsidR="00B42434" w:rsidRPr="004C080F" w:rsidRDefault="00193C23">
            <w:pPr>
              <w:numPr>
                <w:ilvl w:val="0"/>
                <w:numId w:val="1"/>
              </w:numPr>
              <w:pBdr>
                <w:top w:val="nil"/>
                <w:left w:val="nil"/>
                <w:bottom w:val="nil"/>
                <w:right w:val="nil"/>
                <w:between w:val="nil"/>
              </w:pBdr>
              <w:tabs>
                <w:tab w:val="left" w:pos="0"/>
                <w:tab w:val="left" w:pos="284"/>
              </w:tabs>
              <w:spacing w:before="280" w:after="0" w:line="240" w:lineRule="auto"/>
              <w:jc w:val="both"/>
              <w:rPr>
                <w:rFonts w:ascii="Cambria" w:eastAsia="Cambria" w:hAnsi="Cambria" w:cs="Cambria"/>
                <w:color w:val="000000"/>
              </w:rPr>
            </w:pPr>
            <w:r w:rsidRPr="004C080F">
              <w:rPr>
                <w:rFonts w:ascii="Cambria" w:eastAsia="Cambria" w:hAnsi="Cambria" w:cs="Cambria"/>
                <w:color w:val="000000"/>
              </w:rPr>
              <w:t>Унапређење студијских програма ОАС Новинасртва и ОАС Комуницирања и односа с јавношћу</w:t>
            </w:r>
          </w:p>
          <w:p w:rsidR="00B42434" w:rsidRPr="004C080F" w:rsidRDefault="00193C23">
            <w:pPr>
              <w:numPr>
                <w:ilvl w:val="0"/>
                <w:numId w:val="1"/>
              </w:numPr>
              <w:pBdr>
                <w:top w:val="nil"/>
                <w:left w:val="nil"/>
                <w:bottom w:val="nil"/>
                <w:right w:val="nil"/>
                <w:between w:val="nil"/>
              </w:pBdr>
              <w:tabs>
                <w:tab w:val="left" w:pos="0"/>
                <w:tab w:val="left" w:pos="284"/>
              </w:tabs>
              <w:spacing w:after="0" w:line="240" w:lineRule="auto"/>
              <w:jc w:val="both"/>
              <w:rPr>
                <w:rFonts w:ascii="Cambria" w:eastAsia="Cambria" w:hAnsi="Cambria" w:cs="Cambria"/>
                <w:color w:val="000000"/>
              </w:rPr>
            </w:pPr>
            <w:r w:rsidRPr="004C080F">
              <w:rPr>
                <w:rFonts w:ascii="Cambria" w:eastAsia="Cambria" w:hAnsi="Cambria" w:cs="Cambria"/>
                <w:color w:val="000000"/>
              </w:rPr>
              <w:t>Сагледавање ставова студената о будућности професија за које се образују Промоција Департмана за комуникологију и новинарство</w:t>
            </w:r>
          </w:p>
          <w:p w:rsidR="00B42434" w:rsidRPr="004C080F" w:rsidRDefault="00193C23">
            <w:pPr>
              <w:numPr>
                <w:ilvl w:val="0"/>
                <w:numId w:val="1"/>
              </w:numPr>
              <w:pBdr>
                <w:top w:val="nil"/>
                <w:left w:val="nil"/>
                <w:bottom w:val="nil"/>
                <w:right w:val="nil"/>
                <w:between w:val="nil"/>
              </w:pBdr>
              <w:tabs>
                <w:tab w:val="left" w:pos="0"/>
                <w:tab w:val="left" w:pos="284"/>
              </w:tabs>
              <w:spacing w:after="0" w:line="240" w:lineRule="auto"/>
              <w:jc w:val="both"/>
              <w:rPr>
                <w:rFonts w:ascii="Cambria" w:eastAsia="Cambria" w:hAnsi="Cambria" w:cs="Cambria"/>
                <w:color w:val="000000"/>
              </w:rPr>
            </w:pPr>
            <w:r w:rsidRPr="004C080F">
              <w:rPr>
                <w:rFonts w:ascii="Cambria" w:eastAsia="Cambria" w:hAnsi="Cambria" w:cs="Cambria"/>
                <w:color w:val="000000"/>
              </w:rPr>
              <w:t>Промоција Центра за медијска истраживања</w:t>
            </w:r>
          </w:p>
          <w:p w:rsidR="00B42434" w:rsidRPr="004C080F" w:rsidRDefault="00193C23">
            <w:pPr>
              <w:numPr>
                <w:ilvl w:val="0"/>
                <w:numId w:val="1"/>
              </w:numPr>
              <w:pBdr>
                <w:top w:val="nil"/>
                <w:left w:val="nil"/>
                <w:bottom w:val="nil"/>
                <w:right w:val="nil"/>
                <w:between w:val="nil"/>
              </w:pBdr>
              <w:tabs>
                <w:tab w:val="left" w:pos="0"/>
                <w:tab w:val="left" w:pos="284"/>
              </w:tabs>
              <w:spacing w:after="0" w:line="240" w:lineRule="auto"/>
              <w:jc w:val="both"/>
              <w:rPr>
                <w:rFonts w:ascii="Cambria" w:eastAsia="Cambria" w:hAnsi="Cambria" w:cs="Cambria"/>
                <w:color w:val="000000"/>
              </w:rPr>
            </w:pPr>
            <w:r w:rsidRPr="004C080F">
              <w:rPr>
                <w:rFonts w:ascii="Cambria" w:eastAsia="Cambria" w:hAnsi="Cambria" w:cs="Cambria"/>
                <w:color w:val="000000"/>
              </w:rPr>
              <w:t>Промоција критичког мишљења које представља основну вредност поменутих студијских програма</w:t>
            </w:r>
          </w:p>
          <w:p w:rsidR="00B42434" w:rsidRPr="004C080F" w:rsidRDefault="00193C23">
            <w:pPr>
              <w:numPr>
                <w:ilvl w:val="0"/>
                <w:numId w:val="1"/>
              </w:numPr>
              <w:pBdr>
                <w:top w:val="nil"/>
                <w:left w:val="nil"/>
                <w:bottom w:val="nil"/>
                <w:right w:val="nil"/>
                <w:between w:val="nil"/>
              </w:pBdr>
              <w:tabs>
                <w:tab w:val="left" w:pos="0"/>
                <w:tab w:val="left" w:pos="284"/>
              </w:tabs>
              <w:spacing w:after="0" w:line="240" w:lineRule="auto"/>
              <w:jc w:val="both"/>
              <w:rPr>
                <w:rFonts w:ascii="Cambria" w:eastAsia="Cambria" w:hAnsi="Cambria" w:cs="Cambria"/>
                <w:color w:val="000000"/>
                <w:sz w:val="20"/>
                <w:szCs w:val="20"/>
              </w:rPr>
            </w:pPr>
            <w:r w:rsidRPr="004C080F">
              <w:rPr>
                <w:rFonts w:ascii="Cambria" w:eastAsia="Cambria" w:hAnsi="Cambria" w:cs="Cambria"/>
                <w:color w:val="000000"/>
              </w:rPr>
              <w:t>Објављивање публикације „Будућност професије из перспективе студената новинарства и комуницирања и односа с јавношћу“ на сајту Центра за медијска истраживања</w:t>
            </w:r>
          </w:p>
        </w:tc>
      </w:tr>
      <w:tr w:rsidR="00B42434" w:rsidRPr="004C080F">
        <w:tc>
          <w:tcPr>
            <w:tcW w:w="1838" w:type="dxa"/>
          </w:tcPr>
          <w:p w:rsidR="00B42434" w:rsidRPr="004C080F" w:rsidRDefault="00193C23">
            <w:pPr>
              <w:jc w:val="both"/>
              <w:rPr>
                <w:rFonts w:ascii="Cambria" w:eastAsia="Cambria" w:hAnsi="Cambria" w:cs="Cambria"/>
                <w:b/>
              </w:rPr>
            </w:pPr>
            <w:r w:rsidRPr="004C080F">
              <w:rPr>
                <w:rFonts w:ascii="Cambria" w:eastAsia="Cambria" w:hAnsi="Cambria" w:cs="Cambria"/>
                <w:b/>
              </w:rPr>
              <w:t xml:space="preserve">Чланови пројектног тима </w:t>
            </w:r>
          </w:p>
        </w:tc>
        <w:tc>
          <w:tcPr>
            <w:tcW w:w="8227" w:type="dxa"/>
          </w:tcPr>
          <w:p w:rsidR="00B42434" w:rsidRPr="004C080F" w:rsidRDefault="00193C23">
            <w:pPr>
              <w:jc w:val="both"/>
              <w:rPr>
                <w:rFonts w:ascii="Cambria" w:eastAsia="Cambria" w:hAnsi="Cambria" w:cs="Cambria"/>
                <w:sz w:val="18"/>
                <w:szCs w:val="18"/>
              </w:rPr>
            </w:pPr>
            <w:r w:rsidRPr="004C080F">
              <w:rPr>
                <w:rFonts w:ascii="Cambria" w:eastAsia="Cambria" w:hAnsi="Cambria" w:cs="Cambria"/>
                <w:sz w:val="18"/>
                <w:szCs w:val="18"/>
              </w:rPr>
              <w:t>Навести имена свих учесника у реализацији пројектних активности.</w:t>
            </w:r>
          </w:p>
          <w:p w:rsidR="00CD145A"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t>проф. др Зоран Јевтовић</w:t>
            </w:r>
          </w:p>
          <w:p w:rsidR="00CD145A"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t>проф. др Татјана Вулић</w:t>
            </w:r>
          </w:p>
          <w:p w:rsidR="00CD145A"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t>проф. др Иван Цветановић</w:t>
            </w:r>
          </w:p>
          <w:p w:rsidR="00CD145A"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t>проф. др Владета Радовић</w:t>
            </w:r>
          </w:p>
          <w:p w:rsidR="00CD145A"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t>проф. др Драгана Павловић</w:t>
            </w:r>
          </w:p>
          <w:p w:rsidR="00CD145A" w:rsidRPr="004C080F" w:rsidRDefault="004C080F" w:rsidP="000E0D61">
            <w:pPr>
              <w:pStyle w:val="ListParagraph"/>
              <w:numPr>
                <w:ilvl w:val="0"/>
                <w:numId w:val="5"/>
              </w:numPr>
              <w:rPr>
                <w:rFonts w:ascii="Cambria" w:hAnsi="Cambria" w:cs="Times New Roman"/>
                <w:sz w:val="24"/>
              </w:rPr>
            </w:pPr>
            <w:r>
              <w:rPr>
                <w:rFonts w:ascii="Cambria" w:hAnsi="Cambria" w:cs="Times New Roman"/>
                <w:sz w:val="24"/>
              </w:rPr>
              <w:t>проф</w:t>
            </w:r>
            <w:r w:rsidR="00CD145A" w:rsidRPr="004C080F">
              <w:rPr>
                <w:rFonts w:ascii="Cambria" w:hAnsi="Cambria" w:cs="Times New Roman"/>
                <w:sz w:val="24"/>
              </w:rPr>
              <w:t>. др Ивана Стојановић Прелевић</w:t>
            </w:r>
          </w:p>
          <w:p w:rsidR="00CD145A"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t xml:space="preserve">доц. др Анка Михајлов Прокоповић </w:t>
            </w:r>
          </w:p>
          <w:p w:rsidR="00CD145A"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t>доц. др Марија Вујовић</w:t>
            </w:r>
          </w:p>
          <w:p w:rsidR="00CD145A"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t>доц. др Наташа Симеуновић Бајић</w:t>
            </w:r>
          </w:p>
          <w:p w:rsidR="00CD145A"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t>доц. др Невен Обрадовић</w:t>
            </w:r>
          </w:p>
          <w:p w:rsidR="00CD145A"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t>доц. др Марта Митровић</w:t>
            </w:r>
          </w:p>
          <w:p w:rsidR="00CD145A"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t>доц. др Душан Алексић</w:t>
            </w:r>
          </w:p>
          <w:p w:rsidR="00CD145A"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t>доц. др Андреј Благојевић</w:t>
            </w:r>
          </w:p>
          <w:p w:rsidR="00CD145A"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t>др Ивана Стаменковић</w:t>
            </w:r>
          </w:p>
          <w:p w:rsidR="00CD145A"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t>др Велибор Петковић</w:t>
            </w:r>
          </w:p>
          <w:p w:rsidR="00CD145A"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t>Јована Трајковић</w:t>
            </w:r>
          </w:p>
          <w:p w:rsidR="00CD145A"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t>Неда Нецић</w:t>
            </w:r>
          </w:p>
          <w:p w:rsidR="00B42434" w:rsidRPr="004C080F" w:rsidRDefault="00CD145A" w:rsidP="000E0D61">
            <w:pPr>
              <w:pStyle w:val="ListParagraph"/>
              <w:numPr>
                <w:ilvl w:val="0"/>
                <w:numId w:val="5"/>
              </w:numPr>
              <w:rPr>
                <w:rFonts w:ascii="Cambria" w:hAnsi="Cambria" w:cs="Times New Roman"/>
                <w:sz w:val="24"/>
              </w:rPr>
            </w:pPr>
            <w:r w:rsidRPr="004C080F">
              <w:rPr>
                <w:rFonts w:ascii="Cambria" w:hAnsi="Cambria" w:cs="Times New Roman"/>
                <w:sz w:val="24"/>
              </w:rPr>
              <w:lastRenderedPageBreak/>
              <w:t>Илија Милосављевић</w:t>
            </w:r>
          </w:p>
        </w:tc>
      </w:tr>
    </w:tbl>
    <w:p w:rsidR="00B42434" w:rsidRPr="004C080F" w:rsidRDefault="00B42434">
      <w:pPr>
        <w:jc w:val="both"/>
        <w:rPr>
          <w:rFonts w:ascii="Cambria" w:eastAsia="Cambria" w:hAnsi="Cambria" w:cs="Cambria"/>
        </w:rPr>
      </w:pPr>
    </w:p>
    <w:p w:rsidR="00B42434" w:rsidRPr="004C080F" w:rsidRDefault="00193C23">
      <w:pPr>
        <w:rPr>
          <w:rFonts w:ascii="Cambria" w:eastAsia="Cambria" w:hAnsi="Cambria" w:cs="Cambria"/>
        </w:rPr>
        <w:sectPr w:rsidR="00B42434" w:rsidRPr="004C080F">
          <w:headerReference w:type="default" r:id="rId8"/>
          <w:footerReference w:type="default" r:id="rId9"/>
          <w:pgSz w:w="11906" w:h="16838"/>
          <w:pgMar w:top="2236" w:right="1361" w:bottom="1361" w:left="1361" w:header="426" w:footer="551" w:gutter="0"/>
          <w:pgNumType w:start="1"/>
          <w:cols w:space="720"/>
        </w:sectPr>
      </w:pPr>
      <w:r w:rsidRPr="004C080F">
        <w:rPr>
          <w:rFonts w:ascii="Cambria" w:hAnsi="Cambria"/>
        </w:rPr>
        <w:br w:type="page"/>
      </w:r>
    </w:p>
    <w:p w:rsidR="00B42434" w:rsidRPr="004C080F" w:rsidRDefault="00193C23">
      <w:pPr>
        <w:ind w:left="-1276"/>
        <w:jc w:val="both"/>
        <w:rPr>
          <w:rFonts w:ascii="Cambria" w:eastAsia="Cambria" w:hAnsi="Cambria" w:cs="Cambria"/>
          <w:b/>
        </w:rPr>
      </w:pPr>
      <w:r w:rsidRPr="004C080F">
        <w:rPr>
          <w:rFonts w:ascii="Cambria" w:eastAsia="Cambria" w:hAnsi="Cambria" w:cs="Cambria"/>
          <w:b/>
        </w:rPr>
        <w:lastRenderedPageBreak/>
        <w:t xml:space="preserve">Временски план реализације пројекта </w:t>
      </w:r>
    </w:p>
    <w:p w:rsidR="00B42434" w:rsidRPr="004C080F" w:rsidRDefault="00193C23">
      <w:pPr>
        <w:ind w:left="-1276"/>
        <w:jc w:val="both"/>
        <w:rPr>
          <w:rFonts w:ascii="Cambria" w:eastAsia="Cambria" w:hAnsi="Cambria" w:cs="Cambria"/>
          <w:b/>
        </w:rPr>
      </w:pPr>
      <w:r w:rsidRPr="004C080F">
        <w:rPr>
          <w:rFonts w:ascii="Cambria" w:eastAsia="Cambria" w:hAnsi="Cambria" w:cs="Cambria"/>
          <w:b/>
          <w:sz w:val="20"/>
          <w:szCs w:val="20"/>
        </w:rPr>
        <w:t>(планирати конкретне кораке у реализацији пројекта по месецима, почев од 1. марта 2022. до 30. маја 2022. године)</w:t>
      </w:r>
      <w:r w:rsidRPr="004C080F">
        <w:rPr>
          <w:rFonts w:ascii="Cambria" w:eastAsia="Cambria" w:hAnsi="Cambria" w:cs="Cambria"/>
          <w:b/>
        </w:rPr>
        <w:t>:</w:t>
      </w:r>
    </w:p>
    <w:tbl>
      <w:tblPr>
        <w:tblStyle w:val="a1"/>
        <w:tblW w:w="14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25"/>
        <w:gridCol w:w="3969"/>
        <w:gridCol w:w="1350"/>
        <w:gridCol w:w="578"/>
        <w:gridCol w:w="577"/>
        <w:gridCol w:w="578"/>
      </w:tblGrid>
      <w:tr w:rsidR="00B42434" w:rsidRPr="004C080F">
        <w:tc>
          <w:tcPr>
            <w:tcW w:w="7225" w:type="dxa"/>
            <w:tcBorders>
              <w:bottom w:val="single" w:sz="24" w:space="0" w:color="00000A"/>
            </w:tcBorders>
            <w:shd w:val="clear" w:color="auto" w:fill="auto"/>
          </w:tcPr>
          <w:p w:rsidR="00B42434" w:rsidRPr="004C080F" w:rsidRDefault="00193C23">
            <w:pPr>
              <w:spacing w:before="20" w:after="20"/>
              <w:rPr>
                <w:rFonts w:ascii="Cambria" w:eastAsia="Cambria" w:hAnsi="Cambria" w:cs="Cambria"/>
              </w:rPr>
            </w:pPr>
            <w:r w:rsidRPr="004C080F">
              <w:rPr>
                <w:rFonts w:ascii="Cambria" w:eastAsia="Cambria" w:hAnsi="Cambria" w:cs="Cambria"/>
                <w:b/>
              </w:rPr>
              <w:t>Активност</w:t>
            </w:r>
          </w:p>
        </w:tc>
        <w:tc>
          <w:tcPr>
            <w:tcW w:w="3969" w:type="dxa"/>
            <w:tcBorders>
              <w:bottom w:val="single" w:sz="24" w:space="0" w:color="00000A"/>
            </w:tcBorders>
          </w:tcPr>
          <w:p w:rsidR="00B42434" w:rsidRPr="004C080F" w:rsidRDefault="00193C23">
            <w:pPr>
              <w:spacing w:before="20" w:after="20"/>
              <w:rPr>
                <w:rFonts w:ascii="Cambria" w:eastAsia="Cambria" w:hAnsi="Cambria" w:cs="Cambria"/>
                <w:b/>
              </w:rPr>
            </w:pPr>
            <w:r w:rsidRPr="004C080F">
              <w:rPr>
                <w:rFonts w:ascii="Cambria" w:eastAsia="Cambria" w:hAnsi="Cambria" w:cs="Cambria"/>
                <w:b/>
              </w:rPr>
              <w:t>Реализатори</w:t>
            </w:r>
          </w:p>
        </w:tc>
        <w:tc>
          <w:tcPr>
            <w:tcW w:w="1350" w:type="dxa"/>
            <w:tcBorders>
              <w:bottom w:val="single" w:sz="24" w:space="0" w:color="00000A"/>
            </w:tcBorders>
            <w:shd w:val="clear" w:color="auto" w:fill="auto"/>
          </w:tcPr>
          <w:p w:rsidR="00B42434" w:rsidRPr="004C080F" w:rsidRDefault="00193C23">
            <w:pPr>
              <w:spacing w:before="20" w:after="20"/>
              <w:rPr>
                <w:rFonts w:ascii="Cambria" w:eastAsia="Cambria" w:hAnsi="Cambria" w:cs="Cambria"/>
                <w:b/>
              </w:rPr>
            </w:pPr>
            <w:r w:rsidRPr="004C080F">
              <w:rPr>
                <w:rFonts w:ascii="Cambria" w:eastAsia="Cambria" w:hAnsi="Cambria" w:cs="Cambria"/>
                <w:b/>
              </w:rPr>
              <w:t>Трајање у недељама</w:t>
            </w:r>
          </w:p>
        </w:tc>
        <w:tc>
          <w:tcPr>
            <w:tcW w:w="578" w:type="dxa"/>
            <w:tcBorders>
              <w:bottom w:val="single" w:sz="24" w:space="0" w:color="00000A"/>
            </w:tcBorders>
            <w:shd w:val="clear" w:color="auto" w:fill="auto"/>
          </w:tcPr>
          <w:p w:rsidR="00B42434" w:rsidRPr="004C080F" w:rsidRDefault="00193C23">
            <w:pPr>
              <w:spacing w:before="20" w:after="20"/>
              <w:rPr>
                <w:rFonts w:ascii="Cambria" w:eastAsia="Cambria" w:hAnsi="Cambria" w:cs="Cambria"/>
                <w:b/>
                <w:sz w:val="18"/>
                <w:szCs w:val="18"/>
              </w:rPr>
            </w:pPr>
            <w:r w:rsidRPr="004C080F">
              <w:rPr>
                <w:rFonts w:ascii="Cambria" w:eastAsia="Cambria" w:hAnsi="Cambria" w:cs="Cambria"/>
                <w:b/>
                <w:sz w:val="18"/>
                <w:szCs w:val="18"/>
              </w:rPr>
              <w:t>III</w:t>
            </w:r>
          </w:p>
        </w:tc>
        <w:tc>
          <w:tcPr>
            <w:tcW w:w="577" w:type="dxa"/>
            <w:tcBorders>
              <w:bottom w:val="single" w:sz="24" w:space="0" w:color="00000A"/>
            </w:tcBorders>
            <w:shd w:val="clear" w:color="auto" w:fill="auto"/>
          </w:tcPr>
          <w:p w:rsidR="00B42434" w:rsidRPr="004C080F" w:rsidRDefault="00193C23">
            <w:pPr>
              <w:spacing w:before="20" w:after="20"/>
              <w:rPr>
                <w:rFonts w:ascii="Cambria" w:eastAsia="Cambria" w:hAnsi="Cambria" w:cs="Cambria"/>
                <w:b/>
                <w:sz w:val="18"/>
                <w:szCs w:val="18"/>
              </w:rPr>
            </w:pPr>
            <w:r w:rsidRPr="004C080F">
              <w:rPr>
                <w:rFonts w:ascii="Cambria" w:eastAsia="Cambria" w:hAnsi="Cambria" w:cs="Cambria"/>
                <w:b/>
                <w:sz w:val="18"/>
                <w:szCs w:val="18"/>
              </w:rPr>
              <w:t>IV</w:t>
            </w:r>
          </w:p>
        </w:tc>
        <w:tc>
          <w:tcPr>
            <w:tcW w:w="578" w:type="dxa"/>
            <w:tcBorders>
              <w:bottom w:val="single" w:sz="24" w:space="0" w:color="00000A"/>
            </w:tcBorders>
            <w:shd w:val="clear" w:color="auto" w:fill="auto"/>
          </w:tcPr>
          <w:p w:rsidR="00B42434" w:rsidRPr="004C080F" w:rsidRDefault="00193C23">
            <w:pPr>
              <w:spacing w:before="20" w:after="20"/>
              <w:rPr>
                <w:rFonts w:ascii="Cambria" w:eastAsia="Cambria" w:hAnsi="Cambria" w:cs="Cambria"/>
                <w:b/>
                <w:sz w:val="18"/>
                <w:szCs w:val="18"/>
              </w:rPr>
            </w:pPr>
            <w:r w:rsidRPr="004C080F">
              <w:rPr>
                <w:rFonts w:ascii="Cambria" w:eastAsia="Cambria" w:hAnsi="Cambria" w:cs="Cambria"/>
                <w:b/>
                <w:sz w:val="18"/>
                <w:szCs w:val="18"/>
              </w:rPr>
              <w:t>V</w:t>
            </w:r>
          </w:p>
        </w:tc>
      </w:tr>
      <w:tr w:rsidR="00B42434" w:rsidRPr="004C080F">
        <w:trPr>
          <w:trHeight w:val="430"/>
        </w:trPr>
        <w:tc>
          <w:tcPr>
            <w:tcW w:w="7225" w:type="dxa"/>
            <w:vMerge w:val="restart"/>
            <w:tcBorders>
              <w:top w:val="single" w:sz="24" w:space="0" w:color="00000A"/>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Компарација студија новинарства и комуникологије на државним факултетима у Србији (компаративни приступ), студије случаја – Филозофски у Нишу, Филозофски у Новом Саду, Факултет политичких наука у Београду</w:t>
            </w:r>
          </w:p>
        </w:tc>
        <w:tc>
          <w:tcPr>
            <w:tcW w:w="3969" w:type="dxa"/>
            <w:tcBorders>
              <w:top w:val="single" w:sz="24" w:space="0" w:color="00000A"/>
            </w:tcBorders>
          </w:tcPr>
          <w:p w:rsidR="00B42434" w:rsidRPr="004C080F" w:rsidRDefault="00193C23">
            <w:pPr>
              <w:spacing w:before="20" w:after="20"/>
              <w:rPr>
                <w:rFonts w:ascii="Cambria" w:eastAsia="Cambria" w:hAnsi="Cambria" w:cs="Cambria"/>
              </w:rPr>
            </w:pPr>
            <w:bookmarkStart w:id="0" w:name="_heading=h.gjdgxs" w:colFirst="0" w:colLast="0"/>
            <w:bookmarkEnd w:id="0"/>
            <w:r w:rsidRPr="004C080F">
              <w:rPr>
                <w:rFonts w:ascii="Cambria" w:eastAsia="Cambria" w:hAnsi="Cambria" w:cs="Cambria"/>
              </w:rPr>
              <w:t>1.  проф. др Зоран Јевтовић</w:t>
            </w:r>
          </w:p>
        </w:tc>
        <w:tc>
          <w:tcPr>
            <w:tcW w:w="1350" w:type="dxa"/>
            <w:vMerge w:val="restart"/>
            <w:tcBorders>
              <w:top w:val="single" w:sz="24" w:space="0" w:color="00000A"/>
            </w:tcBorders>
            <w:shd w:val="clear" w:color="auto" w:fill="auto"/>
            <w:vAlign w:val="center"/>
          </w:tcPr>
          <w:p w:rsidR="00B42434" w:rsidRPr="004C080F" w:rsidRDefault="00193C23">
            <w:pPr>
              <w:spacing w:before="20" w:after="20"/>
              <w:jc w:val="center"/>
              <w:rPr>
                <w:rFonts w:ascii="Cambria" w:eastAsia="Cambria" w:hAnsi="Cambria" w:cs="Cambria"/>
                <w:b/>
                <w:sz w:val="24"/>
                <w:szCs w:val="24"/>
              </w:rPr>
            </w:pPr>
            <w:r w:rsidRPr="004C080F">
              <w:rPr>
                <w:rFonts w:ascii="Cambria" w:eastAsia="Cambria" w:hAnsi="Cambria" w:cs="Cambria"/>
                <w:b/>
                <w:sz w:val="24"/>
                <w:szCs w:val="24"/>
              </w:rPr>
              <w:t>9</w:t>
            </w:r>
          </w:p>
          <w:p w:rsidR="00B42434" w:rsidRPr="004C080F" w:rsidRDefault="00B42434">
            <w:pPr>
              <w:spacing w:before="20" w:after="20"/>
              <w:jc w:val="center"/>
              <w:rPr>
                <w:rFonts w:ascii="Cambria" w:eastAsia="Cambria" w:hAnsi="Cambria" w:cs="Cambria"/>
              </w:rPr>
            </w:pPr>
          </w:p>
        </w:tc>
        <w:tc>
          <w:tcPr>
            <w:tcW w:w="578" w:type="dxa"/>
            <w:vMerge w:val="restart"/>
            <w:tcBorders>
              <w:top w:val="single" w:sz="24" w:space="0" w:color="00000A"/>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c>
          <w:tcPr>
            <w:tcW w:w="577" w:type="dxa"/>
            <w:vMerge w:val="restart"/>
            <w:tcBorders>
              <w:top w:val="single" w:sz="24" w:space="0" w:color="00000A"/>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c>
          <w:tcPr>
            <w:tcW w:w="578" w:type="dxa"/>
            <w:vMerge w:val="restart"/>
            <w:tcBorders>
              <w:top w:val="single" w:sz="24" w:space="0" w:color="00000A"/>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r>
      <w:tr w:rsidR="00B42434" w:rsidRPr="004C080F">
        <w:trPr>
          <w:trHeight w:val="390"/>
        </w:trPr>
        <w:tc>
          <w:tcPr>
            <w:tcW w:w="7225" w:type="dxa"/>
            <w:vMerge/>
            <w:tcBorders>
              <w:top w:val="single" w:sz="24" w:space="0" w:color="00000A"/>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Borders>
              <w:top w:val="single" w:sz="4"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2.  проф. др Татјана Вулић</w:t>
            </w:r>
          </w:p>
        </w:tc>
        <w:tc>
          <w:tcPr>
            <w:tcW w:w="1350" w:type="dxa"/>
            <w:vMerge/>
            <w:tcBorders>
              <w:top w:val="single" w:sz="24" w:space="0" w:color="00000A"/>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24" w:space="0" w:color="00000A"/>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24" w:space="0" w:color="00000A"/>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24" w:space="0" w:color="00000A"/>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320"/>
        </w:trPr>
        <w:tc>
          <w:tcPr>
            <w:tcW w:w="7225" w:type="dxa"/>
            <w:vMerge/>
            <w:tcBorders>
              <w:top w:val="single" w:sz="24" w:space="0" w:color="00000A"/>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Borders>
              <w:top w:val="single" w:sz="4" w:space="0" w:color="000000"/>
              <w:bottom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3. проф. др Иван Цветановић</w:t>
            </w:r>
          </w:p>
        </w:tc>
        <w:tc>
          <w:tcPr>
            <w:tcW w:w="1350" w:type="dxa"/>
            <w:vMerge/>
            <w:tcBorders>
              <w:top w:val="single" w:sz="24" w:space="0" w:color="00000A"/>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24" w:space="0" w:color="00000A"/>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24" w:space="0" w:color="00000A"/>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24" w:space="0" w:color="00000A"/>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190"/>
        </w:trPr>
        <w:tc>
          <w:tcPr>
            <w:tcW w:w="7225"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Израда упитника за студенте</w:t>
            </w:r>
          </w:p>
        </w:tc>
        <w:tc>
          <w:tcPr>
            <w:tcW w:w="3969" w:type="dxa"/>
            <w:tcBorders>
              <w:top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1. Марија Вујовић</w:t>
            </w:r>
          </w:p>
        </w:tc>
        <w:tc>
          <w:tcPr>
            <w:tcW w:w="1350"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b/>
                <w:sz w:val="24"/>
                <w:szCs w:val="24"/>
              </w:rPr>
            </w:pPr>
            <w:r w:rsidRPr="004C080F">
              <w:rPr>
                <w:rFonts w:ascii="Cambria" w:eastAsia="Cambria" w:hAnsi="Cambria" w:cs="Cambria"/>
                <w:b/>
                <w:sz w:val="24"/>
                <w:szCs w:val="24"/>
              </w:rPr>
              <w:t>2</w:t>
            </w:r>
          </w:p>
          <w:p w:rsidR="00B42434" w:rsidRPr="004C080F" w:rsidRDefault="00B42434">
            <w:pPr>
              <w:spacing w:before="20" w:after="20"/>
              <w:jc w:val="center"/>
              <w:rPr>
                <w:rFonts w:ascii="Cambria" w:eastAsia="Cambria" w:hAnsi="Cambria" w:cs="Cambria"/>
              </w:rPr>
            </w:pPr>
          </w:p>
        </w:tc>
        <w:tc>
          <w:tcPr>
            <w:tcW w:w="578"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c>
          <w:tcPr>
            <w:tcW w:w="577" w:type="dxa"/>
            <w:vMerge w:val="restart"/>
            <w:tcBorders>
              <w:top w:val="single" w:sz="12" w:space="0" w:color="000000"/>
            </w:tcBorders>
            <w:shd w:val="clear" w:color="auto" w:fill="auto"/>
            <w:vAlign w:val="center"/>
          </w:tcPr>
          <w:p w:rsidR="00B42434" w:rsidRPr="004C080F" w:rsidRDefault="00B42434">
            <w:pPr>
              <w:spacing w:before="20" w:after="20"/>
              <w:jc w:val="center"/>
              <w:rPr>
                <w:rFonts w:ascii="Cambria" w:eastAsia="Cambria" w:hAnsi="Cambria" w:cs="Cambria"/>
              </w:rPr>
            </w:pPr>
          </w:p>
        </w:tc>
        <w:tc>
          <w:tcPr>
            <w:tcW w:w="578" w:type="dxa"/>
            <w:vMerge w:val="restart"/>
            <w:tcBorders>
              <w:top w:val="single" w:sz="12" w:space="0" w:color="000000"/>
            </w:tcBorders>
            <w:shd w:val="clear" w:color="auto" w:fill="auto"/>
            <w:vAlign w:val="center"/>
          </w:tcPr>
          <w:p w:rsidR="00B42434" w:rsidRPr="004C080F" w:rsidRDefault="00B42434">
            <w:pPr>
              <w:spacing w:before="20" w:after="20"/>
              <w:jc w:val="center"/>
              <w:rPr>
                <w:rFonts w:ascii="Cambria" w:eastAsia="Cambria" w:hAnsi="Cambria" w:cs="Cambria"/>
              </w:rPr>
            </w:pPr>
          </w:p>
        </w:tc>
      </w:tr>
      <w:tr w:rsidR="00B42434" w:rsidRPr="004C080F">
        <w:trPr>
          <w:trHeight w:val="190"/>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Borders>
              <w:bottom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2. Марта Митровић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135"/>
        </w:trPr>
        <w:tc>
          <w:tcPr>
            <w:tcW w:w="7225"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Спровођење упитника 1. и 2. година ОАС Новинарства</w:t>
            </w:r>
          </w:p>
        </w:tc>
        <w:tc>
          <w:tcPr>
            <w:tcW w:w="3969" w:type="dxa"/>
            <w:tcBorders>
              <w:top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1. Душан Алексић</w:t>
            </w:r>
          </w:p>
        </w:tc>
        <w:tc>
          <w:tcPr>
            <w:tcW w:w="1350"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b/>
                <w:sz w:val="24"/>
                <w:szCs w:val="24"/>
              </w:rPr>
            </w:pPr>
            <w:r w:rsidRPr="004C080F">
              <w:rPr>
                <w:rFonts w:ascii="Cambria" w:eastAsia="Cambria" w:hAnsi="Cambria" w:cs="Cambria"/>
                <w:b/>
                <w:sz w:val="24"/>
                <w:szCs w:val="24"/>
              </w:rPr>
              <w:t>4</w:t>
            </w:r>
          </w:p>
          <w:p w:rsidR="00B42434" w:rsidRPr="004C080F" w:rsidRDefault="00B42434">
            <w:pPr>
              <w:spacing w:before="20" w:after="20"/>
              <w:jc w:val="center"/>
              <w:rPr>
                <w:rFonts w:ascii="Cambria" w:eastAsia="Cambria" w:hAnsi="Cambria" w:cs="Cambria"/>
              </w:rPr>
            </w:pPr>
          </w:p>
        </w:tc>
        <w:tc>
          <w:tcPr>
            <w:tcW w:w="578"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c>
          <w:tcPr>
            <w:tcW w:w="577"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c>
          <w:tcPr>
            <w:tcW w:w="578" w:type="dxa"/>
            <w:vMerge w:val="restart"/>
            <w:tcBorders>
              <w:top w:val="single" w:sz="12" w:space="0" w:color="000000"/>
            </w:tcBorders>
            <w:shd w:val="clear" w:color="auto" w:fill="auto"/>
            <w:vAlign w:val="center"/>
          </w:tcPr>
          <w:p w:rsidR="00B42434" w:rsidRPr="004C080F" w:rsidRDefault="00B42434">
            <w:pPr>
              <w:spacing w:before="20" w:after="20"/>
              <w:jc w:val="center"/>
              <w:rPr>
                <w:rFonts w:ascii="Cambria" w:eastAsia="Cambria" w:hAnsi="Cambria" w:cs="Cambria"/>
              </w:rPr>
            </w:pPr>
          </w:p>
        </w:tc>
      </w:tr>
      <w:tr w:rsidR="00B42434" w:rsidRPr="004C080F">
        <w:trPr>
          <w:trHeight w:val="135"/>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Borders>
              <w:bottom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2. Анка Михајлов Прокоповић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135"/>
        </w:trPr>
        <w:tc>
          <w:tcPr>
            <w:tcW w:w="7225"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Спровођење упитника 3. и 4. година ОАС Новинарства</w:t>
            </w:r>
          </w:p>
        </w:tc>
        <w:tc>
          <w:tcPr>
            <w:tcW w:w="3969" w:type="dxa"/>
            <w:tcBorders>
              <w:top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1. Невен Обрадовић</w:t>
            </w:r>
          </w:p>
        </w:tc>
        <w:tc>
          <w:tcPr>
            <w:tcW w:w="1350"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b/>
                <w:sz w:val="24"/>
                <w:szCs w:val="24"/>
              </w:rPr>
            </w:pPr>
            <w:r w:rsidRPr="004C080F">
              <w:rPr>
                <w:rFonts w:ascii="Cambria" w:eastAsia="Cambria" w:hAnsi="Cambria" w:cs="Cambria"/>
                <w:b/>
                <w:sz w:val="24"/>
                <w:szCs w:val="24"/>
              </w:rPr>
              <w:t>4</w:t>
            </w:r>
          </w:p>
          <w:p w:rsidR="00B42434" w:rsidRPr="004C080F" w:rsidRDefault="00B42434">
            <w:pPr>
              <w:spacing w:before="20" w:after="20"/>
              <w:jc w:val="center"/>
              <w:rPr>
                <w:rFonts w:ascii="Cambria" w:eastAsia="Cambria" w:hAnsi="Cambria" w:cs="Cambria"/>
              </w:rPr>
            </w:pPr>
          </w:p>
        </w:tc>
        <w:tc>
          <w:tcPr>
            <w:tcW w:w="578"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c>
          <w:tcPr>
            <w:tcW w:w="577"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c>
          <w:tcPr>
            <w:tcW w:w="578" w:type="dxa"/>
            <w:vMerge w:val="restart"/>
            <w:tcBorders>
              <w:top w:val="single" w:sz="12" w:space="0" w:color="000000"/>
            </w:tcBorders>
            <w:shd w:val="clear" w:color="auto" w:fill="auto"/>
            <w:vAlign w:val="center"/>
          </w:tcPr>
          <w:p w:rsidR="00B42434" w:rsidRPr="004C080F" w:rsidRDefault="00B42434">
            <w:pPr>
              <w:spacing w:before="20" w:after="20"/>
              <w:jc w:val="center"/>
              <w:rPr>
                <w:rFonts w:ascii="Cambria" w:eastAsia="Cambria" w:hAnsi="Cambria" w:cs="Cambria"/>
              </w:rPr>
            </w:pPr>
          </w:p>
        </w:tc>
      </w:tr>
      <w:tr w:rsidR="00B42434" w:rsidRPr="004C080F">
        <w:trPr>
          <w:trHeight w:val="135"/>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Borders>
              <w:bottom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2. Марија Вујовић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250"/>
        </w:trPr>
        <w:tc>
          <w:tcPr>
            <w:tcW w:w="7225"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Спровођење упитника 1. и 2. година ОАС Комунцирање и односи с јавношћу</w:t>
            </w:r>
          </w:p>
        </w:tc>
        <w:tc>
          <w:tcPr>
            <w:tcW w:w="3969" w:type="dxa"/>
            <w:tcBorders>
              <w:top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1.  Ивана Стаменковић</w:t>
            </w:r>
          </w:p>
        </w:tc>
        <w:tc>
          <w:tcPr>
            <w:tcW w:w="1350"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b/>
                <w:sz w:val="24"/>
                <w:szCs w:val="24"/>
              </w:rPr>
            </w:pPr>
            <w:r w:rsidRPr="004C080F">
              <w:rPr>
                <w:rFonts w:ascii="Cambria" w:eastAsia="Cambria" w:hAnsi="Cambria" w:cs="Cambria"/>
                <w:b/>
                <w:sz w:val="24"/>
                <w:szCs w:val="24"/>
              </w:rPr>
              <w:t>4</w:t>
            </w:r>
          </w:p>
          <w:p w:rsidR="00B42434" w:rsidRPr="004C080F" w:rsidRDefault="00B42434">
            <w:pPr>
              <w:spacing w:before="20" w:after="20"/>
              <w:jc w:val="center"/>
              <w:rPr>
                <w:rFonts w:ascii="Cambria" w:eastAsia="Cambria" w:hAnsi="Cambria" w:cs="Cambria"/>
              </w:rPr>
            </w:pPr>
          </w:p>
        </w:tc>
        <w:tc>
          <w:tcPr>
            <w:tcW w:w="578"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c>
          <w:tcPr>
            <w:tcW w:w="577"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c>
          <w:tcPr>
            <w:tcW w:w="578" w:type="dxa"/>
            <w:vMerge w:val="restart"/>
            <w:tcBorders>
              <w:top w:val="single" w:sz="12" w:space="0" w:color="000000"/>
            </w:tcBorders>
            <w:shd w:val="clear" w:color="auto" w:fill="auto"/>
            <w:vAlign w:val="center"/>
          </w:tcPr>
          <w:p w:rsidR="00B42434" w:rsidRPr="004C080F" w:rsidRDefault="00B42434">
            <w:pPr>
              <w:spacing w:before="20" w:after="20"/>
              <w:jc w:val="center"/>
              <w:rPr>
                <w:rFonts w:ascii="Cambria" w:eastAsia="Cambria" w:hAnsi="Cambria" w:cs="Cambria"/>
              </w:rPr>
            </w:pPr>
          </w:p>
        </w:tc>
      </w:tr>
      <w:tr w:rsidR="00B42434" w:rsidRPr="004C080F">
        <w:trPr>
          <w:trHeight w:val="250"/>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Borders>
              <w:bottom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2. Велибор Петковић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250"/>
        </w:trPr>
        <w:tc>
          <w:tcPr>
            <w:tcW w:w="7225"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Спровођење упитника 3. и 4. година ОАС Комунцирање и односи с јавношћу</w:t>
            </w:r>
          </w:p>
        </w:tc>
        <w:tc>
          <w:tcPr>
            <w:tcW w:w="3969" w:type="dxa"/>
            <w:tcBorders>
              <w:top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1. Наташа Симеуновић Бајић</w:t>
            </w:r>
          </w:p>
        </w:tc>
        <w:tc>
          <w:tcPr>
            <w:tcW w:w="1350"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b/>
                <w:sz w:val="24"/>
                <w:szCs w:val="24"/>
              </w:rPr>
            </w:pPr>
            <w:r w:rsidRPr="004C080F">
              <w:rPr>
                <w:rFonts w:ascii="Cambria" w:eastAsia="Cambria" w:hAnsi="Cambria" w:cs="Cambria"/>
                <w:b/>
                <w:sz w:val="24"/>
                <w:szCs w:val="24"/>
              </w:rPr>
              <w:t>4</w:t>
            </w:r>
          </w:p>
          <w:p w:rsidR="00B42434" w:rsidRPr="004C080F" w:rsidRDefault="00B42434">
            <w:pPr>
              <w:spacing w:before="20" w:after="20"/>
              <w:jc w:val="center"/>
              <w:rPr>
                <w:rFonts w:ascii="Cambria" w:eastAsia="Cambria" w:hAnsi="Cambria" w:cs="Cambria"/>
              </w:rPr>
            </w:pPr>
          </w:p>
        </w:tc>
        <w:tc>
          <w:tcPr>
            <w:tcW w:w="578"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c>
          <w:tcPr>
            <w:tcW w:w="577"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c>
          <w:tcPr>
            <w:tcW w:w="578" w:type="dxa"/>
            <w:vMerge w:val="restart"/>
            <w:tcBorders>
              <w:top w:val="single" w:sz="12" w:space="0" w:color="000000"/>
            </w:tcBorders>
            <w:shd w:val="clear" w:color="auto" w:fill="auto"/>
            <w:vAlign w:val="center"/>
          </w:tcPr>
          <w:p w:rsidR="00B42434" w:rsidRPr="004C080F" w:rsidRDefault="00B42434">
            <w:pPr>
              <w:spacing w:before="20" w:after="20"/>
              <w:jc w:val="center"/>
              <w:rPr>
                <w:rFonts w:ascii="Cambria" w:eastAsia="Cambria" w:hAnsi="Cambria" w:cs="Cambria"/>
              </w:rPr>
            </w:pPr>
          </w:p>
        </w:tc>
      </w:tr>
      <w:tr w:rsidR="00B42434" w:rsidRPr="004C080F">
        <w:trPr>
          <w:trHeight w:val="250"/>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Borders>
              <w:bottom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2. Андреј Благојевић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69"/>
        </w:trPr>
        <w:tc>
          <w:tcPr>
            <w:tcW w:w="7225"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Обрада података ОАС Новинарства</w:t>
            </w:r>
          </w:p>
        </w:tc>
        <w:tc>
          <w:tcPr>
            <w:tcW w:w="3969" w:type="dxa"/>
            <w:tcBorders>
              <w:top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 xml:space="preserve">1. Велибор Петковић </w:t>
            </w:r>
          </w:p>
        </w:tc>
        <w:tc>
          <w:tcPr>
            <w:tcW w:w="1350"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b/>
                <w:sz w:val="24"/>
                <w:szCs w:val="24"/>
              </w:rPr>
            </w:pPr>
            <w:r w:rsidRPr="004C080F">
              <w:rPr>
                <w:rFonts w:ascii="Cambria" w:eastAsia="Cambria" w:hAnsi="Cambria" w:cs="Cambria"/>
                <w:b/>
                <w:sz w:val="24"/>
                <w:szCs w:val="24"/>
              </w:rPr>
              <w:t>5</w:t>
            </w:r>
          </w:p>
          <w:p w:rsidR="00B42434" w:rsidRPr="004C080F" w:rsidRDefault="00B42434">
            <w:pPr>
              <w:spacing w:before="20" w:after="20"/>
              <w:jc w:val="center"/>
              <w:rPr>
                <w:rFonts w:ascii="Cambria" w:eastAsia="Cambria" w:hAnsi="Cambria" w:cs="Cambria"/>
              </w:rPr>
            </w:pPr>
          </w:p>
        </w:tc>
        <w:tc>
          <w:tcPr>
            <w:tcW w:w="578" w:type="dxa"/>
            <w:vMerge w:val="restart"/>
            <w:tcBorders>
              <w:top w:val="single" w:sz="12" w:space="0" w:color="000000"/>
            </w:tcBorders>
            <w:shd w:val="clear" w:color="auto" w:fill="auto"/>
            <w:vAlign w:val="center"/>
          </w:tcPr>
          <w:p w:rsidR="00B42434" w:rsidRPr="004C080F" w:rsidRDefault="00B42434">
            <w:pPr>
              <w:spacing w:before="20" w:after="20"/>
              <w:jc w:val="center"/>
              <w:rPr>
                <w:rFonts w:ascii="Cambria" w:eastAsia="Cambria" w:hAnsi="Cambria" w:cs="Cambria"/>
              </w:rPr>
            </w:pPr>
          </w:p>
        </w:tc>
        <w:tc>
          <w:tcPr>
            <w:tcW w:w="577"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c>
          <w:tcPr>
            <w:tcW w:w="578"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r>
      <w:tr w:rsidR="00B42434" w:rsidRPr="004C080F">
        <w:trPr>
          <w:trHeight w:val="67"/>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Pr>
          <w:p w:rsidR="00B42434" w:rsidRPr="004C080F" w:rsidRDefault="00193C23">
            <w:pPr>
              <w:spacing w:before="20" w:after="20"/>
              <w:rPr>
                <w:rFonts w:ascii="Cambria" w:eastAsia="Cambria" w:hAnsi="Cambria" w:cs="Cambria"/>
              </w:rPr>
            </w:pPr>
            <w:r w:rsidRPr="004C080F">
              <w:rPr>
                <w:rFonts w:ascii="Cambria" w:eastAsia="Cambria" w:hAnsi="Cambria" w:cs="Cambria"/>
              </w:rPr>
              <w:t>2. Јована Трајковић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67"/>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Pr>
          <w:p w:rsidR="00B42434" w:rsidRPr="004C080F" w:rsidRDefault="00193C23">
            <w:pPr>
              <w:spacing w:before="20" w:after="20"/>
              <w:rPr>
                <w:rFonts w:ascii="Cambria" w:eastAsia="Cambria" w:hAnsi="Cambria" w:cs="Cambria"/>
              </w:rPr>
            </w:pPr>
            <w:r w:rsidRPr="004C080F">
              <w:rPr>
                <w:rFonts w:ascii="Cambria" w:eastAsia="Cambria" w:hAnsi="Cambria" w:cs="Cambria"/>
              </w:rPr>
              <w:t>3.Владета Радовић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116"/>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Pr>
          <w:p w:rsidR="00B42434" w:rsidRPr="004C080F" w:rsidRDefault="00193C23">
            <w:pPr>
              <w:spacing w:before="20" w:after="20"/>
              <w:rPr>
                <w:rFonts w:ascii="Cambria" w:eastAsia="Cambria" w:hAnsi="Cambria" w:cs="Cambria"/>
              </w:rPr>
            </w:pPr>
            <w:r w:rsidRPr="004C080F">
              <w:rPr>
                <w:rFonts w:ascii="Cambria" w:eastAsia="Cambria" w:hAnsi="Cambria" w:cs="Cambria"/>
              </w:rPr>
              <w:t>4. Драгана Павловић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115"/>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Borders>
              <w:bottom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5. Илија Милосављевић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69"/>
        </w:trPr>
        <w:tc>
          <w:tcPr>
            <w:tcW w:w="7225"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lastRenderedPageBreak/>
              <w:t>Обрада података ОАС  Комунцирање и односи с јавношћу</w:t>
            </w:r>
          </w:p>
        </w:tc>
        <w:tc>
          <w:tcPr>
            <w:tcW w:w="3969" w:type="dxa"/>
            <w:tcBorders>
              <w:top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1.Наташа Симеуновић Бајић</w:t>
            </w:r>
          </w:p>
        </w:tc>
        <w:tc>
          <w:tcPr>
            <w:tcW w:w="1350"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b/>
                <w:sz w:val="24"/>
                <w:szCs w:val="24"/>
              </w:rPr>
            </w:pPr>
            <w:r w:rsidRPr="004C080F">
              <w:rPr>
                <w:rFonts w:ascii="Cambria" w:eastAsia="Cambria" w:hAnsi="Cambria" w:cs="Cambria"/>
                <w:b/>
                <w:sz w:val="24"/>
                <w:szCs w:val="24"/>
              </w:rPr>
              <w:t>5</w:t>
            </w:r>
          </w:p>
          <w:p w:rsidR="00B42434" w:rsidRPr="004C080F" w:rsidRDefault="00B42434">
            <w:pPr>
              <w:spacing w:before="20" w:after="20"/>
              <w:jc w:val="center"/>
              <w:rPr>
                <w:rFonts w:ascii="Cambria" w:eastAsia="Cambria" w:hAnsi="Cambria" w:cs="Cambria"/>
              </w:rPr>
            </w:pPr>
          </w:p>
        </w:tc>
        <w:tc>
          <w:tcPr>
            <w:tcW w:w="578" w:type="dxa"/>
            <w:vMerge w:val="restart"/>
            <w:tcBorders>
              <w:top w:val="single" w:sz="12" w:space="0" w:color="000000"/>
            </w:tcBorders>
            <w:shd w:val="clear" w:color="auto" w:fill="auto"/>
            <w:vAlign w:val="center"/>
          </w:tcPr>
          <w:p w:rsidR="00B42434" w:rsidRPr="004C080F" w:rsidRDefault="00B42434">
            <w:pPr>
              <w:spacing w:before="20" w:after="20"/>
              <w:jc w:val="center"/>
              <w:rPr>
                <w:rFonts w:ascii="Cambria" w:eastAsia="Cambria" w:hAnsi="Cambria" w:cs="Cambria"/>
              </w:rPr>
            </w:pPr>
          </w:p>
        </w:tc>
        <w:tc>
          <w:tcPr>
            <w:tcW w:w="577"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c>
          <w:tcPr>
            <w:tcW w:w="578"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r>
      <w:tr w:rsidR="00B42434" w:rsidRPr="004C080F">
        <w:trPr>
          <w:trHeight w:val="67"/>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Pr>
          <w:p w:rsidR="00B42434" w:rsidRPr="004C080F" w:rsidRDefault="00193C23" w:rsidP="00BB536E">
            <w:pPr>
              <w:spacing w:before="20" w:after="20"/>
              <w:rPr>
                <w:rFonts w:ascii="Cambria" w:eastAsia="Cambria" w:hAnsi="Cambria" w:cs="Cambria"/>
                <w:lang w:val="sr-Latn-RS"/>
              </w:rPr>
            </w:pPr>
            <w:r w:rsidRPr="004C080F">
              <w:rPr>
                <w:rFonts w:ascii="Cambria" w:eastAsia="Cambria" w:hAnsi="Cambria" w:cs="Cambria"/>
              </w:rPr>
              <w:t xml:space="preserve">2. </w:t>
            </w:r>
            <w:r w:rsidR="00BB536E" w:rsidRPr="004C080F">
              <w:rPr>
                <w:rFonts w:ascii="Cambria" w:eastAsia="Cambria" w:hAnsi="Cambria" w:cs="Cambria"/>
              </w:rPr>
              <w:t>Ивана Стојановић Прелевић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67"/>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Pr>
          <w:p w:rsidR="00B42434" w:rsidRPr="004C080F" w:rsidRDefault="00193C23">
            <w:pPr>
              <w:spacing w:before="20" w:after="20"/>
              <w:rPr>
                <w:rFonts w:ascii="Cambria" w:eastAsia="Cambria" w:hAnsi="Cambria" w:cs="Cambria"/>
              </w:rPr>
            </w:pPr>
            <w:r w:rsidRPr="004C080F">
              <w:rPr>
                <w:rFonts w:ascii="Cambria" w:eastAsia="Cambria" w:hAnsi="Cambria" w:cs="Cambria"/>
              </w:rPr>
              <w:t>3.Ивана Стаменковић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116"/>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Pr>
          <w:p w:rsidR="00B42434" w:rsidRPr="004C080F" w:rsidRDefault="00193C23">
            <w:pPr>
              <w:spacing w:before="20" w:after="20"/>
              <w:rPr>
                <w:rFonts w:ascii="Cambria" w:eastAsia="Cambria" w:hAnsi="Cambria" w:cs="Cambria"/>
              </w:rPr>
            </w:pPr>
            <w:r w:rsidRPr="004C080F">
              <w:rPr>
                <w:rFonts w:ascii="Cambria" w:eastAsia="Cambria" w:hAnsi="Cambria" w:cs="Cambria"/>
              </w:rPr>
              <w:t>4.Неда Нецић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115"/>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Borders>
              <w:bottom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5. Владета Радовић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69"/>
        </w:trPr>
        <w:tc>
          <w:tcPr>
            <w:tcW w:w="7225"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Обједињавање резултата и техничко сређивање табела и графикона</w:t>
            </w:r>
          </w:p>
        </w:tc>
        <w:tc>
          <w:tcPr>
            <w:tcW w:w="3969" w:type="dxa"/>
            <w:tcBorders>
              <w:top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1. Неда Нецић</w:t>
            </w:r>
          </w:p>
        </w:tc>
        <w:tc>
          <w:tcPr>
            <w:tcW w:w="1350"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b/>
                <w:sz w:val="24"/>
                <w:szCs w:val="24"/>
              </w:rPr>
            </w:pPr>
            <w:r w:rsidRPr="004C080F">
              <w:rPr>
                <w:rFonts w:ascii="Cambria" w:eastAsia="Cambria" w:hAnsi="Cambria" w:cs="Cambria"/>
                <w:b/>
                <w:sz w:val="24"/>
                <w:szCs w:val="24"/>
              </w:rPr>
              <w:t>5</w:t>
            </w:r>
          </w:p>
          <w:p w:rsidR="00B42434" w:rsidRPr="004C080F" w:rsidRDefault="00B42434">
            <w:pPr>
              <w:spacing w:before="20" w:after="20"/>
              <w:jc w:val="center"/>
              <w:rPr>
                <w:rFonts w:ascii="Cambria" w:eastAsia="Cambria" w:hAnsi="Cambria" w:cs="Cambria"/>
              </w:rPr>
            </w:pPr>
          </w:p>
        </w:tc>
        <w:tc>
          <w:tcPr>
            <w:tcW w:w="578" w:type="dxa"/>
            <w:vMerge w:val="restart"/>
            <w:tcBorders>
              <w:top w:val="single" w:sz="12" w:space="0" w:color="000000"/>
            </w:tcBorders>
            <w:shd w:val="clear" w:color="auto" w:fill="auto"/>
            <w:vAlign w:val="center"/>
          </w:tcPr>
          <w:p w:rsidR="00B42434" w:rsidRPr="004C080F" w:rsidRDefault="00B42434">
            <w:pPr>
              <w:spacing w:before="20" w:after="20"/>
              <w:jc w:val="center"/>
              <w:rPr>
                <w:rFonts w:ascii="Cambria" w:eastAsia="Cambria" w:hAnsi="Cambria" w:cs="Cambria"/>
              </w:rPr>
            </w:pPr>
          </w:p>
        </w:tc>
        <w:tc>
          <w:tcPr>
            <w:tcW w:w="577"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c>
          <w:tcPr>
            <w:tcW w:w="578"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r>
      <w:tr w:rsidR="00B42434" w:rsidRPr="004C080F">
        <w:trPr>
          <w:trHeight w:val="67"/>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Borders>
              <w:top w:val="single" w:sz="4"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2. Јована Трајковић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67"/>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Borders>
              <w:top w:val="single" w:sz="4"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3. Драгана Павловић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116"/>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Borders>
              <w:top w:val="single" w:sz="4"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4.Илија Милосављевић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115"/>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Borders>
              <w:top w:val="single" w:sz="4" w:space="0" w:color="000000"/>
              <w:bottom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5. Драгана Павловић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54"/>
        </w:trPr>
        <w:tc>
          <w:tcPr>
            <w:tcW w:w="7225"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Интерпретација резултата ОАС Новинарства</w:t>
            </w:r>
          </w:p>
        </w:tc>
        <w:tc>
          <w:tcPr>
            <w:tcW w:w="3969" w:type="dxa"/>
            <w:tcBorders>
              <w:top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1. Марта Митровић</w:t>
            </w:r>
          </w:p>
        </w:tc>
        <w:tc>
          <w:tcPr>
            <w:tcW w:w="1350"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b/>
                <w:sz w:val="24"/>
                <w:szCs w:val="24"/>
              </w:rPr>
            </w:pPr>
            <w:r w:rsidRPr="004C080F">
              <w:rPr>
                <w:rFonts w:ascii="Cambria" w:eastAsia="Cambria" w:hAnsi="Cambria" w:cs="Cambria"/>
                <w:b/>
                <w:sz w:val="24"/>
                <w:szCs w:val="24"/>
              </w:rPr>
              <w:t>5</w:t>
            </w:r>
          </w:p>
          <w:p w:rsidR="00B42434" w:rsidRPr="004C080F" w:rsidRDefault="00B42434">
            <w:pPr>
              <w:spacing w:before="20" w:after="20"/>
              <w:jc w:val="center"/>
              <w:rPr>
                <w:rFonts w:ascii="Cambria" w:eastAsia="Cambria" w:hAnsi="Cambria" w:cs="Cambria"/>
              </w:rPr>
            </w:pPr>
          </w:p>
        </w:tc>
        <w:tc>
          <w:tcPr>
            <w:tcW w:w="578" w:type="dxa"/>
            <w:vMerge w:val="restart"/>
            <w:tcBorders>
              <w:top w:val="single" w:sz="12" w:space="0" w:color="000000"/>
            </w:tcBorders>
            <w:shd w:val="clear" w:color="auto" w:fill="auto"/>
            <w:vAlign w:val="center"/>
          </w:tcPr>
          <w:p w:rsidR="00B42434" w:rsidRPr="004C080F" w:rsidRDefault="00B42434">
            <w:pPr>
              <w:spacing w:before="20" w:after="20"/>
              <w:jc w:val="center"/>
              <w:rPr>
                <w:rFonts w:ascii="Cambria" w:eastAsia="Cambria" w:hAnsi="Cambria" w:cs="Cambria"/>
              </w:rPr>
            </w:pPr>
          </w:p>
        </w:tc>
        <w:tc>
          <w:tcPr>
            <w:tcW w:w="577"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c>
          <w:tcPr>
            <w:tcW w:w="578"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r>
      <w:tr w:rsidR="00B42434" w:rsidRPr="004C080F">
        <w:trPr>
          <w:trHeight w:val="54"/>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Pr>
          <w:p w:rsidR="00B42434" w:rsidRPr="004C080F" w:rsidRDefault="00193C23">
            <w:pPr>
              <w:tabs>
                <w:tab w:val="left" w:pos="1170"/>
              </w:tabs>
              <w:spacing w:before="20" w:after="20"/>
              <w:rPr>
                <w:rFonts w:ascii="Cambria" w:eastAsia="Cambria" w:hAnsi="Cambria" w:cs="Cambria"/>
              </w:rPr>
            </w:pPr>
            <w:r w:rsidRPr="004C080F">
              <w:rPr>
                <w:rFonts w:ascii="Cambria" w:eastAsia="Cambria" w:hAnsi="Cambria" w:cs="Cambria"/>
              </w:rPr>
              <w:t>2. Анка Михајлов Прокоповић</w:t>
            </w:r>
            <w:r w:rsidRPr="004C080F">
              <w:rPr>
                <w:rFonts w:ascii="Cambria" w:eastAsia="Cambria" w:hAnsi="Cambria" w:cs="Cambria"/>
              </w:rPr>
              <w:tab/>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54"/>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Pr>
          <w:p w:rsidR="00B42434" w:rsidRPr="004C080F" w:rsidRDefault="00193C23">
            <w:pPr>
              <w:spacing w:before="20" w:after="20"/>
              <w:rPr>
                <w:rFonts w:ascii="Cambria" w:eastAsia="Cambria" w:hAnsi="Cambria" w:cs="Cambria"/>
              </w:rPr>
            </w:pPr>
            <w:r w:rsidRPr="004C080F">
              <w:rPr>
                <w:rFonts w:ascii="Cambria" w:eastAsia="Cambria" w:hAnsi="Cambria" w:cs="Cambria"/>
              </w:rPr>
              <w:t>3. Јована Трајковић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54"/>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Pr>
          <w:p w:rsidR="00B42434" w:rsidRPr="004C080F" w:rsidRDefault="00193C23">
            <w:pPr>
              <w:spacing w:before="20" w:after="20"/>
              <w:rPr>
                <w:rFonts w:ascii="Cambria" w:eastAsia="Cambria" w:hAnsi="Cambria" w:cs="Cambria"/>
              </w:rPr>
            </w:pPr>
            <w:r w:rsidRPr="004C080F">
              <w:rPr>
                <w:rFonts w:ascii="Cambria" w:eastAsia="Cambria" w:hAnsi="Cambria" w:cs="Cambria"/>
              </w:rPr>
              <w:t>4. Ивана Стојановић Прелевић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54"/>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Borders>
              <w:bottom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 xml:space="preserve">5. </w:t>
            </w:r>
            <w:r w:rsidR="00BB536E" w:rsidRPr="004C080F">
              <w:rPr>
                <w:rFonts w:ascii="Cambria" w:eastAsia="Cambria" w:hAnsi="Cambria" w:cs="Cambria"/>
              </w:rPr>
              <w:t>Андреј Благојевић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54"/>
        </w:trPr>
        <w:tc>
          <w:tcPr>
            <w:tcW w:w="7225"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Интерпретација резултата ОАС  Комунцирање и односи с јавношћу</w:t>
            </w:r>
          </w:p>
        </w:tc>
        <w:tc>
          <w:tcPr>
            <w:tcW w:w="3969" w:type="dxa"/>
            <w:tcBorders>
              <w:top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1. Неда Нецић</w:t>
            </w:r>
          </w:p>
        </w:tc>
        <w:tc>
          <w:tcPr>
            <w:tcW w:w="1350"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b/>
                <w:sz w:val="24"/>
                <w:szCs w:val="24"/>
              </w:rPr>
            </w:pPr>
            <w:r w:rsidRPr="004C080F">
              <w:rPr>
                <w:rFonts w:ascii="Cambria" w:eastAsia="Cambria" w:hAnsi="Cambria" w:cs="Cambria"/>
                <w:b/>
                <w:sz w:val="24"/>
                <w:szCs w:val="24"/>
              </w:rPr>
              <w:t>5</w:t>
            </w:r>
          </w:p>
          <w:p w:rsidR="00B42434" w:rsidRPr="004C080F" w:rsidRDefault="00B42434">
            <w:pPr>
              <w:spacing w:before="20" w:after="20"/>
              <w:jc w:val="center"/>
              <w:rPr>
                <w:rFonts w:ascii="Cambria" w:eastAsia="Cambria" w:hAnsi="Cambria" w:cs="Cambria"/>
              </w:rPr>
            </w:pPr>
          </w:p>
        </w:tc>
        <w:tc>
          <w:tcPr>
            <w:tcW w:w="578" w:type="dxa"/>
            <w:vMerge w:val="restart"/>
            <w:tcBorders>
              <w:top w:val="single" w:sz="12" w:space="0" w:color="000000"/>
            </w:tcBorders>
            <w:shd w:val="clear" w:color="auto" w:fill="auto"/>
            <w:vAlign w:val="center"/>
          </w:tcPr>
          <w:p w:rsidR="00B42434" w:rsidRPr="004C080F" w:rsidRDefault="00B42434">
            <w:pPr>
              <w:spacing w:before="20" w:after="20"/>
              <w:jc w:val="center"/>
              <w:rPr>
                <w:rFonts w:ascii="Cambria" w:eastAsia="Cambria" w:hAnsi="Cambria" w:cs="Cambria"/>
              </w:rPr>
            </w:pPr>
          </w:p>
        </w:tc>
        <w:tc>
          <w:tcPr>
            <w:tcW w:w="577"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c>
          <w:tcPr>
            <w:tcW w:w="578"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r>
      <w:tr w:rsidR="00B42434" w:rsidRPr="004C080F">
        <w:trPr>
          <w:trHeight w:val="54"/>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Pr>
          <w:p w:rsidR="00B42434" w:rsidRPr="004C080F" w:rsidRDefault="00193C23">
            <w:pPr>
              <w:spacing w:before="20" w:after="20"/>
              <w:rPr>
                <w:rFonts w:ascii="Cambria" w:eastAsia="Cambria" w:hAnsi="Cambria" w:cs="Cambria"/>
              </w:rPr>
            </w:pPr>
            <w:r w:rsidRPr="004C080F">
              <w:rPr>
                <w:rFonts w:ascii="Cambria" w:eastAsia="Cambria" w:hAnsi="Cambria" w:cs="Cambria"/>
              </w:rPr>
              <w:t>2. Ивана Стојановић Прелевић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54"/>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Pr>
          <w:p w:rsidR="00B42434" w:rsidRPr="004C080F" w:rsidRDefault="00193C23">
            <w:pPr>
              <w:spacing w:before="20" w:after="20"/>
              <w:rPr>
                <w:rFonts w:ascii="Cambria" w:eastAsia="Cambria" w:hAnsi="Cambria" w:cs="Cambria"/>
              </w:rPr>
            </w:pPr>
            <w:r w:rsidRPr="004C080F">
              <w:rPr>
                <w:rFonts w:ascii="Cambria" w:eastAsia="Cambria" w:hAnsi="Cambria" w:cs="Cambria"/>
              </w:rPr>
              <w:t>3. Владета Радовић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54"/>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Pr>
          <w:p w:rsidR="00B42434" w:rsidRPr="004C080F" w:rsidRDefault="00193C23">
            <w:pPr>
              <w:spacing w:before="20" w:after="20"/>
              <w:rPr>
                <w:rFonts w:ascii="Cambria" w:eastAsia="Cambria" w:hAnsi="Cambria" w:cs="Cambria"/>
              </w:rPr>
            </w:pPr>
            <w:r w:rsidRPr="004C080F">
              <w:rPr>
                <w:rFonts w:ascii="Cambria" w:eastAsia="Cambria" w:hAnsi="Cambria" w:cs="Cambria"/>
              </w:rPr>
              <w:t>4.Илија Милосављевић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54"/>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Borders>
              <w:bottom w:val="single" w:sz="12" w:space="0" w:color="000000"/>
            </w:tcBorders>
          </w:tcPr>
          <w:p w:rsidR="00B42434" w:rsidRPr="004C080F" w:rsidRDefault="00193C23">
            <w:pPr>
              <w:spacing w:before="20" w:after="20"/>
              <w:rPr>
                <w:rFonts w:ascii="Cambria" w:eastAsia="Cambria" w:hAnsi="Cambria" w:cs="Cambria"/>
                <w:lang w:val="sr-Latn-RS"/>
              </w:rPr>
            </w:pPr>
            <w:r w:rsidRPr="004C080F">
              <w:rPr>
                <w:rFonts w:ascii="Cambria" w:eastAsia="Cambria" w:hAnsi="Cambria" w:cs="Cambria"/>
              </w:rPr>
              <w:t>5.</w:t>
            </w:r>
            <w:r w:rsidR="00BB536E" w:rsidRPr="004C080F">
              <w:rPr>
                <w:rFonts w:ascii="Cambria" w:eastAsia="Cambria" w:hAnsi="Cambria" w:cs="Cambria"/>
                <w:lang w:val="sr-Latn-RS"/>
              </w:rPr>
              <w:t xml:space="preserve"> </w:t>
            </w:r>
            <w:r w:rsidR="00BB536E" w:rsidRPr="004C080F">
              <w:rPr>
                <w:rFonts w:ascii="Cambria" w:eastAsia="Cambria" w:hAnsi="Cambria" w:cs="Cambria"/>
              </w:rPr>
              <w:t>Невен Обрадовић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r w:rsidR="00B42434" w:rsidRPr="004C080F">
        <w:trPr>
          <w:trHeight w:val="135"/>
        </w:trPr>
        <w:tc>
          <w:tcPr>
            <w:tcW w:w="7225"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Техничко сређивање публикације и прелом</w:t>
            </w:r>
          </w:p>
        </w:tc>
        <w:tc>
          <w:tcPr>
            <w:tcW w:w="3969" w:type="dxa"/>
            <w:tcBorders>
              <w:top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1. Душан Алексић</w:t>
            </w:r>
          </w:p>
        </w:tc>
        <w:tc>
          <w:tcPr>
            <w:tcW w:w="1350"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b/>
                <w:sz w:val="24"/>
                <w:szCs w:val="24"/>
              </w:rPr>
            </w:pPr>
            <w:r w:rsidRPr="004C080F">
              <w:rPr>
                <w:rFonts w:ascii="Cambria" w:eastAsia="Cambria" w:hAnsi="Cambria" w:cs="Cambria"/>
                <w:b/>
                <w:sz w:val="24"/>
                <w:szCs w:val="24"/>
              </w:rPr>
              <w:t>2</w:t>
            </w:r>
          </w:p>
          <w:p w:rsidR="00B42434" w:rsidRPr="004C080F" w:rsidRDefault="00B42434">
            <w:pPr>
              <w:spacing w:before="20" w:after="20"/>
              <w:jc w:val="center"/>
              <w:rPr>
                <w:rFonts w:ascii="Cambria" w:eastAsia="Cambria" w:hAnsi="Cambria" w:cs="Cambria"/>
              </w:rPr>
            </w:pPr>
          </w:p>
        </w:tc>
        <w:tc>
          <w:tcPr>
            <w:tcW w:w="578" w:type="dxa"/>
            <w:vMerge w:val="restart"/>
            <w:tcBorders>
              <w:top w:val="single" w:sz="12" w:space="0" w:color="000000"/>
            </w:tcBorders>
            <w:shd w:val="clear" w:color="auto" w:fill="auto"/>
            <w:vAlign w:val="center"/>
          </w:tcPr>
          <w:p w:rsidR="00B42434" w:rsidRPr="004C080F" w:rsidRDefault="00B42434">
            <w:pPr>
              <w:spacing w:before="20" w:after="20"/>
              <w:jc w:val="center"/>
              <w:rPr>
                <w:rFonts w:ascii="Cambria" w:eastAsia="Cambria" w:hAnsi="Cambria" w:cs="Cambria"/>
              </w:rPr>
            </w:pPr>
          </w:p>
        </w:tc>
        <w:tc>
          <w:tcPr>
            <w:tcW w:w="577" w:type="dxa"/>
            <w:vMerge w:val="restart"/>
            <w:tcBorders>
              <w:top w:val="single" w:sz="12" w:space="0" w:color="000000"/>
            </w:tcBorders>
            <w:shd w:val="clear" w:color="auto" w:fill="auto"/>
            <w:vAlign w:val="center"/>
          </w:tcPr>
          <w:p w:rsidR="00B42434" w:rsidRPr="004C080F" w:rsidRDefault="00B42434">
            <w:pPr>
              <w:spacing w:before="20" w:after="20"/>
              <w:jc w:val="center"/>
              <w:rPr>
                <w:rFonts w:ascii="Cambria" w:eastAsia="Cambria" w:hAnsi="Cambria" w:cs="Cambria"/>
              </w:rPr>
            </w:pPr>
          </w:p>
        </w:tc>
        <w:tc>
          <w:tcPr>
            <w:tcW w:w="578" w:type="dxa"/>
            <w:vMerge w:val="restart"/>
            <w:tcBorders>
              <w:top w:val="single" w:sz="12" w:space="0" w:color="000000"/>
            </w:tcBorders>
            <w:shd w:val="clear" w:color="auto" w:fill="auto"/>
            <w:vAlign w:val="center"/>
          </w:tcPr>
          <w:p w:rsidR="00B42434" w:rsidRPr="004C080F" w:rsidRDefault="00193C23">
            <w:pPr>
              <w:spacing w:before="20" w:after="20"/>
              <w:jc w:val="center"/>
              <w:rPr>
                <w:rFonts w:ascii="Cambria" w:eastAsia="Cambria" w:hAnsi="Cambria" w:cs="Cambria"/>
              </w:rPr>
            </w:pPr>
            <w:r w:rsidRPr="004C080F">
              <w:rPr>
                <w:rFonts w:ascii="Cambria" w:eastAsia="Cambria" w:hAnsi="Cambria" w:cs="Cambria"/>
              </w:rPr>
              <w:t>-</w:t>
            </w:r>
          </w:p>
        </w:tc>
      </w:tr>
      <w:tr w:rsidR="00B42434" w:rsidRPr="004C080F">
        <w:trPr>
          <w:trHeight w:val="135"/>
        </w:trPr>
        <w:tc>
          <w:tcPr>
            <w:tcW w:w="7225"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3969" w:type="dxa"/>
            <w:tcBorders>
              <w:bottom w:val="single" w:sz="12" w:space="0" w:color="000000"/>
            </w:tcBorders>
          </w:tcPr>
          <w:p w:rsidR="00B42434" w:rsidRPr="004C080F" w:rsidRDefault="00193C23">
            <w:pPr>
              <w:spacing w:before="20" w:after="20"/>
              <w:rPr>
                <w:rFonts w:ascii="Cambria" w:eastAsia="Cambria" w:hAnsi="Cambria" w:cs="Cambria"/>
              </w:rPr>
            </w:pPr>
            <w:r w:rsidRPr="004C080F">
              <w:rPr>
                <w:rFonts w:ascii="Cambria" w:eastAsia="Cambria" w:hAnsi="Cambria" w:cs="Cambria"/>
              </w:rPr>
              <w:t>2. Невен Обрадовић</w:t>
            </w:r>
          </w:p>
        </w:tc>
        <w:tc>
          <w:tcPr>
            <w:tcW w:w="1350"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7"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c>
          <w:tcPr>
            <w:tcW w:w="578" w:type="dxa"/>
            <w:vMerge/>
            <w:tcBorders>
              <w:top w:val="single" w:sz="12" w:space="0" w:color="000000"/>
            </w:tcBorders>
            <w:shd w:val="clear" w:color="auto" w:fill="auto"/>
            <w:vAlign w:val="center"/>
          </w:tcPr>
          <w:p w:rsidR="00B42434" w:rsidRPr="004C080F" w:rsidRDefault="00B42434">
            <w:pPr>
              <w:widowControl w:val="0"/>
              <w:pBdr>
                <w:top w:val="nil"/>
                <w:left w:val="nil"/>
                <w:bottom w:val="nil"/>
                <w:right w:val="nil"/>
                <w:between w:val="nil"/>
              </w:pBdr>
              <w:spacing w:after="0" w:line="276" w:lineRule="auto"/>
              <w:rPr>
                <w:rFonts w:ascii="Cambria" w:eastAsia="Cambria" w:hAnsi="Cambria" w:cs="Cambria"/>
              </w:rPr>
            </w:pPr>
          </w:p>
        </w:tc>
      </w:tr>
    </w:tbl>
    <w:p w:rsidR="00B42434" w:rsidRPr="004C080F" w:rsidRDefault="00B42434">
      <w:pPr>
        <w:rPr>
          <w:rFonts w:ascii="Cambria" w:eastAsia="Cambria" w:hAnsi="Cambria" w:cs="Cambria"/>
        </w:rPr>
      </w:pPr>
      <w:bookmarkStart w:id="1" w:name="_GoBack"/>
      <w:bookmarkEnd w:id="1"/>
    </w:p>
    <w:sectPr w:rsidR="00B42434" w:rsidRPr="004C080F">
      <w:pgSz w:w="16838" w:h="11906" w:orient="landscape"/>
      <w:pgMar w:top="2371" w:right="1361" w:bottom="1361" w:left="2236" w:header="426" w:footer="5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16C" w:rsidRDefault="0059016C">
      <w:pPr>
        <w:spacing w:after="0" w:line="240" w:lineRule="auto"/>
      </w:pPr>
      <w:r>
        <w:separator/>
      </w:r>
    </w:p>
  </w:endnote>
  <w:endnote w:type="continuationSeparator" w:id="0">
    <w:p w:rsidR="0059016C" w:rsidRDefault="0059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434" w:rsidRDefault="00193C23">
    <w:pPr>
      <w:pBdr>
        <w:top w:val="nil"/>
        <w:left w:val="nil"/>
        <w:bottom w:val="nil"/>
        <w:right w:val="nil"/>
        <w:between w:val="nil"/>
      </w:pBdr>
      <w:tabs>
        <w:tab w:val="center" w:pos="4513"/>
        <w:tab w:val="right" w:pos="9026"/>
      </w:tabs>
      <w:spacing w:after="0" w:line="240" w:lineRule="auto"/>
      <w:jc w:val="right"/>
      <w:rPr>
        <w:rFonts w:ascii="Cambria" w:eastAsia="Cambria" w:hAnsi="Cambria" w:cs="Cambria"/>
        <w:color w:val="000000"/>
      </w:rPr>
    </w:pPr>
    <w:r>
      <w:rPr>
        <w:rFonts w:ascii="Cambria" w:eastAsia="Cambria" w:hAnsi="Cambria" w:cs="Cambria"/>
        <w:color w:val="000000"/>
      </w:rPr>
      <w:fldChar w:fldCharType="begin"/>
    </w:r>
    <w:r>
      <w:rPr>
        <w:rFonts w:ascii="Cambria" w:eastAsia="Cambria" w:hAnsi="Cambria" w:cs="Cambria"/>
        <w:color w:val="000000"/>
      </w:rPr>
      <w:instrText>PAGE</w:instrText>
    </w:r>
    <w:r>
      <w:rPr>
        <w:rFonts w:ascii="Cambria" w:eastAsia="Cambria" w:hAnsi="Cambria" w:cs="Cambria"/>
        <w:color w:val="000000"/>
      </w:rPr>
      <w:fldChar w:fldCharType="separate"/>
    </w:r>
    <w:r w:rsidR="004C080F">
      <w:rPr>
        <w:rFonts w:ascii="Cambria" w:eastAsia="Cambria" w:hAnsi="Cambria" w:cs="Cambria"/>
        <w:noProof/>
        <w:color w:val="000000"/>
      </w:rPr>
      <w:t>1</w:t>
    </w:r>
    <w:r>
      <w:rPr>
        <w:rFonts w:ascii="Cambria" w:eastAsia="Cambria" w:hAnsi="Cambria" w:cs="Cambria"/>
        <w:color w:val="000000"/>
      </w:rPr>
      <w:fldChar w:fldCharType="end"/>
    </w:r>
  </w:p>
  <w:p w:rsidR="00B42434" w:rsidRDefault="00B42434">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16C" w:rsidRDefault="0059016C">
      <w:pPr>
        <w:spacing w:after="0" w:line="240" w:lineRule="auto"/>
      </w:pPr>
      <w:r>
        <w:separator/>
      </w:r>
    </w:p>
  </w:footnote>
  <w:footnote w:type="continuationSeparator" w:id="0">
    <w:p w:rsidR="0059016C" w:rsidRDefault="005901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434" w:rsidRDefault="00193C23">
    <w:pPr>
      <w:pBdr>
        <w:top w:val="nil"/>
        <w:left w:val="nil"/>
        <w:bottom w:val="nil"/>
        <w:right w:val="nil"/>
        <w:between w:val="nil"/>
      </w:pBdr>
      <w:tabs>
        <w:tab w:val="center" w:pos="4513"/>
        <w:tab w:val="right" w:pos="9026"/>
      </w:tabs>
      <w:spacing w:after="0" w:line="240" w:lineRule="auto"/>
      <w:rPr>
        <w:color w:val="000000"/>
      </w:rPr>
    </w:pPr>
    <w:r>
      <w:rPr>
        <w:noProof/>
        <w:lang w:val="en-US"/>
      </w:rPr>
      <w:drawing>
        <wp:anchor distT="0" distB="0" distL="114300" distR="114300" simplePos="0" relativeHeight="251658240" behindDoc="0" locked="0" layoutInCell="1" hidden="0" allowOverlap="1">
          <wp:simplePos x="0" y="0"/>
          <wp:positionH relativeFrom="column">
            <wp:posOffset>-815841</wp:posOffset>
          </wp:positionH>
          <wp:positionV relativeFrom="paragraph">
            <wp:posOffset>-55658</wp:posOffset>
          </wp:positionV>
          <wp:extent cx="7200000" cy="11268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200000" cy="11268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414BF6"/>
    <w:multiLevelType w:val="multilevel"/>
    <w:tmpl w:val="BAEEC7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AF91965"/>
    <w:multiLevelType w:val="hybridMultilevel"/>
    <w:tmpl w:val="683AE954"/>
    <w:lvl w:ilvl="0" w:tplc="AA0AB93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3E48C5"/>
    <w:multiLevelType w:val="multilevel"/>
    <w:tmpl w:val="EE84BC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BF513A4"/>
    <w:multiLevelType w:val="hybridMultilevel"/>
    <w:tmpl w:val="3C4209D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4F6DC2"/>
    <w:multiLevelType w:val="multilevel"/>
    <w:tmpl w:val="FA786D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434"/>
    <w:rsid w:val="000E0D61"/>
    <w:rsid w:val="00193C23"/>
    <w:rsid w:val="001C5207"/>
    <w:rsid w:val="004C080F"/>
    <w:rsid w:val="0059016C"/>
    <w:rsid w:val="00B42434"/>
    <w:rsid w:val="00BB536E"/>
    <w:rsid w:val="00C3447B"/>
    <w:rsid w:val="00CD1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BB436D-76A2-403B-8C65-9BCD76B90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NormalWeb">
    <w:name w:val="Normal (Web)"/>
    <w:basedOn w:val="Normal"/>
    <w:uiPriority w:val="99"/>
    <w:unhideWhenUsed/>
    <w:qFormat/>
    <w:rsid w:val="00060B52"/>
    <w:pPr>
      <w:spacing w:beforeAutospacing="1" w:after="119" w:line="240" w:lineRule="auto"/>
    </w:pPr>
    <w:rPr>
      <w:rFonts w:ascii="Times New Roman" w:eastAsia="Times New Roman" w:hAnsi="Times New Roman" w:cs="Times New Roman"/>
      <w:sz w:val="24"/>
      <w:szCs w:val="24"/>
      <w:lang w:val="sr-Cyrl-CS"/>
    </w:rPr>
  </w:style>
  <w:style w:type="paragraph" w:styleId="ListParagraph">
    <w:name w:val="List Paragraph"/>
    <w:basedOn w:val="Normal"/>
    <w:uiPriority w:val="34"/>
    <w:qFormat/>
    <w:rsid w:val="00135BBE"/>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B536E"/>
    <w:rPr>
      <w:b/>
      <w:bCs/>
    </w:rPr>
  </w:style>
  <w:style w:type="character" w:customStyle="1" w:styleId="CommentSubjectChar">
    <w:name w:val="Comment Subject Char"/>
    <w:basedOn w:val="CommentTextChar"/>
    <w:link w:val="CommentSubject"/>
    <w:uiPriority w:val="99"/>
    <w:semiHidden/>
    <w:rsid w:val="00BB53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OPbJ8l4mRHwyawbFQlW1jhZWnA==">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1422</Words>
  <Characters>8111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Dusan Stamenkovic</dc:creator>
  <cp:lastModifiedBy>Korisnik</cp:lastModifiedBy>
  <cp:revision>2</cp:revision>
  <dcterms:created xsi:type="dcterms:W3CDTF">2021-12-18T23:08:00Z</dcterms:created>
  <dcterms:modified xsi:type="dcterms:W3CDTF">2021-12-18T23:08:00Z</dcterms:modified>
</cp:coreProperties>
</file>