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179" w:rsidRDefault="003A4179">
      <w:pPr>
        <w:rPr>
          <w:rFonts w:ascii="Times New Roman" w:hAnsi="Times New Roman" w:cs="Times New Roman"/>
          <w:bCs/>
        </w:rPr>
      </w:pPr>
    </w:p>
    <w:tbl>
      <w:tblPr>
        <w:tblW w:w="95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146"/>
        <w:gridCol w:w="1960"/>
        <w:gridCol w:w="1176"/>
        <w:gridCol w:w="2047"/>
        <w:gridCol w:w="1264"/>
      </w:tblGrid>
      <w:tr w:rsidR="003A4179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Студијски програм : </w:t>
            </w:r>
            <w:r>
              <w:rPr>
                <w:rFonts w:ascii="Times New Roman" w:hAnsi="Times New Roman" w:cs="Times New Roman"/>
                <w:bCs/>
              </w:rPr>
              <w:t>Мастер програм Образовање наставника предметне наставе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3A4179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Назив предмета: </w:t>
            </w:r>
            <w:r>
              <w:rPr>
                <w:rFonts w:ascii="Times New Roman" w:hAnsi="Times New Roman" w:cs="Times New Roman"/>
                <w:bCs/>
              </w:rPr>
              <w:t>Дидактика</w:t>
            </w:r>
          </w:p>
        </w:tc>
      </w:tr>
      <w:tr w:rsidR="003A4179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4179" w:rsidRPr="00FC769A" w:rsidRDefault="00361905">
            <w:pPr>
              <w:tabs>
                <w:tab w:val="left" w:pos="567"/>
              </w:tabs>
              <w:spacing w:after="60"/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Наставник: </w:t>
            </w:r>
            <w:hyperlink r:id="rId7" w:history="1">
              <w:r w:rsidRPr="00ED3E8A">
                <w:rPr>
                  <w:rStyle w:val="Hyperlink"/>
                  <w:rFonts w:ascii="Times New Roman" w:hAnsi="Times New Roman" w:cs="Times New Roman"/>
                  <w:bCs/>
                </w:rPr>
                <w:t>Марија М. Јовановић</w:t>
              </w:r>
            </w:hyperlink>
            <w:r w:rsidR="00FC769A">
              <w:rPr>
                <w:rFonts w:ascii="Times New Roman" w:hAnsi="Times New Roman" w:cs="Times New Roman"/>
                <w:bCs/>
              </w:rPr>
              <w:t xml:space="preserve">, </w:t>
            </w:r>
            <w:hyperlink r:id="rId8" w:history="1">
              <w:r w:rsidR="00FC769A" w:rsidRPr="00ED3E8A">
                <w:rPr>
                  <w:rStyle w:val="Hyperlink"/>
                  <w:rFonts w:ascii="Times New Roman" w:hAnsi="Times New Roman" w:cs="Times New Roman"/>
                  <w:bCs/>
                </w:rPr>
                <w:t>Драгана Р. Јовановић</w:t>
              </w:r>
            </w:hyperlink>
          </w:p>
        </w:tc>
      </w:tr>
      <w:tr w:rsidR="003A4179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Статус предмета: </w:t>
            </w:r>
            <w:r>
              <w:rPr>
                <w:rFonts w:ascii="Times New Roman" w:hAnsi="Times New Roman" w:cs="Times New Roman"/>
                <w:bCs/>
              </w:rPr>
              <w:t>Обавезни</w:t>
            </w:r>
          </w:p>
        </w:tc>
      </w:tr>
      <w:tr w:rsidR="003A4179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Број ЕСПБ: </w:t>
            </w:r>
            <w:r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3A4179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Услов:/</w:t>
            </w:r>
          </w:p>
        </w:tc>
      </w:tr>
      <w:tr w:rsidR="003A4179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Циљ предмета</w:t>
            </w:r>
          </w:p>
          <w:p w:rsidR="003A4179" w:rsidRDefault="00361905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Упознавање студената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са дидактичким сазнањима о законитостима наставног процеса и организацији савремене наставе;  основним дидактичким категорија и појмова и  темељним знања о структурним елементима наставе. Курс иза за циља да </w:t>
            </w:r>
            <w:r>
              <w:rPr>
                <w:rFonts w:ascii="Times New Roman" w:hAnsi="Times New Roman" w:cs="Times New Roman"/>
                <w:bCs/>
              </w:rPr>
              <w:t xml:space="preserve">студенте оспособи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 </w:t>
            </w:r>
            <w:r>
              <w:rPr>
                <w:rFonts w:ascii="Times New Roman" w:eastAsia="ArialMT" w:hAnsi="Times New Roman" w:cs="Times New Roman"/>
              </w:rPr>
              <w:t>примену и верификацију стечених знања у пракси:</w:t>
            </w:r>
            <w:r>
              <w:rPr>
                <w:rFonts w:ascii="Times New Roman" w:hAnsi="Times New Roman" w:cs="Times New Roman"/>
              </w:rPr>
              <w:t xml:space="preserve"> критичко праћење и истраживање наставног процеса и могућности његовог иновирања и унапређивања; планирање и реализацију различитих наставних система; </w:t>
            </w:r>
            <w:r>
              <w:rPr>
                <w:rFonts w:ascii="Times New Roman" w:eastAsia="ArialMT" w:hAnsi="Times New Roman" w:cs="Times New Roman"/>
              </w:rPr>
              <w:t>развијање способности за решавање професионалних дидактичких проблема. Циљ предмета</w:t>
            </w:r>
            <w:r>
              <w:rPr>
                <w:rFonts w:ascii="Times New Roman" w:hAnsi="Times New Roman" w:cs="Times New Roman"/>
              </w:rPr>
              <w:t xml:space="preserve"> јесте и да развије компетенције успешног избора, реализације и евалуације различитих типова наставних часова, врста наставе и облика наставног рада.</w:t>
            </w:r>
          </w:p>
        </w:tc>
      </w:tr>
      <w:tr w:rsidR="003A4179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Исход предмета </w:t>
            </w:r>
          </w:p>
          <w:p w:rsidR="003A4179" w:rsidRDefault="0036190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lang w:val="ru-RU"/>
              </w:rPr>
              <w:t>Од студента се очекује да се кроз усвајање знања и развој  компетенција предвиђених овим курсем оспособе за разумевање специфичности савремене наставе и успешно организовање и реализовање различитих наставних облика и врста наставног рада у непосредној наставној пракси. Студент треба бити оспособљен да: р</w:t>
            </w:r>
            <w:r>
              <w:rPr>
                <w:rFonts w:ascii="Times New Roman" w:hAnsi="Times New Roman" w:cs="Times New Roman"/>
              </w:rPr>
              <w:t>азуме принципе савремене наставе; познаје  специфичност и разноврсност могућности примене савремених дидактичких стратегија, облика и метода рада, иновативних модела наставе и наставне технологије; пројектовање сценарија за извођење наставе различитих наставних система;  компетентан и стваралачки приступ решавању дидактичких проблема и примени и проверавању новина у наставном раду.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3A4179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Садржај предмета</w:t>
            </w:r>
          </w:p>
          <w:p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Теоријска настава</w:t>
            </w:r>
          </w:p>
          <w:p w:rsidR="003A4179" w:rsidRDefault="0036190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Предмет и задаци дидактике. Савремено схватање наставе;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Дидактичке концепције наставе; Фактори наставе;</w:t>
            </w:r>
          </w:p>
          <w:p w:rsidR="003A4179" w:rsidRDefault="0036190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Предметно-разредно-часовни систем;</w:t>
            </w:r>
          </w:p>
          <w:p w:rsidR="003A4179" w:rsidRDefault="0036190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pacing w:val="-4"/>
              </w:rPr>
              <w:t xml:space="preserve">Традиционални и савремени  дидактички покрети и системи наставе; </w:t>
            </w:r>
          </w:p>
          <w:p w:rsidR="003A4179" w:rsidRDefault="0036190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ArialMT" w:hAnsi="Times New Roman" w:cs="Times New Roman"/>
                <w:lang w:val="ru-RU" w:eastAsia="en-US"/>
              </w:rPr>
              <w:t xml:space="preserve">Оптимизација наставног процеса; </w:t>
            </w:r>
          </w:p>
          <w:p w:rsidR="003A4179" w:rsidRDefault="00361905">
            <w:pPr>
              <w:numPr>
                <w:ilvl w:val="0"/>
                <w:numId w:val="2"/>
              </w:numPr>
              <w:tabs>
                <w:tab w:val="left" w:pos="459"/>
              </w:tabs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Наставни час</w:t>
            </w:r>
            <w:r>
              <w:rPr>
                <w:rFonts w:ascii="Times New Roman" w:hAnsi="Times New Roman" w:cs="Times New Roman"/>
                <w:iCs/>
              </w:rPr>
              <w:t xml:space="preserve">; </w:t>
            </w:r>
            <w:r>
              <w:rPr>
                <w:rFonts w:ascii="Times New Roman" w:hAnsi="Times New Roman" w:cs="Times New Roman"/>
              </w:rPr>
              <w:t>Етапе наставног процеса;</w:t>
            </w:r>
          </w:p>
          <w:p w:rsidR="003A4179" w:rsidRDefault="00361905">
            <w:pPr>
              <w:numPr>
                <w:ilvl w:val="0"/>
                <w:numId w:val="2"/>
              </w:numPr>
              <w:tabs>
                <w:tab w:val="left" w:pos="459"/>
              </w:tabs>
              <w:spacing w:line="216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Распоред наставих часова</w:t>
            </w:r>
            <w:r>
              <w:rPr>
                <w:rFonts w:ascii="Times New Roman" w:hAnsi="Times New Roman" w:cs="Times New Roman"/>
                <w:iCs/>
              </w:rPr>
              <w:t xml:space="preserve">; </w:t>
            </w:r>
          </w:p>
          <w:p w:rsidR="003A4179" w:rsidRDefault="00361905">
            <w:pPr>
              <w:numPr>
                <w:ilvl w:val="0"/>
                <w:numId w:val="2"/>
              </w:numPr>
              <w:tabs>
                <w:tab w:val="left" w:pos="459"/>
              </w:tabs>
              <w:spacing w:line="216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Евалуација дидактичке ефикасности наставног часа</w:t>
            </w:r>
            <w:r>
              <w:rPr>
                <w:rFonts w:ascii="Times New Roman" w:hAnsi="Times New Roman" w:cs="Times New Roman"/>
                <w:iCs/>
                <w:lang w:val="ru-RU"/>
              </w:rPr>
              <w:t>;</w:t>
            </w:r>
            <w:r>
              <w:rPr>
                <w:rFonts w:ascii="Times New Roman" w:hAnsi="Times New Roman" w:cs="Times New Roman"/>
              </w:rPr>
              <w:t>Приступ контроли часа</w:t>
            </w:r>
          </w:p>
          <w:p w:rsidR="003A4179" w:rsidRDefault="00361905">
            <w:pPr>
              <w:numPr>
                <w:ilvl w:val="0"/>
                <w:numId w:val="2"/>
              </w:numPr>
              <w:tabs>
                <w:tab w:val="left" w:pos="459"/>
              </w:tabs>
              <w:spacing w:line="216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Класификација и врсте наставе</w:t>
            </w:r>
            <w:r>
              <w:rPr>
                <w:rFonts w:ascii="Times New Roman" w:hAnsi="Times New Roman" w:cs="Times New Roman"/>
                <w:iCs/>
              </w:rPr>
              <w:t xml:space="preserve">; </w:t>
            </w:r>
            <w:r>
              <w:rPr>
                <w:rFonts w:ascii="Times New Roman" w:hAnsi="Times New Roman" w:cs="Times New Roman"/>
              </w:rPr>
              <w:t>Индивидуализована настава;</w:t>
            </w:r>
            <w:r w:rsidR="00217DAA">
              <w:rPr>
                <w:rFonts w:ascii="Times New Roman" w:hAnsi="Times New Roman" w:cs="Times New Roman"/>
              </w:rPr>
              <w:t xml:space="preserve"> Хеуристичка настава</w:t>
            </w:r>
          </w:p>
          <w:p w:rsidR="003A4179" w:rsidRDefault="00361905">
            <w:pPr>
              <w:numPr>
                <w:ilvl w:val="0"/>
                <w:numId w:val="2"/>
              </w:numPr>
              <w:tabs>
                <w:tab w:val="left" w:pos="459"/>
              </w:tabs>
              <w:spacing w:line="216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Програмирана настава. Егземпларна настава;</w:t>
            </w:r>
          </w:p>
          <w:p w:rsidR="003A4179" w:rsidRDefault="00361905">
            <w:pPr>
              <w:numPr>
                <w:ilvl w:val="0"/>
                <w:numId w:val="2"/>
              </w:numPr>
              <w:tabs>
                <w:tab w:val="left" w:pos="459"/>
              </w:tabs>
              <w:spacing w:line="216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Проблемска настава; Интерактивна настава; </w:t>
            </w:r>
          </w:p>
          <w:p w:rsidR="003A4179" w:rsidRDefault="00361905">
            <w:pPr>
              <w:numPr>
                <w:ilvl w:val="0"/>
                <w:numId w:val="2"/>
              </w:numPr>
              <w:tabs>
                <w:tab w:val="left" w:pos="459"/>
              </w:tabs>
              <w:spacing w:line="216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Тимска настава; Интегративна настава; Допунска, продужна и додатна настава;</w:t>
            </w:r>
          </w:p>
          <w:p w:rsidR="003A4179" w:rsidRDefault="00361905">
            <w:pPr>
              <w:numPr>
                <w:ilvl w:val="0"/>
                <w:numId w:val="2"/>
              </w:numPr>
              <w:tabs>
                <w:tab w:val="left" w:pos="459"/>
              </w:tabs>
              <w:spacing w:line="216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t xml:space="preserve">Облици наставног рада: </w:t>
            </w:r>
            <w:r>
              <w:rPr>
                <w:rFonts w:ascii="Times New Roman" w:hAnsi="Times New Roman" w:cs="Times New Roman"/>
                <w:iCs/>
              </w:rPr>
              <w:t>Фронтални, Групни, Индивидуални, рад у пару, Педагаошка радионица.</w:t>
            </w:r>
          </w:p>
          <w:p w:rsidR="003A4179" w:rsidRDefault="0036190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</w:rPr>
              <w:t>Домаћи радови; Наставне екскурзије.</w:t>
            </w:r>
          </w:p>
          <w:p w:rsidR="003A4179" w:rsidRDefault="0036190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Вредновање наставног рада</w:t>
            </w:r>
            <w:r>
              <w:rPr>
                <w:rFonts w:ascii="Times New Roman" w:eastAsia="ArialMT" w:hAnsi="Times New Roman" w:cs="Times New Roman"/>
                <w:lang w:val="ru-RU" w:eastAsia="en-US"/>
              </w:rPr>
              <w:t xml:space="preserve"> (Евалуација програма, процеса и исхода наставе;</w:t>
            </w:r>
            <w:r>
              <w:rPr>
                <w:rFonts w:ascii="Times New Roman" w:hAnsi="Times New Roman" w:cs="Times New Roman"/>
                <w:iCs/>
              </w:rPr>
              <w:t>Унутрашња и спољашња евалуација).</w:t>
            </w:r>
          </w:p>
          <w:p w:rsidR="003A4179" w:rsidRDefault="00361905">
            <w:pPr>
              <w:numPr>
                <w:ilvl w:val="0"/>
                <w:numId w:val="2"/>
              </w:numPr>
              <w:spacing w:line="216" w:lineRule="auto"/>
              <w:jc w:val="both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</w:rPr>
              <w:t>Диференцијална дидактика; Дидактика даровитих.</w:t>
            </w:r>
          </w:p>
          <w:p w:rsidR="003A4179" w:rsidRDefault="00361905">
            <w:pPr>
              <w:spacing w:line="216" w:lineRule="auto"/>
              <w:jc w:val="both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</w:rPr>
              <w:t>Практична настава</w:t>
            </w:r>
          </w:p>
          <w:p w:rsidR="003A4179" w:rsidRDefault="00361905">
            <w:pPr>
              <w:widowControl/>
              <w:numPr>
                <w:ilvl w:val="0"/>
                <w:numId w:val="1"/>
              </w:numPr>
              <w:spacing w:line="216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Садржаји предмета реализују се на вежбама кроз разноврсне практичне активности попут: </w:t>
            </w:r>
            <w:r>
              <w:rPr>
                <w:rFonts w:ascii="Times New Roman" w:hAnsi="Times New Roman" w:cs="Times New Roman"/>
                <w:lang w:val="ru-RU"/>
              </w:rPr>
              <w:t xml:space="preserve">примене кооперативних метода и техника наставног рада; </w:t>
            </w:r>
            <w:r>
              <w:rPr>
                <w:rFonts w:ascii="Times New Roman" w:hAnsi="Times New Roman" w:cs="Times New Roman"/>
                <w:iCs/>
              </w:rPr>
              <w:t>п</w:t>
            </w:r>
            <w:r>
              <w:rPr>
                <w:rFonts w:ascii="Times New Roman" w:hAnsi="Times New Roman" w:cs="Times New Roman"/>
                <w:lang w:val="ru-RU"/>
              </w:rPr>
              <w:t>ланирања артикулације час</w:t>
            </w:r>
            <w:r>
              <w:rPr>
                <w:rFonts w:ascii="Times New Roman" w:hAnsi="Times New Roman" w:cs="Times New Roman"/>
              </w:rPr>
              <w:t>ова</w:t>
            </w:r>
            <w:r>
              <w:rPr>
                <w:rFonts w:ascii="Times New Roman" w:hAnsi="Times New Roman" w:cs="Times New Roman"/>
                <w:lang w:val="ru-RU"/>
              </w:rPr>
              <w:t xml:space="preserve"> применом савремених наставних система; пројектовања и израде наставних листића и задатака на три и више нивоа сложености; симулирања комбиновања наставних метода и облика рада у настави на различитим програмским садржајима и на различитим етапама наставног рада. </w:t>
            </w:r>
          </w:p>
        </w:tc>
      </w:tr>
      <w:tr w:rsidR="003A4179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DAA" w:rsidRPr="00217DAA" w:rsidRDefault="00361905" w:rsidP="00217DAA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Литература</w:t>
            </w:r>
          </w:p>
          <w:p w:rsidR="00217DAA" w:rsidRPr="00217DAA" w:rsidRDefault="00217DAA" w:rsidP="00217DAA">
            <w:pPr>
              <w:widowControl/>
              <w:tabs>
                <w:tab w:val="left" w:pos="360"/>
                <w:tab w:val="left" w:pos="1080"/>
                <w:tab w:val="left" w:pos="2880"/>
              </w:tabs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217DAA">
              <w:rPr>
                <w:rFonts w:ascii="Times New Roman" w:hAnsi="Times New Roman" w:cs="Times New Roman"/>
                <w:lang w:val="sr-Cyrl-CS"/>
              </w:rPr>
              <w:t>Вилотијевић, М. (1999).</w:t>
            </w:r>
            <w:r w:rsidRPr="00217DAA">
              <w:rPr>
                <w:rFonts w:ascii="Times New Roman" w:hAnsi="Times New Roman" w:cs="Times New Roman"/>
                <w:i/>
                <w:lang w:val="sr-Cyrl-CS"/>
              </w:rPr>
              <w:t xml:space="preserve"> Дидактика </w:t>
            </w:r>
            <w:r w:rsidRPr="00217DAA">
              <w:rPr>
                <w:rFonts w:ascii="Times New Roman" w:hAnsi="Times New Roman" w:cs="Times New Roman"/>
                <w:i/>
              </w:rPr>
              <w:t>I: Предмет дидактике</w:t>
            </w:r>
            <w:r w:rsidRPr="00217DAA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Pr="00217DAA">
              <w:rPr>
                <w:rFonts w:ascii="Times New Roman" w:hAnsi="Times New Roman" w:cs="Times New Roman"/>
                <w:lang w:val="sr-Cyrl-CS"/>
              </w:rPr>
              <w:t>Београд: Учитељски факултет (7-40; 129-145)</w:t>
            </w:r>
          </w:p>
          <w:p w:rsidR="00217DAA" w:rsidRPr="00217DAA" w:rsidRDefault="00217DAA" w:rsidP="00217DAA">
            <w:pPr>
              <w:widowControl/>
              <w:tabs>
                <w:tab w:val="left" w:pos="360"/>
                <w:tab w:val="left" w:pos="1080"/>
                <w:tab w:val="left" w:pos="2880"/>
              </w:tabs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217DAA">
              <w:rPr>
                <w:rFonts w:ascii="Times New Roman" w:hAnsi="Times New Roman" w:cs="Times New Roman"/>
                <w:lang w:val="sr-Cyrl-CS"/>
              </w:rPr>
              <w:t>Вилотијевић, М. (1999).</w:t>
            </w:r>
            <w:r w:rsidRPr="00217DAA">
              <w:rPr>
                <w:rFonts w:ascii="Times New Roman" w:hAnsi="Times New Roman" w:cs="Times New Roman"/>
                <w:i/>
                <w:lang w:val="sr-Cyrl-CS"/>
              </w:rPr>
              <w:t xml:space="preserve"> Дидактика </w:t>
            </w:r>
            <w:r w:rsidRPr="00217DAA">
              <w:rPr>
                <w:rFonts w:ascii="Times New Roman" w:hAnsi="Times New Roman" w:cs="Times New Roman"/>
                <w:i/>
              </w:rPr>
              <w:t>III: Организација анставе</w:t>
            </w:r>
            <w:r w:rsidRPr="00217DAA">
              <w:rPr>
                <w:rFonts w:ascii="Times New Roman" w:hAnsi="Times New Roman" w:cs="Times New Roman"/>
                <w:lang w:val="sr-Cyrl-CS"/>
              </w:rPr>
              <w:t>.</w:t>
            </w:r>
            <w:r w:rsidRPr="00217DA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17DAA">
              <w:rPr>
                <w:rFonts w:ascii="Times New Roman" w:hAnsi="Times New Roman" w:cs="Times New Roman"/>
                <w:lang w:val="sr-Cyrl-CS"/>
              </w:rPr>
              <w:t>Београд: Учитељски факултет(105-135;325-335)</w:t>
            </w:r>
          </w:p>
          <w:p w:rsidR="00217DAA" w:rsidRPr="00217DAA" w:rsidRDefault="00217DAA" w:rsidP="00217DAA">
            <w:pPr>
              <w:widowControl/>
              <w:tabs>
                <w:tab w:val="left" w:pos="1080"/>
              </w:tabs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217DAA">
              <w:rPr>
                <w:rFonts w:ascii="Times New Roman" w:hAnsi="Times New Roman" w:cs="Times New Roman"/>
              </w:rPr>
              <w:t>Станојевић, Д. (2019).</w:t>
            </w:r>
            <w:r w:rsidRPr="00217DAA">
              <w:rPr>
                <w:rFonts w:ascii="Times New Roman" w:hAnsi="Times New Roman" w:cs="Times New Roman"/>
                <w:i/>
              </w:rPr>
              <w:t>Елементарна дидактика</w:t>
            </w:r>
            <w:r w:rsidRPr="00217DAA">
              <w:rPr>
                <w:rFonts w:ascii="Times New Roman" w:hAnsi="Times New Roman" w:cs="Times New Roman"/>
              </w:rPr>
              <w:t>. Врање: Педагошки факултет (15-233)</w:t>
            </w:r>
          </w:p>
          <w:p w:rsidR="00217DAA" w:rsidRPr="00217DAA" w:rsidRDefault="00217DAA" w:rsidP="00217DAA">
            <w:pPr>
              <w:widowControl/>
              <w:tabs>
                <w:tab w:val="left" w:pos="360"/>
                <w:tab w:val="left" w:pos="1080"/>
                <w:tab w:val="left" w:pos="2880"/>
              </w:tabs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217DAA">
              <w:rPr>
                <w:rFonts w:ascii="Times New Roman" w:hAnsi="Times New Roman" w:cs="Times New Roman"/>
                <w:b/>
                <w:lang w:val="sr-Cyrl-CS"/>
              </w:rPr>
              <w:t xml:space="preserve">Додатна литература: </w:t>
            </w:r>
          </w:p>
          <w:p w:rsidR="00217DAA" w:rsidRPr="00217DAA" w:rsidRDefault="00217DAA" w:rsidP="00217DAA">
            <w:pPr>
              <w:widowControl/>
              <w:tabs>
                <w:tab w:val="left" w:pos="1080"/>
              </w:tabs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217DAA">
              <w:rPr>
                <w:rFonts w:ascii="Times New Roman" w:hAnsi="Times New Roman" w:cs="Times New Roman"/>
              </w:rPr>
              <w:t xml:space="preserve">Bognar, L., Matijević, M. </w:t>
            </w:r>
            <w:r w:rsidRPr="00217DAA">
              <w:rPr>
                <w:rFonts w:ascii="Times New Roman" w:hAnsi="Times New Roman" w:cs="Times New Roman"/>
                <w:lang w:val="sr-Cyrl-CS"/>
              </w:rPr>
              <w:t xml:space="preserve">(2002): </w:t>
            </w:r>
            <w:r w:rsidRPr="00217DAA">
              <w:rPr>
                <w:rFonts w:ascii="Times New Roman" w:hAnsi="Times New Roman" w:cs="Times New Roman"/>
                <w:i/>
              </w:rPr>
              <w:t>Didaktika.</w:t>
            </w:r>
            <w:r w:rsidRPr="00217DAA">
              <w:rPr>
                <w:rFonts w:ascii="Times New Roman" w:hAnsi="Times New Roman" w:cs="Times New Roman"/>
              </w:rPr>
              <w:t xml:space="preserve"> Zagreb: Školska knjiga. </w:t>
            </w:r>
          </w:p>
          <w:p w:rsidR="00217DAA" w:rsidRPr="00217DAA" w:rsidRDefault="00217DAA" w:rsidP="00217DAA">
            <w:pPr>
              <w:widowControl/>
              <w:tabs>
                <w:tab w:val="left" w:pos="360"/>
                <w:tab w:val="left" w:pos="1080"/>
                <w:tab w:val="left" w:pos="2880"/>
              </w:tabs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217DAA">
              <w:rPr>
                <w:rFonts w:ascii="Times New Roman" w:hAnsi="Times New Roman" w:cs="Times New Roman"/>
                <w:lang w:val="sr-Cyrl-CS"/>
              </w:rPr>
              <w:t>Вилотијевић, М., Вилотијевић, Н. (2016).</w:t>
            </w:r>
            <w:r w:rsidRPr="00217DAA">
              <w:rPr>
                <w:rFonts w:ascii="Times New Roman" w:hAnsi="Times New Roman" w:cs="Times New Roman"/>
                <w:i/>
                <w:lang w:val="sr-Cyrl-CS"/>
              </w:rPr>
              <w:t xml:space="preserve"> Модели развијајуће наставе 1и2</w:t>
            </w:r>
            <w:r w:rsidRPr="00217DAA">
              <w:rPr>
                <w:rFonts w:ascii="Times New Roman" w:hAnsi="Times New Roman" w:cs="Times New Roman"/>
                <w:i/>
              </w:rPr>
              <w:t>.</w:t>
            </w:r>
            <w:r w:rsidRPr="00217DAA">
              <w:rPr>
                <w:rFonts w:ascii="Times New Roman" w:hAnsi="Times New Roman" w:cs="Times New Roman"/>
                <w:lang w:val="sr-Cyrl-CS"/>
              </w:rPr>
              <w:t xml:space="preserve"> Београд: Учитељски факултет</w:t>
            </w:r>
          </w:p>
          <w:p w:rsidR="00217DAA" w:rsidRPr="00217DAA" w:rsidRDefault="00217DAA" w:rsidP="00217DAA">
            <w:pPr>
              <w:widowControl/>
              <w:tabs>
                <w:tab w:val="left" w:pos="360"/>
                <w:tab w:val="left" w:pos="1080"/>
                <w:tab w:val="left" w:pos="2880"/>
              </w:tabs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217DAA">
              <w:rPr>
                <w:rFonts w:ascii="Times New Roman" w:hAnsi="Times New Roman" w:cs="Times New Roman"/>
                <w:lang w:val="sr-Cyrl-CS"/>
              </w:rPr>
              <w:lastRenderedPageBreak/>
              <w:t xml:space="preserve">Гојков, Г.(2009).  </w:t>
            </w:r>
            <w:r w:rsidRPr="00217DAA">
              <w:rPr>
                <w:rFonts w:ascii="Times New Roman" w:hAnsi="Times New Roman" w:cs="Times New Roman"/>
                <w:i/>
                <w:lang w:val="sr-Cyrl-CS"/>
              </w:rPr>
              <w:t>Дидактика даровитих</w:t>
            </w:r>
            <w:r w:rsidRPr="00217DAA">
              <w:rPr>
                <w:rFonts w:ascii="Times New Roman" w:hAnsi="Times New Roman" w:cs="Times New Roman"/>
                <w:lang w:val="sr-Cyrl-CS"/>
              </w:rPr>
              <w:t>.  Вршац: ВШВ</w:t>
            </w:r>
            <w:r w:rsidRPr="00217DAA">
              <w:rPr>
                <w:rFonts w:ascii="Times New Roman" w:hAnsi="Times New Roman" w:cs="Times New Roman"/>
              </w:rPr>
              <w:t xml:space="preserve">. </w:t>
            </w:r>
            <w:r w:rsidRPr="00217DA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17DAA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  <w:p w:rsidR="003A4179" w:rsidRDefault="00217DAA" w:rsidP="00217DAA">
            <w:pPr>
              <w:widowControl/>
              <w:tabs>
                <w:tab w:val="left" w:pos="360"/>
                <w:tab w:val="left" w:pos="1080"/>
              </w:tabs>
              <w:spacing w:line="21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17DAA">
              <w:rPr>
                <w:rFonts w:ascii="Times New Roman" w:hAnsi="Times New Roman" w:cs="Times New Roman"/>
              </w:rPr>
              <w:t>Roeders</w:t>
            </w:r>
            <w:r w:rsidRPr="00217DAA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17DAA">
              <w:rPr>
                <w:rFonts w:ascii="Times New Roman" w:hAnsi="Times New Roman" w:cs="Times New Roman"/>
              </w:rPr>
              <w:t>P</w:t>
            </w:r>
            <w:r w:rsidRPr="00217DAA">
              <w:rPr>
                <w:rFonts w:ascii="Times New Roman" w:hAnsi="Times New Roman" w:cs="Times New Roman"/>
                <w:lang w:val="en-US"/>
              </w:rPr>
              <w:t>. (2003)</w:t>
            </w:r>
            <w:r w:rsidRPr="00217DAA">
              <w:rPr>
                <w:rFonts w:ascii="Times New Roman" w:hAnsi="Times New Roman" w:cs="Times New Roman"/>
              </w:rPr>
              <w:t>.</w:t>
            </w:r>
            <w:r w:rsidRPr="00217DA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17DAA">
              <w:rPr>
                <w:rFonts w:ascii="Times New Roman" w:hAnsi="Times New Roman" w:cs="Times New Roman"/>
                <w:i/>
              </w:rPr>
              <w:t>Interaktivna nastava</w:t>
            </w:r>
            <w:r w:rsidRPr="00217DAA">
              <w:rPr>
                <w:rFonts w:ascii="Times New Roman" w:hAnsi="Times New Roman" w:cs="Times New Roman"/>
              </w:rPr>
              <w:t>. Beograd: Institut za pedagogiju i andragogiju.</w:t>
            </w:r>
          </w:p>
        </w:tc>
      </w:tr>
      <w:tr w:rsidR="003A4179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4179" w:rsidRDefault="00361905">
            <w:pPr>
              <w:tabs>
                <w:tab w:val="left" w:pos="567"/>
              </w:tabs>
              <w:spacing w:after="60"/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Број часова </w:t>
            </w:r>
            <w:r>
              <w:rPr>
                <w:rFonts w:ascii="Times New Roman" w:hAnsi="Times New Roman" w:cs="Times New Roman"/>
                <w:b/>
              </w:rPr>
              <w:t xml:space="preserve"> активне наставе</w:t>
            </w:r>
          </w:p>
        </w:tc>
        <w:tc>
          <w:tcPr>
            <w:tcW w:w="3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Теоријска настава: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Практична настава: 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A4179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Методе извођења наставе</w:t>
            </w:r>
          </w:p>
          <w:p w:rsidR="003A4179" w:rsidRDefault="00361905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Усмено излагање, разноврсне методе интерактивног карактера, групни рад, самостални истраживачки рад ученика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3A4179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Оцена  знања (максимални број поена 100)</w:t>
            </w:r>
          </w:p>
        </w:tc>
      </w:tr>
      <w:tr w:rsidR="003A4179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Предиспитне обавезе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поена</w:t>
            </w:r>
          </w:p>
          <w:p w:rsidR="003A4179" w:rsidRDefault="003A4179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 xml:space="preserve">Завршни испит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4179" w:rsidRDefault="00361905">
            <w:pPr>
              <w:tabs>
                <w:tab w:val="left" w:pos="567"/>
              </w:tabs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поена</w:t>
            </w:r>
          </w:p>
        </w:tc>
      </w:tr>
      <w:tr w:rsidR="003A4179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179" w:rsidRDefault="00361905">
            <w:pPr>
              <w:spacing w:line="21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активност у току предавања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179" w:rsidRDefault="00361905">
            <w:pPr>
              <w:spacing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179" w:rsidRDefault="00361905">
            <w:pPr>
              <w:spacing w:line="21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писмени испит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179" w:rsidRDefault="00361905">
            <w:pPr>
              <w:spacing w:line="216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60</w:t>
            </w:r>
          </w:p>
        </w:tc>
      </w:tr>
      <w:tr w:rsidR="003A4179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179" w:rsidRDefault="00361905">
            <w:pPr>
              <w:spacing w:line="216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Семинарски рад, </w:t>
            </w:r>
            <w:r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 xml:space="preserve">Студијско-истраживачки рад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179" w:rsidRDefault="00361905">
            <w:pPr>
              <w:spacing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179" w:rsidRDefault="00361905">
            <w:pPr>
              <w:spacing w:line="216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усмени испт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179" w:rsidRDefault="00361905">
            <w:pPr>
              <w:spacing w:line="216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10</w:t>
            </w:r>
          </w:p>
        </w:tc>
      </w:tr>
    </w:tbl>
    <w:p w:rsidR="003A4179" w:rsidRDefault="003A4179">
      <w:pPr>
        <w:jc w:val="center"/>
      </w:pPr>
    </w:p>
    <w:sectPr w:rsidR="003A4179" w:rsidSect="003A41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418" w:header="113" w:footer="17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085" w:rsidRDefault="002E2085" w:rsidP="003A4179">
      <w:r>
        <w:separator/>
      </w:r>
    </w:p>
  </w:endnote>
  <w:endnote w:type="continuationSeparator" w:id="0">
    <w:p w:rsidR="002E2085" w:rsidRDefault="002E2085" w:rsidP="003A4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954" w:rsidRDefault="007179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79" w:rsidRDefault="00361905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u w:val="single"/>
      </w:rPr>
    </w:pPr>
    <w:r>
      <w:rPr>
        <w:rFonts w:ascii="Times New Roman" w:eastAsia="Times New Roman" w:hAnsi="Times New Roman" w:cs="Times New Roman"/>
        <w:color w:val="000000"/>
        <w:u w:val="single"/>
      </w:rPr>
      <w:t>www.filfak.ni.ac.rs</w:t>
    </w:r>
  </w:p>
  <w:p w:rsidR="003A4179" w:rsidRDefault="003A4179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954" w:rsidRDefault="007179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085" w:rsidRDefault="002E2085" w:rsidP="003A4179">
      <w:r>
        <w:separator/>
      </w:r>
    </w:p>
  </w:footnote>
  <w:footnote w:type="continuationSeparator" w:id="0">
    <w:p w:rsidR="002E2085" w:rsidRDefault="002E2085" w:rsidP="003A41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954" w:rsidRDefault="007179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79" w:rsidRDefault="003A4179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</w:p>
  <w:p w:rsidR="00717954" w:rsidRDefault="00717954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</w:p>
  <w:p w:rsidR="000609E6" w:rsidRDefault="000609E6" w:rsidP="000609E6">
    <w:pPr>
      <w:pStyle w:val="Header"/>
    </w:pPr>
  </w:p>
  <w:tbl>
    <w:tblPr>
      <w:tblW w:w="0" w:type="auto"/>
      <w:jc w:val="center"/>
      <w:tblLayout w:type="fixed"/>
      <w:tblLook w:val="04A0" w:firstRow="1" w:lastRow="0" w:firstColumn="1" w:lastColumn="0" w:noHBand="0" w:noVBand="1"/>
    </w:tblPr>
    <w:tblGrid>
      <w:gridCol w:w="1634"/>
      <w:gridCol w:w="6368"/>
      <w:gridCol w:w="1666"/>
    </w:tblGrid>
    <w:tr w:rsidR="000609E6" w:rsidTr="000609E6">
      <w:trPr>
        <w:trHeight w:val="367"/>
        <w:jc w:val="center"/>
      </w:trPr>
      <w:tc>
        <w:tcPr>
          <w:tcW w:w="163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vAlign w:val="center"/>
          <w:hideMark/>
        </w:tcPr>
        <w:p w:rsidR="000609E6" w:rsidRDefault="000609E6">
          <w:pPr>
            <w:pStyle w:val="Header"/>
            <w:jc w:val="center"/>
            <w:rPr>
              <w:b/>
              <w:color w:val="2F5496"/>
              <w:sz w:val="24"/>
              <w:szCs w:val="24"/>
              <w:lang w:val="sr-Cyrl-CS"/>
            </w:rPr>
          </w:pPr>
          <w:r>
            <w:rPr>
              <w:noProof/>
              <w:lang w:val="en-US" w:eastAsia="en-US" w:bidi="ar-SA"/>
            </w:rPr>
            <w:drawing>
              <wp:inline distT="0" distB="0" distL="0" distR="0">
                <wp:extent cx="895350" cy="895350"/>
                <wp:effectExtent l="19050" t="0" r="0" b="0"/>
                <wp:docPr id="4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12" t="-12" r="-12" b="-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895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:rsidR="000609E6" w:rsidRPr="00CB2556" w:rsidRDefault="000609E6">
          <w:pPr>
            <w:pStyle w:val="Header"/>
            <w:jc w:val="center"/>
            <w:rPr>
              <w:rFonts w:ascii="Times New Roman" w:eastAsia="Times New Roman" w:hAnsi="Times New Roman" w:cs="Times New Roman"/>
            </w:rPr>
          </w:pPr>
          <w:r w:rsidRPr="00CB2556">
            <w:rPr>
              <w:rFonts w:ascii="Times New Roman" w:hAnsi="Times New Roman" w:cs="Times New Roman"/>
              <w:color w:val="2F5496"/>
              <w:sz w:val="24"/>
              <w:szCs w:val="24"/>
              <w:lang w:val="sr-Cyrl-CS"/>
            </w:rPr>
            <w:t>Универзитет у Нишу, Филозофски факултет</w:t>
          </w:r>
        </w:p>
      </w:tc>
      <w:tc>
        <w:tcPr>
          <w:tcW w:w="1666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0609E6" w:rsidRDefault="000609E6">
          <w:pPr>
            <w:pStyle w:val="Header"/>
            <w:jc w:val="center"/>
          </w:pPr>
          <w:r>
            <w:rPr>
              <w:noProof/>
              <w:lang w:val="en-US" w:eastAsia="en-US" w:bidi="ar-SA"/>
            </w:rPr>
            <w:drawing>
              <wp:inline distT="0" distB="0" distL="0" distR="0">
                <wp:extent cx="914400" cy="914400"/>
                <wp:effectExtent l="19050" t="0" r="0" b="0"/>
                <wp:docPr id="3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37" t="-37" r="-37" b="-3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09E6" w:rsidTr="000609E6">
      <w:trPr>
        <w:trHeight w:val="467"/>
        <w:jc w:val="center"/>
      </w:trPr>
      <w:tc>
        <w:tcPr>
          <w:tcW w:w="163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vAlign w:val="center"/>
          <w:hideMark/>
        </w:tcPr>
        <w:p w:rsidR="000609E6" w:rsidRDefault="000609E6">
          <w:pPr>
            <w:widowControl/>
            <w:rPr>
              <w:b/>
              <w:color w:val="2F5496"/>
              <w:sz w:val="24"/>
              <w:szCs w:val="24"/>
              <w:lang w:val="sr-Cyrl-CS"/>
            </w:rPr>
          </w:pPr>
        </w:p>
      </w:tc>
      <w:tc>
        <w:tcPr>
          <w:tcW w:w="636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E6E6E6"/>
          <w:vAlign w:val="center"/>
          <w:hideMark/>
        </w:tcPr>
        <w:p w:rsidR="000609E6" w:rsidRPr="00BB50A5" w:rsidRDefault="00BB50A5">
          <w:pPr>
            <w:pStyle w:val="Header"/>
            <w:jc w:val="center"/>
            <w:rPr>
              <w:rFonts w:ascii="Times New Roman" w:hAnsi="Times New Roman" w:cs="Times New Roman"/>
              <w:lang w:val="sr-Cyrl-RS"/>
            </w:rPr>
          </w:pPr>
          <w:bookmarkStart w:id="0" w:name="_GoBack"/>
          <w:r>
            <w:rPr>
              <w:rFonts w:ascii="Times New Roman" w:hAnsi="Times New Roman" w:cs="Times New Roman"/>
              <w:color w:val="2F5496"/>
              <w:sz w:val="24"/>
              <w:szCs w:val="24"/>
              <w:lang w:val="sr-Cyrl-RS"/>
            </w:rPr>
            <w:t>МАС руски језик и књижевност</w:t>
          </w:r>
          <w:bookmarkEnd w:id="0"/>
        </w:p>
      </w:tc>
      <w:tc>
        <w:tcPr>
          <w:tcW w:w="166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0609E6" w:rsidRDefault="000609E6">
          <w:pPr>
            <w:widowControl/>
          </w:pPr>
        </w:p>
      </w:tc>
    </w:tr>
    <w:tr w:rsidR="000609E6" w:rsidTr="000609E6">
      <w:trPr>
        <w:trHeight w:val="449"/>
        <w:jc w:val="center"/>
      </w:trPr>
      <w:tc>
        <w:tcPr>
          <w:tcW w:w="163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vAlign w:val="center"/>
          <w:hideMark/>
        </w:tcPr>
        <w:p w:rsidR="000609E6" w:rsidRDefault="000609E6">
          <w:pPr>
            <w:widowControl/>
            <w:rPr>
              <w:b/>
              <w:color w:val="2F5496"/>
              <w:sz w:val="24"/>
              <w:szCs w:val="24"/>
              <w:lang w:val="sr-Cyrl-CS"/>
            </w:rPr>
          </w:pPr>
        </w:p>
      </w:tc>
      <w:tc>
        <w:tcPr>
          <w:tcW w:w="636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:rsidR="000609E6" w:rsidRPr="00CB2556" w:rsidRDefault="000609E6">
          <w:pPr>
            <w:pStyle w:val="Header"/>
            <w:jc w:val="center"/>
            <w:rPr>
              <w:rFonts w:ascii="Times New Roman" w:hAnsi="Times New Roman" w:cs="Times New Roman"/>
            </w:rPr>
          </w:pPr>
          <w:r w:rsidRPr="00CB2556">
            <w:rPr>
              <w:rFonts w:ascii="Times New Roman" w:hAnsi="Times New Roman" w:cs="Times New Roman"/>
              <w:color w:val="365F91"/>
              <w:sz w:val="24"/>
              <w:szCs w:val="24"/>
            </w:rPr>
            <w:t xml:space="preserve">Дидактика </w:t>
          </w:r>
        </w:p>
      </w:tc>
      <w:tc>
        <w:tcPr>
          <w:tcW w:w="166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:rsidR="000609E6" w:rsidRDefault="000609E6">
          <w:pPr>
            <w:widowControl/>
          </w:pPr>
        </w:p>
      </w:tc>
    </w:tr>
  </w:tbl>
  <w:p w:rsidR="003A4179" w:rsidRDefault="003A4179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954" w:rsidRDefault="0071795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33CFC"/>
    <w:multiLevelType w:val="multilevel"/>
    <w:tmpl w:val="845C33F4"/>
    <w:lvl w:ilvl="0">
      <w:start w:val="1"/>
      <w:numFmt w:val="decimal"/>
      <w:lvlText w:val="%1."/>
      <w:lvlJc w:val="left"/>
      <w:pPr>
        <w:tabs>
          <w:tab w:val="num" w:pos="2930"/>
        </w:tabs>
        <w:ind w:left="2930" w:hanging="360"/>
      </w:pPr>
      <w:rPr>
        <w:rFonts w:ascii="Times New Roman" w:hAnsi="Times New Roman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051056"/>
    <w:multiLevelType w:val="multilevel"/>
    <w:tmpl w:val="C76AB8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E7340"/>
    <w:multiLevelType w:val="multilevel"/>
    <w:tmpl w:val="93DAA23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D4C63"/>
    <w:multiLevelType w:val="multilevel"/>
    <w:tmpl w:val="698CAA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179"/>
    <w:rsid w:val="000609E6"/>
    <w:rsid w:val="0009228E"/>
    <w:rsid w:val="001B3D61"/>
    <w:rsid w:val="00217DAA"/>
    <w:rsid w:val="002E2085"/>
    <w:rsid w:val="00361905"/>
    <w:rsid w:val="003A4179"/>
    <w:rsid w:val="003E6BB6"/>
    <w:rsid w:val="00435D08"/>
    <w:rsid w:val="00446846"/>
    <w:rsid w:val="00717954"/>
    <w:rsid w:val="008E5C16"/>
    <w:rsid w:val="00BB50A5"/>
    <w:rsid w:val="00C506BB"/>
    <w:rsid w:val="00CB2556"/>
    <w:rsid w:val="00CB6F61"/>
    <w:rsid w:val="00DF3BF4"/>
    <w:rsid w:val="00EA39D1"/>
    <w:rsid w:val="00ED3E8A"/>
    <w:rsid w:val="00FC769A"/>
    <w:rsid w:val="00FF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24F62E-223B-4A0E-BACA-800660625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NSimSun" w:hAnsi="Calibri" w:cs="Arial"/>
        <w:lang w:val="sr-Latn-C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F94"/>
    <w:pPr>
      <w:widowControl w:val="0"/>
    </w:pPr>
  </w:style>
  <w:style w:type="paragraph" w:styleId="Heading1">
    <w:name w:val="heading 1"/>
    <w:basedOn w:val="Normal"/>
    <w:next w:val="LO-normal"/>
    <w:qFormat/>
    <w:rsid w:val="00976F94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LO-normal"/>
    <w:qFormat/>
    <w:rsid w:val="00976F9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LO-normal"/>
    <w:qFormat/>
    <w:rsid w:val="00976F9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LO-normal"/>
    <w:qFormat/>
    <w:rsid w:val="00976F9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LO-normal"/>
    <w:qFormat/>
    <w:rsid w:val="00976F9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LO-normal"/>
    <w:qFormat/>
    <w:rsid w:val="00976F94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sid w:val="003A4179"/>
    <w:rPr>
      <w:rFonts w:ascii="Times New Roman" w:hAnsi="Times New Roman"/>
      <w:b/>
    </w:rPr>
  </w:style>
  <w:style w:type="character" w:customStyle="1" w:styleId="ListLabel2">
    <w:name w:val="ListLabel 2"/>
    <w:qFormat/>
    <w:rsid w:val="003A4179"/>
    <w:rPr>
      <w:rFonts w:ascii="Times New Roman" w:hAnsi="Times New Roman"/>
      <w:b/>
      <w:i w:val="0"/>
    </w:rPr>
  </w:style>
  <w:style w:type="paragraph" w:customStyle="1" w:styleId="Heading">
    <w:name w:val="Heading"/>
    <w:basedOn w:val="Normal"/>
    <w:next w:val="BodyText"/>
    <w:qFormat/>
    <w:rsid w:val="00976F9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976F94"/>
    <w:pPr>
      <w:spacing w:after="140" w:line="276" w:lineRule="auto"/>
    </w:pPr>
  </w:style>
  <w:style w:type="paragraph" w:styleId="List">
    <w:name w:val="List"/>
    <w:basedOn w:val="BodyText"/>
    <w:rsid w:val="00976F94"/>
  </w:style>
  <w:style w:type="paragraph" w:styleId="Caption">
    <w:name w:val="caption"/>
    <w:basedOn w:val="Normal"/>
    <w:qFormat/>
    <w:rsid w:val="00976F94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rsid w:val="00976F94"/>
    <w:pPr>
      <w:suppressLineNumbers/>
    </w:pPr>
  </w:style>
  <w:style w:type="paragraph" w:customStyle="1" w:styleId="LO-normal">
    <w:name w:val="LO-normal"/>
    <w:qFormat/>
    <w:rsid w:val="00976F94"/>
  </w:style>
  <w:style w:type="paragraph" w:styleId="Title">
    <w:name w:val="Title"/>
    <w:basedOn w:val="LO-normal"/>
    <w:next w:val="LO-normal"/>
    <w:qFormat/>
    <w:rsid w:val="00976F94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rsid w:val="00976F9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rsid w:val="00976F94"/>
  </w:style>
  <w:style w:type="paragraph" w:styleId="Footer">
    <w:name w:val="footer"/>
    <w:basedOn w:val="Normal"/>
    <w:rsid w:val="00976F94"/>
  </w:style>
  <w:style w:type="character" w:customStyle="1" w:styleId="HeaderChar">
    <w:name w:val="Header Char"/>
    <w:basedOn w:val="DefaultParagraphFont"/>
    <w:link w:val="Header"/>
    <w:rsid w:val="000609E6"/>
  </w:style>
  <w:style w:type="paragraph" w:styleId="BalloonText">
    <w:name w:val="Balloon Text"/>
    <w:basedOn w:val="Normal"/>
    <w:link w:val="BalloonTextChar"/>
    <w:uiPriority w:val="99"/>
    <w:semiHidden/>
    <w:unhideWhenUsed/>
    <w:rsid w:val="000609E6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9E6"/>
    <w:rPr>
      <w:rFonts w:ascii="Tahoma" w:hAnsi="Tahoma" w:cs="Mangal"/>
      <w:sz w:val="16"/>
      <w:szCs w:val="14"/>
    </w:rPr>
  </w:style>
  <w:style w:type="character" w:styleId="Hyperlink">
    <w:name w:val="Hyperlink"/>
    <w:basedOn w:val="DefaultParagraphFont"/>
    <w:uiPriority w:val="99"/>
    <w:unhideWhenUsed/>
    <w:rsid w:val="00ED3E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4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abele%20standarda%209\9.1.%20Knjiga%20nastavnika\Tabela%209.1.%20Dragana%20Jovanovic.doc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file:///C:\Users\Tabele%20standarda%209\9.1.%20Knjiga%20nastavnika\Tabela%209.1.%20&#1052;&#1072;rija%20Jovanovic.docx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Velja</cp:lastModifiedBy>
  <cp:revision>3</cp:revision>
  <dcterms:created xsi:type="dcterms:W3CDTF">2021-08-26T19:53:00Z</dcterms:created>
  <dcterms:modified xsi:type="dcterms:W3CDTF">2021-09-01T07:16:00Z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