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E40B6" w:rsidRDefault="000E79C7">
      <w:r>
        <w:t>Филозофском факултету у Нишу</w:t>
      </w:r>
    </w:p>
    <w:p w14:paraId="00000002" w14:textId="77777777" w:rsidR="00DE40B6" w:rsidRDefault="000E79C7">
      <w:r>
        <w:t>Наставно-научном већу</w:t>
      </w:r>
    </w:p>
    <w:p w14:paraId="00000003" w14:textId="77777777" w:rsidR="00DE40B6" w:rsidRDefault="00DE40B6"/>
    <w:p w14:paraId="00000004" w14:textId="77777777" w:rsidR="00DE40B6" w:rsidRDefault="00DE40B6"/>
    <w:p w14:paraId="00000005" w14:textId="77777777" w:rsidR="00DE40B6" w:rsidRDefault="00DE40B6"/>
    <w:p w14:paraId="00000006" w14:textId="77777777" w:rsidR="00DE40B6" w:rsidRDefault="000E79C7">
      <w:pPr>
        <w:jc w:val="center"/>
      </w:pPr>
      <w:r>
        <w:t>Рецензија рукописа монографије</w:t>
      </w:r>
    </w:p>
    <w:p w14:paraId="00000007" w14:textId="77777777" w:rsidR="00DE40B6" w:rsidRDefault="00DE40B6">
      <w:pPr>
        <w:jc w:val="center"/>
      </w:pPr>
    </w:p>
    <w:p w14:paraId="00000008" w14:textId="77777777" w:rsidR="00DE40B6" w:rsidRDefault="00DE40B6">
      <w:pPr>
        <w:jc w:val="center"/>
      </w:pPr>
    </w:p>
    <w:p w14:paraId="00000009" w14:textId="77777777" w:rsidR="00DE40B6" w:rsidRDefault="000E79C7">
      <w:pPr>
        <w:jc w:val="center"/>
      </w:pPr>
      <w:r>
        <w:t>Тихомир Р. Ђорђевић</w:t>
      </w:r>
    </w:p>
    <w:p w14:paraId="0000000A" w14:textId="77777777" w:rsidR="00DE40B6" w:rsidRDefault="00DE40B6">
      <w:pPr>
        <w:jc w:val="center"/>
      </w:pPr>
    </w:p>
    <w:p w14:paraId="0000000B" w14:textId="77777777" w:rsidR="00DE40B6" w:rsidRDefault="000E79C7">
      <w:pPr>
        <w:jc w:val="center"/>
      </w:pPr>
      <w:r>
        <w:t>Цигани у Србији. Етнолошка истраживања</w:t>
      </w:r>
    </w:p>
    <w:p w14:paraId="0000000C" w14:textId="77777777" w:rsidR="00DE40B6" w:rsidRDefault="00DE40B6"/>
    <w:p w14:paraId="0000000D" w14:textId="77777777" w:rsidR="00DE40B6" w:rsidRDefault="00DE40B6"/>
    <w:p w14:paraId="0000000E" w14:textId="77777777" w:rsidR="00DE40B6" w:rsidRDefault="000E79C7">
      <w:pPr>
        <w:ind w:firstLine="720"/>
        <w:jc w:val="both"/>
      </w:pPr>
      <w:r>
        <w:t xml:space="preserve">Планирано приређено издање превода са немачког језика докторске дисератције Тихомира Р. Ђорђевића </w:t>
      </w:r>
      <w:r>
        <w:rPr>
          <w:i/>
        </w:rPr>
        <w:t>Die Zigeuner in Serbien: Ethnologische Forschunge</w:t>
      </w:r>
      <w:r>
        <w:t xml:space="preserve">, својевремено штампане у два дела у тешко доступном специјализованом будимпештанском часопису </w:t>
      </w:r>
      <w:r>
        <w:rPr>
          <w:i/>
        </w:rPr>
        <w:t xml:space="preserve">Ethnologische </w:t>
      </w:r>
      <w:r>
        <w:rPr>
          <w:i/>
        </w:rPr>
        <w:t>Mitteilungen aus Ungarn, Mitteilungen zur Zigeunerkunde</w:t>
      </w:r>
      <w:r>
        <w:t xml:space="preserve"> 1903. и 1906. године представља несумњиво велики издавачки подвиг који су на себе преузели Центар за културу у Алексинцу и Огранак САНУ у Нишу, подвиг на који је научна јавност у Србији веома дуго чек</w:t>
      </w:r>
      <w:r>
        <w:t>ала.</w:t>
      </w:r>
    </w:p>
    <w:p w14:paraId="0000000F" w14:textId="77777777" w:rsidR="00DE40B6" w:rsidRDefault="000E79C7">
      <w:pPr>
        <w:ind w:firstLine="720"/>
        <w:jc w:val="both"/>
      </w:pPr>
      <w:r>
        <w:t xml:space="preserve">Монографија је израђена у складу са највишим научним стандардима и садржи комплетно фототипско издање на немачком језику са преводом на српски. У питању су следећа поглавља:  Увод, О Циганима у Србији, О прошлости Цигана на простору Краљевине Србије, </w:t>
      </w:r>
      <w:r>
        <w:t>Статистички преглед,  Језик, Подела Цигана по вери, О физичким особинама, О душевним особинама, О начину живота Цигана, О занимањима Цигана, Цигани у српском народном веровању и народнoм предању, О обичајима Цигана, О обичајима око деце, О обрезивању (суне</w:t>
      </w:r>
      <w:r>
        <w:t xml:space="preserve">ту), О побратимству, О свадбеним обичајима, О посмртним обичајима, О празницима код Цигана (О Новој години, О Ђурђевдану, О осталим празницима)  О усменом предању (Шта  Цигани говоре о себи и свету, Предања и бајке),  Песме, Загонетке, Клетве, Заклетве, О </w:t>
      </w:r>
      <w:r>
        <w:t>рачунању код Цигана, Из ромског речника, Дани у недељи и Бројеви.</w:t>
      </w:r>
    </w:p>
    <w:p w14:paraId="00000010" w14:textId="77777777" w:rsidR="00DE40B6" w:rsidRDefault="000E79C7">
      <w:pPr>
        <w:ind w:firstLine="720"/>
        <w:jc w:val="both"/>
      </w:pPr>
      <w:r>
        <w:t>Будући да није било објављено у оквиру дводелне студије на немачком језику непреведено је остало само једно поглавље из доктората и то оно посвећено ромској традиционалној медицини. Ово погл</w:t>
      </w:r>
      <w:r>
        <w:t xml:space="preserve">авље  је вероватно чинило саставни део рукописа одбрањене тезе на немачком језику, али је уредништво будимпештанског часописа вероватно одбацило ово поглавље јер је претходно већ било објављено на немачком језику у часопису </w:t>
      </w:r>
      <w:r>
        <w:rPr>
          <w:i/>
        </w:rPr>
        <w:t>Wiener Klinische Rundscha</w:t>
      </w:r>
      <w:r>
        <w:t>u 1902.</w:t>
      </w:r>
      <w:r>
        <w:t xml:space="preserve"> године.</w:t>
      </w:r>
    </w:p>
    <w:p w14:paraId="00000011" w14:textId="77777777" w:rsidR="00DE40B6" w:rsidRDefault="000E79C7">
      <w:pPr>
        <w:ind w:firstLine="720"/>
        <w:jc w:val="both"/>
      </w:pPr>
      <w:r>
        <w:t>За сада није пронађена оригинална интегрална српска верзија тезе Тихомира Ђорђевића. Може се претпоставити да се она вероватно налазила у поседу њеног преводиоца на немачки језик, Фридриха Крауса, као што није нађен ни оригинални немачки рукопис т</w:t>
      </w:r>
      <w:r>
        <w:t xml:space="preserve">езе одбрањене у Минхену 1902. године (у се Архиву чувају само његови фрагменти). Посао преводиоца - Гордане Тимотијевић - био је отежан због уложеног напора да језик превода прилагоди данас већ архаичном научном језику Тихомира Ђорђевића и </w:t>
      </w:r>
      <w:r>
        <w:lastRenderedPageBreak/>
        <w:t>тиме обави своје</w:t>
      </w:r>
      <w:r>
        <w:t>врсну језичку реконструкцију. Једнако је сложен задатак било превођење ромских етнографизама и друге, данас већ застареле српске етнографске терминологије.</w:t>
      </w:r>
    </w:p>
    <w:p w14:paraId="00000012" w14:textId="77777777" w:rsidR="00DE40B6" w:rsidRDefault="000E79C7">
      <w:pPr>
        <w:ind w:firstLine="720"/>
        <w:jc w:val="both"/>
      </w:pPr>
      <w:r>
        <w:t>Свакако најзахтевнији преводилачки посао представљао је превод фолклорне грађе (посебно - песама) са</w:t>
      </w:r>
      <w:r>
        <w:t xml:space="preserve"> немачког језика. Ромске народне песме Тихомир Ђорђевић је првобитно забележио ћирилицом на ромском језику вероватно истовремено са преводом на српски (ови записи, као ни њихови преводи на српски, нажалост, нису сачувани, осим у једном случају), а затим је</w:t>
      </w:r>
      <w:r>
        <w:t xml:space="preserve"> Фридрих Краус обавио њихову транслитерацију на латиницу и превод на немачки. У оставштини су ипак сачувани оригинални Ђорђевићеви записи лексике из три различита ромска говора који ће омогућити лингвистима њихову бар делимичну реконструкцију. Пред лингвис</w:t>
      </w:r>
      <w:r>
        <w:t>тима и фолклористима остаје и сложени задатак анализе и реконструкције оригиналне верзије ромских песама због многих грешака у самом запису и Краусовом редиговању и преводу на немачки.</w:t>
      </w:r>
    </w:p>
    <w:p w14:paraId="00000013" w14:textId="77777777" w:rsidR="00DE40B6" w:rsidRDefault="000E79C7">
      <w:pPr>
        <w:ind w:firstLine="720"/>
        <w:jc w:val="both"/>
      </w:pPr>
      <w:r>
        <w:t>Приређивач и аутор поговора, заправо научне студије о комплетној ромоло</w:t>
      </w:r>
      <w:r>
        <w:t>шкој делатности Тихомира Ђорђевића урадила је Данијела Поповић Николић. Овај поговор, под насловоим “Докторска дисертација Тихомира Р. Ђорђевића: рукописи, превод, допуне и прераде” на око четрдесет страна заснива се на архивским истраживањима рукописне гр</w:t>
      </w:r>
      <w:r>
        <w:t>ађа о Ромима у заоставштини Тихомира Р. Ђорђевића, као и преписке  Тихомира Ђорђевића и са братом Владимира Ђорђевић и Фридриха Крауса, из Легата Тихомира Ђорђевића и сестара Јанковић у Народној библиотеци Србије. Замршена историја настанка самог доктората</w:t>
      </w:r>
      <w:r>
        <w:t>, првобитне тешкоће око његовог објављивања на немачком језику, као и касније још веће тешкоће око објављивања на српском језику (Српска кераљевска академија је 1903. године одбила да објави ово дело уз образложење да је већ било објављено на немачком јези</w:t>
      </w:r>
      <w:r>
        <w:t>ку), расветљена је у овом предговору склапањем мозаика података из архивске грађе и разних објављених службених и научних извора. Осим интегрално, на немачком језику 1903. и 1906. године, Тихомир Ђорђевић је своја иницијална и допуњена истраживања Рома у С</w:t>
      </w:r>
      <w:r>
        <w:t>рбији (и касније у Југославији), као и приказе неколико значајних светских ромолошких монографија објављивао сукцесивно у форми научних радова расутих по бројним српским и страним часописма и дневној периодици. Тачан списак свих Ђорђевићевих ромолошких рад</w:t>
      </w:r>
      <w:r>
        <w:t>ова објављених после одбрањеног доктората, у периоду 1903-1940. приложен је у поговору, као и детаљан коментарисани попис ромолошке грађе сачуване у његовој оставштини у архиву Народне библиотеке.</w:t>
      </w:r>
    </w:p>
    <w:p w14:paraId="00000014" w14:textId="77777777" w:rsidR="00DE40B6" w:rsidRDefault="000E79C7">
      <w:pPr>
        <w:ind w:firstLine="720"/>
        <w:jc w:val="both"/>
      </w:pPr>
      <w:r>
        <w:t>Приређено издање превода докторске дисертације Тихомира Ђор</w:t>
      </w:r>
      <w:r>
        <w:t>ђевића снабдевено је индексом личних имена, индексом етнографских и географских назива и индексом појмова (на српском језику),уз факсимиле неколико архивских докумената као прилозима: приложено је неколико писама и фотографија из оставштине Тихомира Ђорђев</w:t>
      </w:r>
      <w:r>
        <w:t>ића.</w:t>
      </w:r>
    </w:p>
    <w:p w14:paraId="00000015" w14:textId="77777777" w:rsidR="00DE40B6" w:rsidRDefault="000E79C7">
      <w:pPr>
        <w:ind w:firstLine="720"/>
        <w:jc w:val="both"/>
      </w:pPr>
      <w:r>
        <w:t>Темељно и студиозно припремљено научно издање превода доктората Тихомира Ђорђевића препоручујем за штампу са уверењем да се његовим објављивањем пише нова страница у историји српске ромологије и српске етнологије. Без обзира на своју релативно уску на</w:t>
      </w:r>
      <w:r>
        <w:t>учну оријентацију, ова монографија остаје као капитални етнолошки, фолклористички и лингвистички документ о Ромима у Србији на почетку 20. века, и истовремено документ значајног места које је наука у Србији тога доба имала у светским размерама.  Овако прир</w:t>
      </w:r>
      <w:r>
        <w:t xml:space="preserve">еђено издање послужиће као важан извор не само ромолозима и </w:t>
      </w:r>
      <w:r>
        <w:lastRenderedPageBreak/>
        <w:t>историчарима науке већ и истраживачима других хуманистичких дисциплина, па и ширем кругу поштовалаваца и љубитеља дела Тихомира Ђорђевића.</w:t>
      </w:r>
    </w:p>
    <w:p w14:paraId="00000016" w14:textId="77777777" w:rsidR="00DE40B6" w:rsidRDefault="00DE40B6">
      <w:pPr>
        <w:ind w:firstLine="720"/>
        <w:jc w:val="both"/>
      </w:pPr>
    </w:p>
    <w:p w14:paraId="00000017" w14:textId="77777777" w:rsidR="00DE40B6" w:rsidRDefault="000E79C7">
      <w:pPr>
        <w:ind w:firstLine="720"/>
        <w:jc w:val="both"/>
      </w:pPr>
      <w:r>
        <w:t>У Београду, 26. 8. 2021.</w:t>
      </w:r>
    </w:p>
    <w:p w14:paraId="00000018" w14:textId="77777777" w:rsidR="00DE40B6" w:rsidRDefault="00DE40B6">
      <w:pPr>
        <w:ind w:firstLine="720"/>
        <w:jc w:val="both"/>
      </w:pPr>
    </w:p>
    <w:p w14:paraId="00000019" w14:textId="77777777" w:rsidR="00DE40B6" w:rsidRDefault="00DE40B6">
      <w:pPr>
        <w:ind w:firstLine="720"/>
        <w:jc w:val="right"/>
      </w:pPr>
    </w:p>
    <w:p w14:paraId="0000001A" w14:textId="77777777" w:rsidR="00DE40B6" w:rsidRDefault="000E79C7">
      <w:pPr>
        <w:ind w:firstLine="720"/>
        <w:jc w:val="right"/>
      </w:pPr>
      <w:r>
        <w:t>др Биљана Сикикић, научни сав</w:t>
      </w:r>
      <w:r>
        <w:t>етник у пензији</w:t>
      </w:r>
    </w:p>
    <w:p w14:paraId="0000001B" w14:textId="77777777" w:rsidR="00DE40B6" w:rsidRDefault="00DE40B6"/>
    <w:p w14:paraId="0000001C" w14:textId="77777777" w:rsidR="00DE40B6" w:rsidRDefault="00DE40B6"/>
    <w:p w14:paraId="0000001D" w14:textId="77777777" w:rsidR="00DE40B6" w:rsidRDefault="00DE40B6"/>
    <w:p w14:paraId="0000001E" w14:textId="77777777" w:rsidR="00DE40B6" w:rsidRDefault="00DE40B6"/>
    <w:sectPr w:rsidR="00DE40B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0B6"/>
    <w:rsid w:val="000E79C7"/>
    <w:rsid w:val="00DE40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13579D-5575-4200-874C-0D831839C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904</Words>
  <Characters>5153</Characters>
  <Application>Microsoft Office Word</Application>
  <DocSecurity>0</DocSecurity>
  <Lines>42</Lines>
  <Paragraphs>12</Paragraphs>
  <ScaleCrop>false</ScaleCrop>
  <Company/>
  <LinksUpToDate>false</LinksUpToDate>
  <CharactersWithSpaces>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Đorđević</dc:creator>
  <cp:lastModifiedBy>Snežana Miljković</cp:lastModifiedBy>
  <cp:revision>2</cp:revision>
  <dcterms:created xsi:type="dcterms:W3CDTF">2021-08-27T10:47:00Z</dcterms:created>
  <dcterms:modified xsi:type="dcterms:W3CDTF">2021-08-27T10:47:00Z</dcterms:modified>
</cp:coreProperties>
</file>