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2E4D" w:rsidRPr="001240E7" w:rsidRDefault="00112E4D" w:rsidP="001240E7">
      <w:pPr>
        <w:pStyle w:val="rimski"/>
        <w:tabs>
          <w:tab w:val="left" w:pos="720"/>
        </w:tabs>
        <w:jc w:val="both"/>
        <w:rPr>
          <w:rFonts w:ascii="Times New Roman" w:hAnsi="Times New Roman"/>
          <w:szCs w:val="24"/>
        </w:rPr>
      </w:pPr>
      <w:bookmarkStart w:id="0" w:name="_GoBack"/>
      <w:bookmarkEnd w:id="0"/>
      <w:r>
        <w:rPr>
          <w:rFonts w:ascii="Times New Roman" w:hAnsi="Times New Roman"/>
          <w:szCs w:val="24"/>
        </w:rPr>
        <w:tab/>
      </w:r>
      <w:r w:rsidRPr="001240E7">
        <w:rPr>
          <w:rFonts w:ascii="Times New Roman" w:hAnsi="Times New Roman"/>
          <w:szCs w:val="24"/>
        </w:rPr>
        <w:t>На основу члана 63. Закона о високом образовању (Службени гласник Републике Србије бр. 88/17, 27/18, 73/18</w:t>
      </w:r>
      <w:r w:rsidR="00FA62BA" w:rsidRPr="001240E7">
        <w:rPr>
          <w:rFonts w:ascii="Times New Roman" w:hAnsi="Times New Roman"/>
          <w:szCs w:val="24"/>
        </w:rPr>
        <w:t>, 54/19</w:t>
      </w:r>
      <w:r w:rsidRPr="001240E7">
        <w:rPr>
          <w:rFonts w:ascii="Times New Roman" w:hAnsi="Times New Roman"/>
          <w:szCs w:val="24"/>
        </w:rPr>
        <w:t xml:space="preserve">), члана 58. и 217. </w:t>
      </w:r>
      <w:r w:rsidRPr="001240E7">
        <w:rPr>
          <w:rFonts w:ascii="Times New Roman" w:hAnsi="Times New Roman"/>
          <w:szCs w:val="24"/>
          <w:lang w:val="sr-Cyrl-CS"/>
        </w:rPr>
        <w:t xml:space="preserve">Статута Универзитета у Нишу </w:t>
      </w:r>
      <w:r w:rsidRPr="001240E7">
        <w:rPr>
          <w:rFonts w:ascii="Times New Roman" w:hAnsi="Times New Roman"/>
          <w:szCs w:val="24"/>
        </w:rPr>
        <w:t>(</w:t>
      </w:r>
      <w:r w:rsidRPr="001240E7">
        <w:rPr>
          <w:rFonts w:ascii="Times New Roman" w:hAnsi="Times New Roman"/>
          <w:szCs w:val="24"/>
          <w:lang w:val="sr-Cyrl-CS"/>
        </w:rPr>
        <w:t xml:space="preserve">Гласник Универзитета у Нишу бр. </w:t>
      </w:r>
      <w:r w:rsidRPr="001240E7">
        <w:rPr>
          <w:rFonts w:ascii="Times New Roman" w:hAnsi="Times New Roman"/>
          <w:szCs w:val="24"/>
        </w:rPr>
        <w:t>8</w:t>
      </w:r>
      <w:r w:rsidRPr="001240E7">
        <w:rPr>
          <w:rFonts w:ascii="Times New Roman" w:hAnsi="Times New Roman"/>
          <w:szCs w:val="24"/>
          <w:lang w:val="sr-Cyrl-CS"/>
        </w:rPr>
        <w:t>/</w:t>
      </w:r>
      <w:r w:rsidRPr="001240E7">
        <w:rPr>
          <w:rFonts w:ascii="Times New Roman" w:hAnsi="Times New Roman"/>
          <w:szCs w:val="24"/>
        </w:rPr>
        <w:t>17, 6/18, 7/18</w:t>
      </w:r>
      <w:r w:rsidR="008D3E27" w:rsidRPr="001240E7">
        <w:rPr>
          <w:rFonts w:ascii="Times New Roman" w:hAnsi="Times New Roman"/>
          <w:szCs w:val="24"/>
        </w:rPr>
        <w:t>, 4/19</w:t>
      </w:r>
      <w:r w:rsidRPr="001240E7">
        <w:rPr>
          <w:rFonts w:ascii="Times New Roman" w:hAnsi="Times New Roman"/>
          <w:szCs w:val="24"/>
        </w:rPr>
        <w:t xml:space="preserve">), Закона о изменама и допунама Закона о високом образовању (Сл. гл. РС </w:t>
      </w:r>
      <w:r w:rsidR="00FA62BA" w:rsidRPr="001240E7">
        <w:rPr>
          <w:rFonts w:ascii="Times New Roman" w:hAnsi="Times New Roman"/>
          <w:szCs w:val="24"/>
        </w:rPr>
        <w:t>54/19</w:t>
      </w:r>
      <w:r w:rsidRPr="001240E7">
        <w:rPr>
          <w:rFonts w:ascii="Times New Roman" w:hAnsi="Times New Roman"/>
          <w:szCs w:val="24"/>
        </w:rPr>
        <w:t>), Одлуке о изменама и допунама Статута Универзитета у Нишу (Гл. ун.</w:t>
      </w:r>
      <w:r w:rsidR="005F45DE" w:rsidRPr="001240E7">
        <w:rPr>
          <w:rFonts w:ascii="Times New Roman" w:hAnsi="Times New Roman"/>
          <w:szCs w:val="24"/>
        </w:rPr>
        <w:t>4/19</w:t>
      </w:r>
      <w:r w:rsidR="001240E7" w:rsidRPr="001240E7">
        <w:rPr>
          <w:rFonts w:ascii="Times New Roman" w:hAnsi="Times New Roman"/>
          <w:szCs w:val="24"/>
        </w:rPr>
        <w:t>), Наставно-научно</w:t>
      </w:r>
      <w:r w:rsidRPr="001240E7">
        <w:rPr>
          <w:rFonts w:ascii="Times New Roman" w:hAnsi="Times New Roman"/>
          <w:szCs w:val="24"/>
        </w:rPr>
        <w:t xml:space="preserve"> већа Факултета </w:t>
      </w:r>
      <w:r w:rsidR="001240E7" w:rsidRPr="001240E7">
        <w:rPr>
          <w:rFonts w:ascii="Times New Roman" w:hAnsi="Times New Roman"/>
          <w:szCs w:val="24"/>
        </w:rPr>
        <w:t xml:space="preserve">на седници одржаној дана 11.03.2020. </w:t>
      </w:r>
      <w:r w:rsidRPr="001240E7">
        <w:rPr>
          <w:rFonts w:ascii="Times New Roman" w:hAnsi="Times New Roman"/>
          <w:szCs w:val="24"/>
        </w:rPr>
        <w:t>године</w:t>
      </w:r>
      <w:r w:rsidR="001240E7" w:rsidRPr="001240E7">
        <w:rPr>
          <w:rFonts w:ascii="Times New Roman" w:hAnsi="Times New Roman"/>
          <w:szCs w:val="24"/>
        </w:rPr>
        <w:t xml:space="preserve"> утврдило је предлог</w:t>
      </w:r>
    </w:p>
    <w:p w:rsidR="00112E4D" w:rsidRPr="001240E7" w:rsidRDefault="00112E4D" w:rsidP="001240E7">
      <w:pPr>
        <w:spacing w:after="0" w:line="240" w:lineRule="auto"/>
        <w:rPr>
          <w:rFonts w:ascii="Times New Roman" w:hAnsi="Times New Roman" w:cs="Times New Roman"/>
          <w:sz w:val="24"/>
          <w:szCs w:val="24"/>
        </w:rPr>
      </w:pPr>
    </w:p>
    <w:p w:rsidR="00112E4D" w:rsidRPr="00832CAC" w:rsidRDefault="001240E7" w:rsidP="001240E7">
      <w:pPr>
        <w:spacing w:after="0" w:line="240" w:lineRule="auto"/>
        <w:jc w:val="center"/>
        <w:rPr>
          <w:rFonts w:ascii="Times New Roman" w:hAnsi="Times New Roman" w:cs="Times New Roman"/>
          <w:sz w:val="24"/>
          <w:szCs w:val="24"/>
        </w:rPr>
      </w:pPr>
      <w:r w:rsidRPr="001240E7">
        <w:rPr>
          <w:rFonts w:ascii="Times New Roman" w:hAnsi="Times New Roman" w:cs="Times New Roman"/>
          <w:sz w:val="24"/>
          <w:szCs w:val="24"/>
        </w:rPr>
        <w:t xml:space="preserve">О Д Л У К </w:t>
      </w:r>
      <w:r w:rsidR="00832CAC">
        <w:rPr>
          <w:rFonts w:ascii="Times New Roman" w:hAnsi="Times New Roman" w:cs="Times New Roman"/>
          <w:sz w:val="24"/>
          <w:szCs w:val="24"/>
        </w:rPr>
        <w:t>Е</w:t>
      </w:r>
    </w:p>
    <w:p w:rsidR="00112E4D" w:rsidRPr="001240E7" w:rsidRDefault="00112E4D" w:rsidP="001240E7">
      <w:pPr>
        <w:spacing w:after="0" w:line="240" w:lineRule="auto"/>
        <w:jc w:val="center"/>
        <w:rPr>
          <w:rFonts w:ascii="Times New Roman" w:hAnsi="Times New Roman" w:cs="Times New Roman"/>
          <w:sz w:val="24"/>
          <w:szCs w:val="24"/>
        </w:rPr>
      </w:pPr>
      <w:r w:rsidRPr="001240E7">
        <w:rPr>
          <w:rFonts w:ascii="Times New Roman" w:hAnsi="Times New Roman" w:cs="Times New Roman"/>
          <w:sz w:val="24"/>
          <w:szCs w:val="24"/>
        </w:rPr>
        <w:t>о изменама и допунама Статута Филозофског факултета Универзитета у Нишу</w:t>
      </w:r>
    </w:p>
    <w:p w:rsidR="00112E4D" w:rsidRPr="001240E7" w:rsidRDefault="00112E4D" w:rsidP="001240E7">
      <w:pPr>
        <w:spacing w:after="0" w:line="240" w:lineRule="auto"/>
        <w:jc w:val="center"/>
        <w:rPr>
          <w:rFonts w:ascii="Times New Roman" w:hAnsi="Times New Roman" w:cs="Times New Roman"/>
          <w:sz w:val="24"/>
          <w:szCs w:val="24"/>
        </w:rPr>
      </w:pPr>
      <w:r w:rsidRPr="001240E7">
        <w:rPr>
          <w:rFonts w:ascii="Times New Roman" w:hAnsi="Times New Roman" w:cs="Times New Roman"/>
          <w:sz w:val="24"/>
          <w:szCs w:val="24"/>
        </w:rPr>
        <w:t>број 124/1-2 од 02.04.201</w:t>
      </w:r>
      <w:r w:rsidR="005F45DE" w:rsidRPr="001240E7">
        <w:rPr>
          <w:rFonts w:ascii="Times New Roman" w:hAnsi="Times New Roman" w:cs="Times New Roman"/>
          <w:sz w:val="24"/>
          <w:szCs w:val="24"/>
        </w:rPr>
        <w:t>9</w:t>
      </w:r>
      <w:r w:rsidRPr="001240E7">
        <w:rPr>
          <w:rFonts w:ascii="Times New Roman" w:hAnsi="Times New Roman" w:cs="Times New Roman"/>
          <w:sz w:val="24"/>
          <w:szCs w:val="24"/>
        </w:rPr>
        <w:t xml:space="preserve">. године </w:t>
      </w:r>
    </w:p>
    <w:p w:rsidR="000F7F82" w:rsidRPr="000C7191" w:rsidRDefault="000F7F82" w:rsidP="000C7191">
      <w:pPr>
        <w:spacing w:after="0" w:line="240" w:lineRule="auto"/>
        <w:rPr>
          <w:rFonts w:ascii="Times New Roman" w:hAnsi="Times New Roman" w:cs="Times New Roman"/>
          <w:sz w:val="24"/>
          <w:szCs w:val="24"/>
        </w:rPr>
      </w:pPr>
    </w:p>
    <w:p w:rsidR="000F7F82" w:rsidRPr="000C7191" w:rsidRDefault="000F7F82" w:rsidP="001240E7">
      <w:pPr>
        <w:spacing w:after="0" w:line="240" w:lineRule="auto"/>
        <w:jc w:val="center"/>
        <w:rPr>
          <w:rFonts w:ascii="Times New Roman" w:hAnsi="Times New Roman" w:cs="Times New Roman"/>
          <w:b/>
          <w:sz w:val="24"/>
          <w:szCs w:val="24"/>
        </w:rPr>
      </w:pPr>
      <w:r w:rsidRPr="000C7191">
        <w:rPr>
          <w:rFonts w:ascii="Times New Roman" w:hAnsi="Times New Roman" w:cs="Times New Roman"/>
          <w:b/>
          <w:sz w:val="24"/>
          <w:szCs w:val="24"/>
        </w:rPr>
        <w:t>Члан 1.</w:t>
      </w:r>
    </w:p>
    <w:p w:rsidR="000F7F82" w:rsidRPr="000C7191" w:rsidRDefault="000F7F82" w:rsidP="000F7F82">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0C7191">
        <w:rPr>
          <w:rFonts w:ascii="Times New Roman" w:hAnsi="Times New Roman" w:cs="Times New Roman"/>
          <w:b/>
          <w:sz w:val="24"/>
          <w:szCs w:val="24"/>
        </w:rPr>
        <w:t>Члан 28. мења се и гласи:</w:t>
      </w:r>
    </w:p>
    <w:p w:rsidR="000F7F82" w:rsidRPr="003E5B13" w:rsidRDefault="000F7F82" w:rsidP="000F7F82">
      <w:pPr>
        <w:spacing w:after="0" w:line="240" w:lineRule="auto"/>
        <w:ind w:firstLine="720"/>
        <w:jc w:val="both"/>
        <w:rPr>
          <w:rFonts w:ascii="Times New Roman" w:hAnsi="Times New Roman"/>
          <w:sz w:val="24"/>
          <w:szCs w:val="24"/>
          <w:lang w:val="sr-Cyrl-CS"/>
        </w:rPr>
      </w:pPr>
      <w:r w:rsidRPr="003E5B13">
        <w:rPr>
          <w:rFonts w:ascii="Times New Roman" w:hAnsi="Times New Roman"/>
          <w:sz w:val="24"/>
          <w:szCs w:val="24"/>
          <w:lang w:val="sr-Cyrl-CS"/>
        </w:rPr>
        <w:t>Факултет уређује унутрашњу организацију овим Статутом и општим актима Факултета, у складу са законом и Статутом Универзитета.</w:t>
      </w:r>
    </w:p>
    <w:p w:rsidR="000F7F82" w:rsidRPr="003E5B13" w:rsidRDefault="000F7F82" w:rsidP="000F7F82">
      <w:pPr>
        <w:spacing w:after="0" w:line="240" w:lineRule="auto"/>
        <w:ind w:firstLine="720"/>
        <w:rPr>
          <w:rFonts w:ascii="Times New Roman" w:hAnsi="Times New Roman"/>
          <w:sz w:val="24"/>
          <w:szCs w:val="24"/>
        </w:rPr>
      </w:pPr>
      <w:r w:rsidRPr="003E5B13">
        <w:rPr>
          <w:rFonts w:ascii="Times New Roman" w:hAnsi="Times New Roman"/>
          <w:sz w:val="24"/>
          <w:szCs w:val="24"/>
        </w:rPr>
        <w:t>Факултет свој</w:t>
      </w:r>
      <w:r w:rsidRPr="003E5B13">
        <w:rPr>
          <w:rFonts w:ascii="Times New Roman" w:hAnsi="Times New Roman"/>
          <w:sz w:val="24"/>
          <w:szCs w:val="24"/>
          <w:lang w:val="sr-Cyrl-CS"/>
        </w:rPr>
        <w:t xml:space="preserve">у </w:t>
      </w:r>
      <w:r w:rsidRPr="003E5B13">
        <w:rPr>
          <w:rFonts w:ascii="Times New Roman" w:hAnsi="Times New Roman"/>
          <w:sz w:val="24"/>
          <w:szCs w:val="24"/>
        </w:rPr>
        <w:t>делатност</w:t>
      </w:r>
      <w:r w:rsidRPr="003E5B13">
        <w:rPr>
          <w:rFonts w:ascii="Times New Roman" w:hAnsi="Times New Roman"/>
          <w:sz w:val="24"/>
          <w:szCs w:val="24"/>
          <w:lang w:val="sr-Cyrl-CS"/>
        </w:rPr>
        <w:t xml:space="preserve"> </w:t>
      </w:r>
      <w:r w:rsidRPr="003E5B13">
        <w:rPr>
          <w:rFonts w:ascii="Times New Roman" w:hAnsi="Times New Roman"/>
          <w:sz w:val="24"/>
          <w:szCs w:val="24"/>
        </w:rPr>
        <w:t>остварује кроз следеће организацион</w:t>
      </w:r>
      <w:r w:rsidRPr="003E5B13">
        <w:rPr>
          <w:rFonts w:ascii="Times New Roman" w:hAnsi="Times New Roman"/>
          <w:sz w:val="24"/>
          <w:szCs w:val="24"/>
          <w:lang w:val="sr-Cyrl-CS"/>
        </w:rPr>
        <w:t>е</w:t>
      </w:r>
      <w:r w:rsidRPr="003E5B13">
        <w:rPr>
          <w:rFonts w:ascii="Times New Roman" w:hAnsi="Times New Roman"/>
          <w:sz w:val="24"/>
          <w:szCs w:val="24"/>
        </w:rPr>
        <w:t xml:space="preserve"> јединиц</w:t>
      </w:r>
      <w:r w:rsidRPr="003E5B13">
        <w:rPr>
          <w:rFonts w:ascii="Times New Roman" w:hAnsi="Times New Roman"/>
          <w:sz w:val="24"/>
          <w:szCs w:val="24"/>
          <w:lang w:val="sr-Cyrl-CS"/>
        </w:rPr>
        <w:t>е:</w:t>
      </w:r>
    </w:p>
    <w:p w:rsidR="000F7F82" w:rsidRPr="003E5B13" w:rsidRDefault="000F7F82" w:rsidP="000F7F82">
      <w:pPr>
        <w:spacing w:after="0" w:line="240" w:lineRule="auto"/>
        <w:ind w:firstLine="720"/>
        <w:rPr>
          <w:rFonts w:ascii="Times New Roman" w:hAnsi="Times New Roman"/>
          <w:sz w:val="24"/>
          <w:szCs w:val="24"/>
        </w:rPr>
      </w:pPr>
      <w:r w:rsidRPr="003E5B13">
        <w:rPr>
          <w:rFonts w:ascii="Times New Roman" w:hAnsi="Times New Roman"/>
          <w:b/>
          <w:sz w:val="24"/>
          <w:szCs w:val="24"/>
        </w:rPr>
        <w:t xml:space="preserve">а) за </w:t>
      </w:r>
      <w:r w:rsidRPr="003E5B13">
        <w:rPr>
          <w:rFonts w:ascii="Times New Roman" w:hAnsi="Times New Roman"/>
          <w:b/>
          <w:sz w:val="24"/>
          <w:szCs w:val="24"/>
          <w:lang w:val="sr-Cyrl-CS"/>
        </w:rPr>
        <w:t>реализацију наставе и студијских програма</w:t>
      </w:r>
      <w:r w:rsidRPr="003E5B13">
        <w:rPr>
          <w:rFonts w:ascii="Times New Roman" w:hAnsi="Times New Roman"/>
          <w:sz w:val="24"/>
          <w:szCs w:val="24"/>
        </w:rPr>
        <w:t>:</w:t>
      </w:r>
    </w:p>
    <w:p w:rsidR="000F7F82" w:rsidRPr="003E5B13" w:rsidRDefault="000F7F82" w:rsidP="000F7F82">
      <w:pPr>
        <w:spacing w:after="0" w:line="240" w:lineRule="auto"/>
        <w:ind w:firstLine="1653"/>
        <w:rPr>
          <w:rFonts w:ascii="Times New Roman" w:hAnsi="Times New Roman"/>
          <w:sz w:val="24"/>
          <w:szCs w:val="24"/>
        </w:rPr>
      </w:pPr>
      <w:r w:rsidRPr="003E5B13">
        <w:rPr>
          <w:rFonts w:ascii="Times New Roman" w:hAnsi="Times New Roman"/>
          <w:sz w:val="24"/>
          <w:szCs w:val="24"/>
        </w:rPr>
        <w:t>1.</w:t>
      </w:r>
      <w:r w:rsidRPr="003E5B13">
        <w:rPr>
          <w:rFonts w:ascii="Times New Roman" w:hAnsi="Times New Roman"/>
          <w:sz w:val="24"/>
          <w:szCs w:val="24"/>
          <w:lang w:val="sr-Cyrl-CS"/>
        </w:rPr>
        <w:t xml:space="preserve"> департмани</w:t>
      </w:r>
      <w:r w:rsidRPr="003E5B13">
        <w:rPr>
          <w:rFonts w:ascii="Times New Roman" w:hAnsi="Times New Roman"/>
          <w:sz w:val="24"/>
          <w:szCs w:val="24"/>
        </w:rPr>
        <w:t>,</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2. Центар за стране језике,</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3. лекторати,</w:t>
      </w:r>
    </w:p>
    <w:p w:rsidR="000F7F82" w:rsidRPr="003E5B13" w:rsidRDefault="000F7F82" w:rsidP="000F7F82">
      <w:pPr>
        <w:spacing w:after="0" w:line="240" w:lineRule="auto"/>
        <w:ind w:firstLine="720"/>
        <w:rPr>
          <w:rFonts w:ascii="Times New Roman" w:hAnsi="Times New Roman"/>
          <w:b/>
          <w:sz w:val="24"/>
          <w:szCs w:val="24"/>
          <w:lang w:val="sr-Cyrl-CS"/>
        </w:rPr>
      </w:pPr>
      <w:r w:rsidRPr="003E5B13">
        <w:rPr>
          <w:rFonts w:ascii="Times New Roman" w:hAnsi="Times New Roman"/>
          <w:b/>
          <w:sz w:val="24"/>
          <w:szCs w:val="24"/>
          <w:lang w:val="sr-Cyrl-CS"/>
        </w:rPr>
        <w:t>б) за образовне и научноистраживачке програме</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4. Центар за образовање наставника,</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5. Центар за српски језик као страни и нематерњи језик,</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6. Центар за професионално усавршавање,</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7. центри за научноистраживачки рад,</w:t>
      </w:r>
    </w:p>
    <w:p w:rsidR="000F7F82" w:rsidRDefault="000F7F82" w:rsidP="000F7F82">
      <w:pPr>
        <w:spacing w:after="0" w:line="240" w:lineRule="auto"/>
        <w:ind w:firstLine="1653"/>
        <w:rPr>
          <w:rFonts w:ascii="Times New Roman" w:hAnsi="Times New Roman"/>
          <w:sz w:val="24"/>
          <w:szCs w:val="24"/>
        </w:rPr>
      </w:pPr>
      <w:r w:rsidRPr="003E5B13">
        <w:rPr>
          <w:rFonts w:ascii="Times New Roman" w:hAnsi="Times New Roman"/>
          <w:sz w:val="24"/>
          <w:szCs w:val="24"/>
          <w:lang w:val="sr-Cyrl-CS"/>
        </w:rPr>
        <w:t xml:space="preserve">8. </w:t>
      </w:r>
      <w:r w:rsidRPr="003E5B13">
        <w:rPr>
          <w:rFonts w:ascii="Times New Roman" w:hAnsi="Times New Roman"/>
          <w:sz w:val="24"/>
          <w:szCs w:val="24"/>
        </w:rPr>
        <w:t>лабораториј</w:t>
      </w:r>
      <w:r>
        <w:rPr>
          <w:rFonts w:ascii="Times New Roman" w:hAnsi="Times New Roman"/>
          <w:sz w:val="24"/>
          <w:szCs w:val="24"/>
          <w:lang w:val="sr-Cyrl-CS"/>
        </w:rPr>
        <w:t>е,</w:t>
      </w:r>
    </w:p>
    <w:p w:rsidR="000F7F82" w:rsidRPr="00677013" w:rsidRDefault="000F7F82" w:rsidP="000F7F82">
      <w:pPr>
        <w:spacing w:after="0" w:line="240" w:lineRule="auto"/>
        <w:ind w:firstLine="1653"/>
        <w:rPr>
          <w:rFonts w:ascii="Times New Roman" w:hAnsi="Times New Roman"/>
          <w:color w:val="FF0000"/>
          <w:sz w:val="24"/>
          <w:szCs w:val="24"/>
        </w:rPr>
      </w:pPr>
      <w:r w:rsidRPr="00677013">
        <w:rPr>
          <w:rFonts w:ascii="Times New Roman" w:hAnsi="Times New Roman"/>
          <w:color w:val="FF0000"/>
          <w:sz w:val="24"/>
          <w:szCs w:val="24"/>
        </w:rPr>
        <w:t>9.</w:t>
      </w:r>
      <w:r>
        <w:rPr>
          <w:rFonts w:ascii="Times New Roman" w:hAnsi="Times New Roman"/>
          <w:sz w:val="24"/>
          <w:szCs w:val="24"/>
        </w:rPr>
        <w:t xml:space="preserve"> </w:t>
      </w:r>
      <w:r>
        <w:rPr>
          <w:rFonts w:ascii="Times New Roman" w:hAnsi="Times New Roman"/>
          <w:color w:val="FF0000"/>
          <w:sz w:val="24"/>
          <w:szCs w:val="24"/>
        </w:rPr>
        <w:t>Комисија за оцену етичности истраживања;</w:t>
      </w:r>
    </w:p>
    <w:p w:rsidR="000F7F82" w:rsidRPr="003E5B13" w:rsidRDefault="000F7F82" w:rsidP="000F7F82">
      <w:pPr>
        <w:spacing w:after="0" w:line="240" w:lineRule="auto"/>
        <w:ind w:firstLine="720"/>
        <w:rPr>
          <w:rFonts w:ascii="Times New Roman" w:hAnsi="Times New Roman"/>
          <w:b/>
          <w:sz w:val="24"/>
          <w:szCs w:val="24"/>
          <w:lang w:val="sr-Cyrl-CS"/>
        </w:rPr>
      </w:pPr>
      <w:r w:rsidRPr="003E5B13">
        <w:rPr>
          <w:rFonts w:ascii="Times New Roman" w:hAnsi="Times New Roman"/>
          <w:b/>
          <w:sz w:val="24"/>
          <w:szCs w:val="24"/>
          <w:lang w:val="sr-Cyrl-CS"/>
        </w:rPr>
        <w:t>в) за подршку</w:t>
      </w:r>
      <w:r w:rsidRPr="003E5B13">
        <w:rPr>
          <w:rFonts w:ascii="Times New Roman" w:hAnsi="Times New Roman"/>
          <w:b/>
          <w:sz w:val="24"/>
          <w:szCs w:val="24"/>
        </w:rPr>
        <w:t xml:space="preserve"> образовној и научној делатности</w:t>
      </w:r>
      <w:r w:rsidRPr="003E5B13">
        <w:rPr>
          <w:rFonts w:ascii="Times New Roman" w:hAnsi="Times New Roman"/>
          <w:b/>
          <w:sz w:val="24"/>
          <w:szCs w:val="24"/>
          <w:lang w:val="sr-Cyrl-CS"/>
        </w:rPr>
        <w:t>:</w:t>
      </w:r>
    </w:p>
    <w:p w:rsidR="000F7F82" w:rsidRPr="003E5B13" w:rsidRDefault="000F7F82" w:rsidP="000F7F82">
      <w:pPr>
        <w:spacing w:after="0" w:line="240" w:lineRule="auto"/>
        <w:ind w:firstLine="1653"/>
        <w:rPr>
          <w:rFonts w:ascii="Times New Roman" w:hAnsi="Times New Roman"/>
          <w:sz w:val="24"/>
          <w:szCs w:val="24"/>
          <w:lang w:val="sr-Cyrl-CS"/>
        </w:rPr>
      </w:pPr>
      <w:r>
        <w:rPr>
          <w:rFonts w:ascii="Times New Roman" w:hAnsi="Times New Roman"/>
          <w:sz w:val="24"/>
          <w:szCs w:val="24"/>
          <w:lang w:val="sr-Cyrl-CS"/>
        </w:rPr>
        <w:t>10</w:t>
      </w:r>
      <w:r w:rsidRPr="003E5B13">
        <w:rPr>
          <w:rFonts w:ascii="Times New Roman" w:hAnsi="Times New Roman"/>
          <w:sz w:val="24"/>
          <w:szCs w:val="24"/>
          <w:lang w:val="sr-Cyrl-CS"/>
        </w:rPr>
        <w:t>.</w:t>
      </w:r>
      <w:r w:rsidR="00343821" w:rsidRPr="003E5B13">
        <w:rPr>
          <w:rFonts w:ascii="Times New Roman" w:hAnsi="Times New Roman"/>
          <w:sz w:val="24"/>
          <w:szCs w:val="24"/>
          <w:lang w:val="sr-Cyrl-CS"/>
        </w:rPr>
        <w:t>Центар за унапређење квалитета</w:t>
      </w:r>
    </w:p>
    <w:p w:rsidR="000F7F82" w:rsidRPr="003E5B13" w:rsidRDefault="000F7F82" w:rsidP="000F7F82">
      <w:pPr>
        <w:spacing w:after="0" w:line="240" w:lineRule="auto"/>
        <w:ind w:left="1653" w:right="-143"/>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1</w:t>
      </w:r>
      <w:r w:rsidRPr="003E5B13">
        <w:rPr>
          <w:rFonts w:ascii="Times New Roman" w:hAnsi="Times New Roman"/>
          <w:sz w:val="24"/>
          <w:szCs w:val="24"/>
          <w:lang w:val="sr-Cyrl-CS"/>
        </w:rPr>
        <w:t>.</w:t>
      </w:r>
      <w:r w:rsidR="00343821" w:rsidRPr="003E5B13">
        <w:rPr>
          <w:rFonts w:ascii="Times New Roman" w:hAnsi="Times New Roman"/>
          <w:sz w:val="24"/>
          <w:szCs w:val="24"/>
          <w:lang w:val="sr-Cyrl-CS"/>
        </w:rPr>
        <w:t xml:space="preserve">Канцеларија за међународну </w:t>
      </w:r>
      <w:r w:rsidR="00343821" w:rsidRPr="003E5B13">
        <w:rPr>
          <w:rFonts w:ascii="Times New Roman" w:hAnsi="Times New Roman"/>
          <w:sz w:val="24"/>
          <w:szCs w:val="24"/>
        </w:rPr>
        <w:t xml:space="preserve">и међуинституционалну </w:t>
      </w:r>
      <w:r w:rsidR="00343821" w:rsidRPr="003E5B13">
        <w:rPr>
          <w:rFonts w:ascii="Times New Roman" w:hAnsi="Times New Roman"/>
          <w:sz w:val="24"/>
          <w:szCs w:val="24"/>
          <w:lang w:val="sr-Cyrl-CS"/>
        </w:rPr>
        <w:t>сарадњу</w:t>
      </w:r>
    </w:p>
    <w:p w:rsidR="000F7F82" w:rsidRPr="003E5B13" w:rsidRDefault="000F7F82" w:rsidP="000F7F82">
      <w:pPr>
        <w:spacing w:after="0" w:line="240" w:lineRule="auto"/>
        <w:ind w:left="1653" w:right="-143"/>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2</w:t>
      </w:r>
      <w:r w:rsidR="00343821">
        <w:rPr>
          <w:rFonts w:ascii="Times New Roman" w:hAnsi="Times New Roman"/>
          <w:sz w:val="24"/>
          <w:szCs w:val="24"/>
          <w:lang w:val="sr-Cyrl-CS"/>
        </w:rPr>
        <w:t>.</w:t>
      </w:r>
      <w:r w:rsidR="00343821" w:rsidRPr="00343821">
        <w:rPr>
          <w:rFonts w:ascii="Times New Roman" w:hAnsi="Times New Roman"/>
          <w:sz w:val="24"/>
          <w:szCs w:val="24"/>
          <w:lang w:val="sr-Cyrl-CS"/>
        </w:rPr>
        <w:t xml:space="preserve"> </w:t>
      </w:r>
      <w:r w:rsidR="00343821" w:rsidRPr="003E5B13">
        <w:rPr>
          <w:rFonts w:ascii="Times New Roman" w:hAnsi="Times New Roman"/>
          <w:sz w:val="24"/>
          <w:szCs w:val="24"/>
          <w:lang w:val="sr-Cyrl-CS"/>
        </w:rPr>
        <w:t>Канцеларија за развој каријере и подршку студентима</w:t>
      </w:r>
    </w:p>
    <w:p w:rsidR="000F7F82" w:rsidRPr="003E5B13" w:rsidRDefault="000F7F82" w:rsidP="000F7F82">
      <w:pPr>
        <w:spacing w:after="0" w:line="240" w:lineRule="auto"/>
        <w:ind w:left="1653" w:right="-143"/>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3</w:t>
      </w:r>
      <w:r w:rsidRPr="003E5B13">
        <w:rPr>
          <w:rFonts w:ascii="Times New Roman" w:hAnsi="Times New Roman"/>
          <w:sz w:val="24"/>
          <w:szCs w:val="24"/>
          <w:lang w:val="sr-Cyrl-CS"/>
        </w:rPr>
        <w:t>.</w:t>
      </w:r>
      <w:r w:rsidR="00343821">
        <w:rPr>
          <w:rFonts w:ascii="Times New Roman" w:hAnsi="Times New Roman"/>
          <w:sz w:val="24"/>
          <w:szCs w:val="24"/>
          <w:lang w:val="sr-Cyrl-CS"/>
        </w:rPr>
        <w:t xml:space="preserve"> </w:t>
      </w:r>
      <w:r w:rsidR="00343821" w:rsidRPr="003E5B13">
        <w:rPr>
          <w:rFonts w:ascii="Times New Roman" w:hAnsi="Times New Roman"/>
          <w:sz w:val="24"/>
          <w:szCs w:val="24"/>
          <w:lang w:val="sr-Cyrl-CS"/>
        </w:rPr>
        <w:t>Издавачки центар</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4</w:t>
      </w:r>
      <w:r w:rsidRPr="003E5B13">
        <w:rPr>
          <w:rFonts w:ascii="Times New Roman" w:hAnsi="Times New Roman"/>
          <w:sz w:val="24"/>
          <w:szCs w:val="24"/>
          <w:lang w:val="sr-Cyrl-CS"/>
        </w:rPr>
        <w:t>. Б</w:t>
      </w:r>
      <w:r w:rsidRPr="003E5B13">
        <w:rPr>
          <w:rFonts w:ascii="Times New Roman" w:hAnsi="Times New Roman"/>
          <w:sz w:val="24"/>
          <w:szCs w:val="24"/>
        </w:rPr>
        <w:t>иблиотека,</w:t>
      </w:r>
    </w:p>
    <w:p w:rsidR="000F7F82" w:rsidRPr="003E5B13" w:rsidRDefault="000F7F82" w:rsidP="000F7F82">
      <w:pPr>
        <w:spacing w:after="0" w:line="240" w:lineRule="auto"/>
        <w:ind w:firstLine="1653"/>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5</w:t>
      </w:r>
      <w:r w:rsidRPr="003E5B13">
        <w:rPr>
          <w:rFonts w:ascii="Times New Roman" w:hAnsi="Times New Roman"/>
          <w:sz w:val="24"/>
          <w:szCs w:val="24"/>
          <w:lang w:val="sr-Cyrl-CS"/>
        </w:rPr>
        <w:t>. Рачун</w:t>
      </w:r>
      <w:r w:rsidRPr="003E5B13">
        <w:rPr>
          <w:rFonts w:ascii="Times New Roman" w:hAnsi="Times New Roman"/>
          <w:sz w:val="24"/>
          <w:szCs w:val="24"/>
        </w:rPr>
        <w:t>a</w:t>
      </w:r>
      <w:r w:rsidRPr="003E5B13">
        <w:rPr>
          <w:rFonts w:ascii="Times New Roman" w:hAnsi="Times New Roman"/>
          <w:sz w:val="24"/>
          <w:szCs w:val="24"/>
          <w:lang w:val="sr-Cyrl-CS"/>
        </w:rPr>
        <w:t>рски центар;</w:t>
      </w:r>
    </w:p>
    <w:p w:rsidR="000F7F82" w:rsidRPr="003E5B13" w:rsidRDefault="000F7F82" w:rsidP="000F7F82">
      <w:pPr>
        <w:spacing w:after="0" w:line="240" w:lineRule="auto"/>
        <w:ind w:firstLine="720"/>
        <w:rPr>
          <w:rFonts w:ascii="Times New Roman" w:hAnsi="Times New Roman"/>
          <w:b/>
          <w:sz w:val="24"/>
          <w:szCs w:val="24"/>
          <w:lang w:val="sr-Cyrl-CS"/>
        </w:rPr>
      </w:pPr>
      <w:r w:rsidRPr="003E5B13">
        <w:rPr>
          <w:rFonts w:ascii="Times New Roman" w:hAnsi="Times New Roman"/>
          <w:b/>
          <w:sz w:val="24"/>
          <w:szCs w:val="24"/>
          <w:lang w:val="sr-Cyrl-CS"/>
        </w:rPr>
        <w:t>г) за стручне послове</w:t>
      </w:r>
      <w:r w:rsidRPr="003E5B13">
        <w:rPr>
          <w:rFonts w:ascii="Times New Roman" w:hAnsi="Times New Roman"/>
          <w:b/>
          <w:i/>
          <w:sz w:val="24"/>
          <w:szCs w:val="24"/>
        </w:rPr>
        <w:t xml:space="preserve"> </w:t>
      </w:r>
      <w:r w:rsidRPr="003E5B13">
        <w:rPr>
          <w:rFonts w:ascii="Times New Roman" w:hAnsi="Times New Roman"/>
          <w:b/>
          <w:sz w:val="24"/>
          <w:szCs w:val="24"/>
        </w:rPr>
        <w:t>Секретаријат Факултета</w:t>
      </w:r>
      <w:r w:rsidRPr="003E5B13">
        <w:rPr>
          <w:rFonts w:ascii="Times New Roman" w:hAnsi="Times New Roman"/>
          <w:b/>
          <w:sz w:val="24"/>
          <w:szCs w:val="24"/>
          <w:lang w:val="sr-Cyrl-CS"/>
        </w:rPr>
        <w:t>:</w:t>
      </w:r>
    </w:p>
    <w:p w:rsidR="000F7F82" w:rsidRPr="003E5B13" w:rsidRDefault="000F7F82" w:rsidP="000F7F82">
      <w:pPr>
        <w:tabs>
          <w:tab w:val="left" w:pos="1710"/>
        </w:tabs>
        <w:spacing w:after="0" w:line="240" w:lineRule="auto"/>
        <w:ind w:left="1710"/>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6</w:t>
      </w:r>
      <w:r w:rsidRPr="003E5B13">
        <w:rPr>
          <w:rFonts w:ascii="Times New Roman" w:hAnsi="Times New Roman"/>
          <w:sz w:val="24"/>
          <w:szCs w:val="24"/>
          <w:lang w:val="sr-Cyrl-CS"/>
        </w:rPr>
        <w:t>. Кабинет декана</w:t>
      </w:r>
    </w:p>
    <w:p w:rsidR="000F7F82" w:rsidRPr="003E5B13" w:rsidRDefault="000F7F82" w:rsidP="000F7F82">
      <w:pPr>
        <w:tabs>
          <w:tab w:val="left" w:pos="1710"/>
        </w:tabs>
        <w:spacing w:after="0" w:line="240" w:lineRule="auto"/>
        <w:ind w:left="1710"/>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7</w:t>
      </w:r>
      <w:r w:rsidRPr="003E5B13">
        <w:rPr>
          <w:rFonts w:ascii="Times New Roman" w:hAnsi="Times New Roman"/>
          <w:sz w:val="24"/>
          <w:szCs w:val="24"/>
          <w:lang w:val="sr-Cyrl-CS"/>
        </w:rPr>
        <w:t xml:space="preserve">. </w:t>
      </w:r>
      <w:r w:rsidRPr="003E5B13">
        <w:rPr>
          <w:rFonts w:ascii="Times New Roman" w:hAnsi="Times New Roman"/>
          <w:sz w:val="24"/>
          <w:szCs w:val="24"/>
        </w:rPr>
        <w:t>Служба за наставу и студентска питања,</w:t>
      </w:r>
      <w:r w:rsidRPr="003E5B13">
        <w:rPr>
          <w:rFonts w:ascii="Times New Roman" w:hAnsi="Times New Roman"/>
          <w:sz w:val="24"/>
          <w:szCs w:val="24"/>
          <w:lang w:val="sr-Cyrl-CS"/>
        </w:rPr>
        <w:t xml:space="preserve"> </w:t>
      </w:r>
    </w:p>
    <w:p w:rsidR="000F7F82" w:rsidRPr="003E5B13" w:rsidRDefault="000F7F82" w:rsidP="000F7F82">
      <w:pPr>
        <w:tabs>
          <w:tab w:val="left" w:pos="1710"/>
        </w:tabs>
        <w:spacing w:after="0" w:line="240" w:lineRule="auto"/>
        <w:ind w:left="1710"/>
        <w:rPr>
          <w:rFonts w:ascii="Times New Roman" w:hAnsi="Times New Roman"/>
          <w:sz w:val="24"/>
          <w:szCs w:val="24"/>
          <w:lang w:val="sr-Cyrl-CS"/>
        </w:rPr>
      </w:pPr>
      <w:r w:rsidRPr="003E5B13">
        <w:rPr>
          <w:rFonts w:ascii="Times New Roman" w:hAnsi="Times New Roman"/>
          <w:sz w:val="24"/>
          <w:szCs w:val="24"/>
          <w:lang w:val="sr-Cyrl-CS"/>
        </w:rPr>
        <w:t>1</w:t>
      </w:r>
      <w:r>
        <w:rPr>
          <w:rFonts w:ascii="Times New Roman" w:hAnsi="Times New Roman"/>
          <w:sz w:val="24"/>
          <w:szCs w:val="24"/>
          <w:lang w:val="sr-Cyrl-CS"/>
        </w:rPr>
        <w:t>8</w:t>
      </w:r>
      <w:r w:rsidRPr="003E5B13">
        <w:rPr>
          <w:rFonts w:ascii="Times New Roman" w:hAnsi="Times New Roman"/>
          <w:sz w:val="24"/>
          <w:szCs w:val="24"/>
          <w:lang w:val="sr-Cyrl-CS"/>
        </w:rPr>
        <w:t xml:space="preserve">. </w:t>
      </w:r>
      <w:r w:rsidRPr="003E5B13">
        <w:rPr>
          <w:rFonts w:ascii="Times New Roman" w:hAnsi="Times New Roman"/>
          <w:sz w:val="24"/>
          <w:szCs w:val="24"/>
        </w:rPr>
        <w:t>Служба за опште и правне послове,</w:t>
      </w:r>
    </w:p>
    <w:p w:rsidR="000F7F82" w:rsidRPr="003E5B13" w:rsidRDefault="000F7F82" w:rsidP="000F7F82">
      <w:pPr>
        <w:tabs>
          <w:tab w:val="left" w:pos="1710"/>
        </w:tabs>
        <w:spacing w:after="0" w:line="240" w:lineRule="auto"/>
        <w:ind w:left="1710"/>
        <w:rPr>
          <w:rFonts w:ascii="Times New Roman" w:hAnsi="Times New Roman"/>
          <w:sz w:val="24"/>
          <w:szCs w:val="24"/>
        </w:rPr>
      </w:pPr>
      <w:r w:rsidRPr="003E5B13">
        <w:rPr>
          <w:rFonts w:ascii="Times New Roman" w:hAnsi="Times New Roman"/>
          <w:sz w:val="24"/>
          <w:szCs w:val="24"/>
          <w:lang w:val="sr-Cyrl-CS"/>
        </w:rPr>
        <w:t>1</w:t>
      </w:r>
      <w:r w:rsidR="000C7191">
        <w:rPr>
          <w:rFonts w:ascii="Times New Roman" w:hAnsi="Times New Roman"/>
          <w:sz w:val="24"/>
          <w:szCs w:val="24"/>
          <w:lang w:val="sr-Cyrl-CS"/>
        </w:rPr>
        <w:t>9</w:t>
      </w:r>
      <w:r w:rsidRPr="003E5B13">
        <w:rPr>
          <w:rFonts w:ascii="Times New Roman" w:hAnsi="Times New Roman"/>
          <w:sz w:val="24"/>
          <w:szCs w:val="24"/>
          <w:lang w:val="sr-Cyrl-CS"/>
        </w:rPr>
        <w:t xml:space="preserve">. </w:t>
      </w:r>
      <w:r w:rsidRPr="003E5B13">
        <w:rPr>
          <w:rFonts w:ascii="Times New Roman" w:hAnsi="Times New Roman"/>
          <w:sz w:val="24"/>
          <w:szCs w:val="24"/>
        </w:rPr>
        <w:t>Финансијска</w:t>
      </w:r>
      <w:r w:rsidRPr="003E5B13">
        <w:rPr>
          <w:rFonts w:ascii="Times New Roman" w:hAnsi="Times New Roman"/>
          <w:sz w:val="24"/>
          <w:szCs w:val="24"/>
          <w:lang w:val="sr-Cyrl-CS"/>
        </w:rPr>
        <w:t xml:space="preserve"> служба,</w:t>
      </w:r>
      <w:r w:rsidRPr="003E5B13">
        <w:rPr>
          <w:rFonts w:ascii="Times New Roman" w:hAnsi="Times New Roman"/>
          <w:sz w:val="24"/>
          <w:szCs w:val="24"/>
        </w:rPr>
        <w:t xml:space="preserve"> </w:t>
      </w:r>
    </w:p>
    <w:p w:rsidR="000F7F82" w:rsidRPr="003E5B13" w:rsidRDefault="000F7F82" w:rsidP="000F7F82">
      <w:pPr>
        <w:tabs>
          <w:tab w:val="left" w:pos="1710"/>
        </w:tabs>
        <w:spacing w:after="0" w:line="240" w:lineRule="auto"/>
        <w:ind w:left="1710"/>
        <w:rPr>
          <w:rFonts w:ascii="Times New Roman" w:hAnsi="Times New Roman"/>
          <w:sz w:val="24"/>
          <w:szCs w:val="24"/>
        </w:rPr>
      </w:pPr>
      <w:r>
        <w:rPr>
          <w:rFonts w:ascii="Times New Roman" w:hAnsi="Times New Roman"/>
          <w:sz w:val="24"/>
          <w:szCs w:val="24"/>
          <w:lang w:val="sr-Cyrl-CS"/>
        </w:rPr>
        <w:t>20</w:t>
      </w:r>
      <w:r w:rsidRPr="003E5B13">
        <w:rPr>
          <w:rFonts w:ascii="Times New Roman" w:hAnsi="Times New Roman"/>
          <w:sz w:val="24"/>
          <w:szCs w:val="24"/>
          <w:lang w:val="sr-Cyrl-CS"/>
        </w:rPr>
        <w:t>. Т</w:t>
      </w:r>
      <w:r w:rsidRPr="003E5B13">
        <w:rPr>
          <w:rFonts w:ascii="Times New Roman" w:hAnsi="Times New Roman"/>
          <w:sz w:val="24"/>
          <w:szCs w:val="24"/>
        </w:rPr>
        <w:t>ехничк</w:t>
      </w:r>
      <w:r w:rsidRPr="003E5B13">
        <w:rPr>
          <w:rFonts w:ascii="Times New Roman" w:hAnsi="Times New Roman"/>
          <w:sz w:val="24"/>
          <w:szCs w:val="24"/>
          <w:lang w:val="sr-Cyrl-CS"/>
        </w:rPr>
        <w:t>а служба</w:t>
      </w:r>
      <w:r w:rsidRPr="003E5B13">
        <w:rPr>
          <w:rFonts w:ascii="Times New Roman" w:hAnsi="Times New Roman"/>
          <w:sz w:val="24"/>
          <w:szCs w:val="24"/>
        </w:rPr>
        <w:t>.</w:t>
      </w:r>
    </w:p>
    <w:p w:rsidR="000F7F82" w:rsidRPr="000C7191" w:rsidRDefault="000F7F82" w:rsidP="000C7191">
      <w:pPr>
        <w:spacing w:after="0" w:line="240" w:lineRule="auto"/>
        <w:rPr>
          <w:rFonts w:ascii="Times New Roman" w:hAnsi="Times New Roman" w:cs="Times New Roman"/>
          <w:sz w:val="24"/>
          <w:szCs w:val="24"/>
        </w:rPr>
      </w:pPr>
    </w:p>
    <w:p w:rsidR="00112E4D" w:rsidRPr="001240E7" w:rsidRDefault="00112E4D"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F25E70">
        <w:rPr>
          <w:rFonts w:ascii="Times New Roman" w:hAnsi="Times New Roman" w:cs="Times New Roman"/>
          <w:b/>
          <w:sz w:val="24"/>
          <w:szCs w:val="24"/>
        </w:rPr>
        <w:t>2</w:t>
      </w:r>
      <w:r w:rsidRPr="001240E7">
        <w:rPr>
          <w:rFonts w:ascii="Times New Roman" w:hAnsi="Times New Roman" w:cs="Times New Roman"/>
          <w:b/>
          <w:sz w:val="24"/>
          <w:szCs w:val="24"/>
        </w:rPr>
        <w:t>.</w:t>
      </w:r>
    </w:p>
    <w:p w:rsidR="00112E4D" w:rsidRPr="001240E7" w:rsidRDefault="00112E4D" w:rsidP="001240E7">
      <w:pPr>
        <w:spacing w:after="0" w:line="240" w:lineRule="auto"/>
        <w:jc w:val="both"/>
        <w:rPr>
          <w:rFonts w:ascii="Times New Roman" w:hAnsi="Times New Roman" w:cs="Times New Roman"/>
          <w:b/>
          <w:sz w:val="24"/>
          <w:szCs w:val="24"/>
        </w:rPr>
      </w:pPr>
      <w:r w:rsidRPr="001240E7">
        <w:rPr>
          <w:rFonts w:ascii="Times New Roman" w:hAnsi="Times New Roman" w:cs="Times New Roman"/>
          <w:sz w:val="24"/>
          <w:szCs w:val="24"/>
        </w:rPr>
        <w:tab/>
      </w:r>
      <w:r w:rsidRPr="001240E7">
        <w:rPr>
          <w:rFonts w:ascii="Times New Roman" w:hAnsi="Times New Roman" w:cs="Times New Roman"/>
          <w:b/>
          <w:sz w:val="24"/>
          <w:szCs w:val="24"/>
        </w:rPr>
        <w:t xml:space="preserve">Члан </w:t>
      </w:r>
      <w:r w:rsidR="00110583" w:rsidRPr="001240E7">
        <w:rPr>
          <w:rFonts w:ascii="Times New Roman" w:hAnsi="Times New Roman" w:cs="Times New Roman"/>
          <w:b/>
          <w:sz w:val="24"/>
          <w:szCs w:val="24"/>
        </w:rPr>
        <w:t>30 и 31</w:t>
      </w:r>
      <w:r w:rsidRPr="001240E7">
        <w:rPr>
          <w:rFonts w:ascii="Times New Roman" w:hAnsi="Times New Roman" w:cs="Times New Roman"/>
          <w:b/>
          <w:sz w:val="24"/>
          <w:szCs w:val="24"/>
        </w:rPr>
        <w:t xml:space="preserve"> мења</w:t>
      </w:r>
      <w:r w:rsidR="00110583" w:rsidRPr="001240E7">
        <w:rPr>
          <w:rFonts w:ascii="Times New Roman" w:hAnsi="Times New Roman" w:cs="Times New Roman"/>
          <w:b/>
          <w:sz w:val="24"/>
          <w:szCs w:val="24"/>
        </w:rPr>
        <w:t>ју се и гласе</w:t>
      </w:r>
      <w:r w:rsidRPr="001240E7">
        <w:rPr>
          <w:rFonts w:ascii="Times New Roman" w:hAnsi="Times New Roman" w:cs="Times New Roman"/>
          <w:b/>
          <w:sz w:val="24"/>
          <w:szCs w:val="24"/>
        </w:rPr>
        <w:t>:</w:t>
      </w:r>
    </w:p>
    <w:p w:rsidR="00110583" w:rsidRPr="001240E7" w:rsidRDefault="00110583" w:rsidP="001240E7">
      <w:pPr>
        <w:spacing w:after="0" w:line="240" w:lineRule="auto"/>
        <w:jc w:val="center"/>
        <w:rPr>
          <w:rFonts w:ascii="Times New Roman" w:hAnsi="Times New Roman" w:cs="Times New Roman"/>
          <w:sz w:val="24"/>
          <w:szCs w:val="24"/>
        </w:rPr>
      </w:pPr>
      <w:bookmarkStart w:id="1" w:name="_Toc429882185"/>
      <w:r w:rsidRPr="001240E7">
        <w:rPr>
          <w:rFonts w:ascii="Times New Roman" w:hAnsi="Times New Roman" w:cs="Times New Roman"/>
          <w:sz w:val="24"/>
          <w:szCs w:val="24"/>
        </w:rPr>
        <w:t>Чла</w:t>
      </w:r>
      <w:bookmarkEnd w:id="1"/>
      <w:r w:rsidRPr="001240E7">
        <w:rPr>
          <w:rFonts w:ascii="Times New Roman" w:hAnsi="Times New Roman" w:cs="Times New Roman"/>
          <w:sz w:val="24"/>
          <w:szCs w:val="24"/>
        </w:rPr>
        <w:t>н 30</w:t>
      </w:r>
    </w:p>
    <w:p w:rsidR="00110583" w:rsidRPr="001240E7" w:rsidRDefault="00110583"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је организациона јединица преко ко</w:t>
      </w:r>
      <w:r w:rsidRPr="001240E7">
        <w:rPr>
          <w:rFonts w:ascii="Times New Roman" w:hAnsi="Times New Roman" w:cs="Times New Roman"/>
          <w:sz w:val="24"/>
          <w:szCs w:val="24"/>
          <w:lang w:val="sr-Cyrl-CS"/>
        </w:rPr>
        <w:t>је</w:t>
      </w:r>
      <w:r w:rsidRPr="001240E7">
        <w:rPr>
          <w:rFonts w:ascii="Times New Roman" w:hAnsi="Times New Roman" w:cs="Times New Roman"/>
          <w:sz w:val="24"/>
          <w:szCs w:val="24"/>
        </w:rPr>
        <w:t xml:space="preserve"> се остварују студије на основу једног или више </w:t>
      </w:r>
      <w:r w:rsidRPr="001240E7">
        <w:rPr>
          <w:rFonts w:ascii="Times New Roman" w:hAnsi="Times New Roman" w:cs="Times New Roman"/>
          <w:sz w:val="24"/>
          <w:szCs w:val="24"/>
          <w:lang w:val="sr-Cyrl-CS"/>
        </w:rPr>
        <w:t>студијских</w:t>
      </w:r>
      <w:r w:rsidRPr="001240E7">
        <w:rPr>
          <w:rFonts w:ascii="Times New Roman" w:hAnsi="Times New Roman" w:cs="Times New Roman"/>
          <w:sz w:val="24"/>
          <w:szCs w:val="24"/>
        </w:rPr>
        <w:t xml:space="preserve"> програма за које је Факултет </w:t>
      </w:r>
      <w:r w:rsidRPr="001240E7">
        <w:rPr>
          <w:rFonts w:ascii="Times New Roman" w:hAnsi="Times New Roman" w:cs="Times New Roman"/>
          <w:sz w:val="24"/>
          <w:szCs w:val="24"/>
          <w:lang w:val="sr-Cyrl-CS"/>
        </w:rPr>
        <w:t>акредитован</w:t>
      </w:r>
      <w:r w:rsidRPr="001240E7">
        <w:rPr>
          <w:rFonts w:ascii="Times New Roman" w:hAnsi="Times New Roman" w:cs="Times New Roman"/>
          <w:sz w:val="24"/>
          <w:szCs w:val="24"/>
        </w:rPr>
        <w:t>.</w:t>
      </w:r>
    </w:p>
    <w:p w:rsidR="00110583" w:rsidRPr="001240E7" w:rsidRDefault="00110583" w:rsidP="001240E7">
      <w:pPr>
        <w:autoSpaceDE w:val="0"/>
        <w:autoSpaceDN w:val="0"/>
        <w:adjustRightInd w:val="0"/>
        <w:spacing w:after="0" w:line="240" w:lineRule="auto"/>
        <w:ind w:firstLine="720"/>
        <w:jc w:val="both"/>
        <w:rPr>
          <w:rFonts w:ascii="Times New Roman" w:hAnsi="Times New Roman" w:cs="Times New Roman"/>
          <w:color w:val="FF0000"/>
          <w:sz w:val="24"/>
          <w:szCs w:val="24"/>
        </w:rPr>
      </w:pPr>
      <w:r w:rsidRPr="001240E7">
        <w:rPr>
          <w:rFonts w:ascii="Times New Roman" w:hAnsi="Times New Roman" w:cs="Times New Roman"/>
          <w:color w:val="FF0000"/>
          <w:sz w:val="24"/>
          <w:szCs w:val="24"/>
        </w:rPr>
        <w:lastRenderedPageBreak/>
        <w:t xml:space="preserve">Департман чине наставници, </w:t>
      </w:r>
      <w:r w:rsidR="00343821" w:rsidRPr="001240E7">
        <w:rPr>
          <w:rFonts w:ascii="Times New Roman" w:hAnsi="Times New Roman" w:cs="Times New Roman"/>
          <w:color w:val="FF0000"/>
          <w:sz w:val="24"/>
          <w:szCs w:val="24"/>
        </w:rPr>
        <w:t xml:space="preserve">сарадници </w:t>
      </w:r>
      <w:r w:rsidR="00343821">
        <w:rPr>
          <w:rFonts w:ascii="Times New Roman" w:hAnsi="Times New Roman" w:cs="Times New Roman"/>
          <w:color w:val="FF0000"/>
          <w:sz w:val="24"/>
          <w:szCs w:val="24"/>
        </w:rPr>
        <w:t>и истраживачи</w:t>
      </w:r>
      <w:r w:rsidRPr="001240E7">
        <w:rPr>
          <w:rFonts w:ascii="Times New Roman" w:hAnsi="Times New Roman" w:cs="Times New Roman"/>
          <w:color w:val="FF0000"/>
          <w:sz w:val="24"/>
          <w:szCs w:val="24"/>
        </w:rPr>
        <w:t xml:space="preserve"> који учествују у извођењу наставе и научноистраживачког рада из одг</w:t>
      </w:r>
      <w:r w:rsidR="00343821">
        <w:rPr>
          <w:rFonts w:ascii="Times New Roman" w:hAnsi="Times New Roman" w:cs="Times New Roman"/>
          <w:color w:val="FF0000"/>
          <w:sz w:val="24"/>
          <w:szCs w:val="24"/>
        </w:rPr>
        <w:t>оварајућих научних</w:t>
      </w:r>
      <w:r w:rsidRPr="001240E7">
        <w:rPr>
          <w:rFonts w:ascii="Times New Roman" w:hAnsi="Times New Roman" w:cs="Times New Roman"/>
          <w:color w:val="FF0000"/>
          <w:sz w:val="24"/>
          <w:szCs w:val="24"/>
        </w:rPr>
        <w:t xml:space="preserve"> области.</w:t>
      </w:r>
    </w:p>
    <w:p w:rsidR="00110583" w:rsidRPr="001240E7" w:rsidRDefault="00110583" w:rsidP="001240E7">
      <w:pPr>
        <w:spacing w:after="0" w:line="240" w:lineRule="auto"/>
        <w:jc w:val="center"/>
        <w:rPr>
          <w:rFonts w:ascii="Times New Roman" w:hAnsi="Times New Roman" w:cs="Times New Roman"/>
          <w:sz w:val="24"/>
          <w:szCs w:val="24"/>
        </w:rPr>
      </w:pPr>
      <w:bookmarkStart w:id="2" w:name="_Toc429882186"/>
      <w:r w:rsidRPr="001240E7">
        <w:rPr>
          <w:rFonts w:ascii="Times New Roman" w:hAnsi="Times New Roman" w:cs="Times New Roman"/>
          <w:sz w:val="24"/>
          <w:szCs w:val="24"/>
          <w:lang w:val="ru-RU"/>
        </w:rPr>
        <w:t>Члан 3</w:t>
      </w:r>
      <w:bookmarkEnd w:id="2"/>
      <w:r w:rsidRPr="001240E7">
        <w:rPr>
          <w:rFonts w:ascii="Times New Roman" w:hAnsi="Times New Roman" w:cs="Times New Roman"/>
          <w:sz w:val="24"/>
          <w:szCs w:val="24"/>
        </w:rPr>
        <w:t>1</w:t>
      </w:r>
    </w:p>
    <w:p w:rsidR="00110583" w:rsidRPr="001240E7" w:rsidRDefault="00110583"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На Факултету су организован</w:t>
      </w:r>
      <w:r w:rsidRPr="001240E7">
        <w:rPr>
          <w:rFonts w:ascii="Times New Roman" w:hAnsi="Times New Roman" w:cs="Times New Roman"/>
          <w:sz w:val="24"/>
          <w:szCs w:val="24"/>
          <w:lang w:val="sr-Cyrl-CS"/>
        </w:rPr>
        <w:t>и</w:t>
      </w:r>
      <w:r w:rsidRPr="001240E7">
        <w:rPr>
          <w:rFonts w:ascii="Times New Roman" w:hAnsi="Times New Roman" w:cs="Times New Roman"/>
          <w:sz w:val="24"/>
          <w:szCs w:val="24"/>
        </w:rPr>
        <w:t xml:space="preserve"> следећ</w:t>
      </w:r>
      <w:r w:rsidRPr="001240E7">
        <w:rPr>
          <w:rFonts w:ascii="Times New Roman" w:hAnsi="Times New Roman" w:cs="Times New Roman"/>
          <w:sz w:val="24"/>
          <w:szCs w:val="24"/>
          <w:lang w:val="sr-Cyrl-CS"/>
        </w:rPr>
        <w:t>и</w:t>
      </w:r>
      <w:r w:rsidRPr="001240E7">
        <w:rPr>
          <w:rFonts w:ascii="Times New Roman" w:hAnsi="Times New Roman" w:cs="Times New Roman"/>
          <w:sz w:val="24"/>
          <w:szCs w:val="24"/>
        </w:rPr>
        <w:t xml:space="preserve"> </w:t>
      </w:r>
      <w:r w:rsidRPr="001240E7">
        <w:rPr>
          <w:rFonts w:ascii="Times New Roman" w:hAnsi="Times New Roman" w:cs="Times New Roman"/>
          <w:sz w:val="24"/>
          <w:szCs w:val="24"/>
          <w:lang w:val="sr-Cyrl-CS"/>
        </w:rPr>
        <w:t>департмани</w:t>
      </w:r>
      <w:r w:rsidRPr="001240E7">
        <w:rPr>
          <w:rFonts w:ascii="Times New Roman" w:hAnsi="Times New Roman" w:cs="Times New Roman"/>
          <w:sz w:val="24"/>
          <w:szCs w:val="24"/>
        </w:rPr>
        <w:t xml:space="preserve">: </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филозофију,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историју,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психологију,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педагогију,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социологију,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rPr>
        <w:t>Департман за социјалну политику и социјални рад,</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 за комуникологију и новинарство,</w:t>
      </w:r>
      <w:r w:rsidRPr="001240E7">
        <w:rPr>
          <w:rFonts w:ascii="Times New Roman" w:hAnsi="Times New Roman" w:cs="Times New Roman"/>
          <w:sz w:val="24"/>
          <w:szCs w:val="24"/>
        </w:rPr>
        <w:t xml:space="preserve"> </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lang w:val="sr-Cyrl-CS"/>
        </w:rPr>
      </w:pPr>
      <w:r w:rsidRPr="001240E7">
        <w:rPr>
          <w:rFonts w:ascii="Times New Roman" w:hAnsi="Times New Roman" w:cs="Times New Roman"/>
          <w:color w:val="FF0000"/>
          <w:sz w:val="24"/>
          <w:szCs w:val="24"/>
          <w:lang w:val="sr-Cyrl-CS"/>
        </w:rPr>
        <w:t>Департман</w:t>
      </w:r>
      <w:r w:rsidRPr="001240E7">
        <w:rPr>
          <w:rFonts w:ascii="Times New Roman" w:hAnsi="Times New Roman" w:cs="Times New Roman"/>
          <w:color w:val="FF0000"/>
          <w:sz w:val="24"/>
          <w:szCs w:val="24"/>
        </w:rPr>
        <w:t xml:space="preserve"> за србистику</w:t>
      </w:r>
      <w:r w:rsidRPr="001240E7">
        <w:rPr>
          <w:rFonts w:ascii="Times New Roman" w:hAnsi="Times New Roman" w:cs="Times New Roman"/>
          <w:sz w:val="24"/>
          <w:szCs w:val="24"/>
          <w:lang w:val="sr-Cyrl-CS"/>
        </w:rPr>
        <w:t>,</w:t>
      </w:r>
      <w:r w:rsidRPr="001240E7">
        <w:rPr>
          <w:rFonts w:ascii="Times New Roman" w:hAnsi="Times New Roman" w:cs="Times New Roman"/>
          <w:sz w:val="24"/>
          <w:szCs w:val="24"/>
        </w:rPr>
        <w:t xml:space="preserve"> </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 англистику,</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Департман</w:t>
      </w:r>
      <w:r w:rsidRPr="001240E7">
        <w:rPr>
          <w:rFonts w:ascii="Times New Roman" w:hAnsi="Times New Roman" w:cs="Times New Roman"/>
          <w:sz w:val="24"/>
          <w:szCs w:val="24"/>
        </w:rPr>
        <w:t xml:space="preserve"> за</w:t>
      </w:r>
      <w:r w:rsidRPr="001240E7">
        <w:rPr>
          <w:rFonts w:ascii="Times New Roman" w:hAnsi="Times New Roman" w:cs="Times New Roman"/>
          <w:sz w:val="24"/>
          <w:szCs w:val="24"/>
          <w:lang w:val="sr-Cyrl-CS"/>
        </w:rPr>
        <w:t xml:space="preserve"> руски језик и књижевност</w:t>
      </w:r>
      <w:r w:rsidRPr="001240E7">
        <w:rPr>
          <w:rFonts w:ascii="Times New Roman" w:hAnsi="Times New Roman" w:cs="Times New Roman"/>
          <w:sz w:val="24"/>
          <w:szCs w:val="24"/>
        </w:rPr>
        <w:t>,</w:t>
      </w:r>
    </w:p>
    <w:p w:rsidR="00110583" w:rsidRPr="001240E7" w:rsidRDefault="00110583" w:rsidP="001240E7">
      <w:pPr>
        <w:numPr>
          <w:ilvl w:val="0"/>
          <w:numId w:val="1"/>
        </w:numPr>
        <w:spacing w:after="0" w:line="240" w:lineRule="auto"/>
        <w:ind w:hanging="371"/>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Департман за француски језик и књижевност и</w:t>
      </w:r>
    </w:p>
    <w:p w:rsidR="00110583" w:rsidRPr="001240E7" w:rsidRDefault="00110583" w:rsidP="001240E7">
      <w:pPr>
        <w:pStyle w:val="ListParagraph"/>
        <w:numPr>
          <w:ilvl w:val="0"/>
          <w:numId w:val="1"/>
        </w:numPr>
        <w:jc w:val="both"/>
      </w:pPr>
      <w:r w:rsidRPr="001240E7">
        <w:rPr>
          <w:lang w:val="sr-Cyrl-CS"/>
        </w:rPr>
        <w:t>Департман за немачки језик и књижевност</w:t>
      </w:r>
      <w:r w:rsidRPr="001240E7">
        <w:t>.</w:t>
      </w:r>
    </w:p>
    <w:p w:rsidR="00082710" w:rsidRPr="001240E7" w:rsidRDefault="00082710" w:rsidP="001240E7">
      <w:pPr>
        <w:spacing w:after="0" w:line="240" w:lineRule="auto"/>
        <w:jc w:val="center"/>
        <w:rPr>
          <w:rFonts w:ascii="Times New Roman" w:hAnsi="Times New Roman" w:cs="Times New Roman"/>
          <w:sz w:val="24"/>
          <w:szCs w:val="24"/>
        </w:rPr>
      </w:pPr>
    </w:p>
    <w:p w:rsidR="00253662" w:rsidRPr="001240E7" w:rsidRDefault="00253662"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F25E70">
        <w:rPr>
          <w:rFonts w:ascii="Times New Roman" w:hAnsi="Times New Roman" w:cs="Times New Roman"/>
          <w:b/>
          <w:sz w:val="24"/>
          <w:szCs w:val="24"/>
        </w:rPr>
        <w:t>3</w:t>
      </w:r>
      <w:r w:rsidRPr="001240E7">
        <w:rPr>
          <w:rFonts w:ascii="Times New Roman" w:hAnsi="Times New Roman" w:cs="Times New Roman"/>
          <w:b/>
          <w:sz w:val="24"/>
          <w:szCs w:val="24"/>
        </w:rPr>
        <w:t>.</w:t>
      </w:r>
    </w:p>
    <w:p w:rsidR="000578BF" w:rsidRPr="001240E7" w:rsidRDefault="000578BF" w:rsidP="001240E7">
      <w:pPr>
        <w:spacing w:after="0" w:line="240" w:lineRule="auto"/>
        <w:ind w:firstLine="720"/>
        <w:rPr>
          <w:rFonts w:ascii="Times New Roman" w:hAnsi="Times New Roman" w:cs="Times New Roman"/>
          <w:b/>
          <w:sz w:val="24"/>
          <w:szCs w:val="24"/>
        </w:rPr>
      </w:pPr>
      <w:r w:rsidRPr="001240E7">
        <w:rPr>
          <w:rFonts w:ascii="Times New Roman" w:hAnsi="Times New Roman" w:cs="Times New Roman"/>
          <w:b/>
          <w:sz w:val="24"/>
          <w:szCs w:val="24"/>
          <w:lang w:val="sr-Cyrl-CS"/>
        </w:rPr>
        <w:t>Члан</w:t>
      </w:r>
      <w:r w:rsidRPr="001240E7">
        <w:rPr>
          <w:rFonts w:ascii="Times New Roman" w:hAnsi="Times New Roman" w:cs="Times New Roman"/>
          <w:b/>
          <w:sz w:val="24"/>
          <w:szCs w:val="24"/>
          <w:lang w:val="sr-Latn-CS"/>
        </w:rPr>
        <w:t xml:space="preserve"> </w:t>
      </w:r>
      <w:r w:rsidRPr="001240E7">
        <w:rPr>
          <w:rFonts w:ascii="Times New Roman" w:hAnsi="Times New Roman" w:cs="Times New Roman"/>
          <w:b/>
          <w:sz w:val="24"/>
          <w:szCs w:val="24"/>
          <w:lang w:val="sr-Cyrl-CS"/>
        </w:rPr>
        <w:t>3</w:t>
      </w:r>
      <w:r w:rsidRPr="001240E7">
        <w:rPr>
          <w:rFonts w:ascii="Times New Roman" w:hAnsi="Times New Roman" w:cs="Times New Roman"/>
          <w:b/>
          <w:sz w:val="24"/>
          <w:szCs w:val="24"/>
        </w:rPr>
        <w:t>4</w:t>
      </w:r>
      <w:r w:rsidR="00253662" w:rsidRPr="001240E7">
        <w:rPr>
          <w:rFonts w:ascii="Times New Roman" w:hAnsi="Times New Roman" w:cs="Times New Roman"/>
          <w:b/>
          <w:sz w:val="24"/>
          <w:szCs w:val="24"/>
        </w:rPr>
        <w:t xml:space="preserve"> мења се и гласи:</w:t>
      </w:r>
    </w:p>
    <w:p w:rsidR="000578BF" w:rsidRPr="001240E7" w:rsidRDefault="000578BF"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Центар за стране језике је организациона јединица преко које се остварује настава страних језика на нематичним департманима.</w:t>
      </w:r>
    </w:p>
    <w:p w:rsidR="000578BF" w:rsidRPr="001240E7" w:rsidRDefault="000578BF" w:rsidP="001240E7">
      <w:pPr>
        <w:spacing w:after="0" w:line="240" w:lineRule="auto"/>
        <w:ind w:firstLine="720"/>
        <w:jc w:val="both"/>
        <w:rPr>
          <w:rFonts w:ascii="Times New Roman" w:hAnsi="Times New Roman" w:cs="Times New Roman"/>
          <w:color w:val="FF0000"/>
          <w:sz w:val="24"/>
          <w:szCs w:val="24"/>
        </w:rPr>
      </w:pPr>
      <w:r w:rsidRPr="001240E7">
        <w:rPr>
          <w:rFonts w:ascii="Times New Roman" w:hAnsi="Times New Roman" w:cs="Times New Roman"/>
          <w:color w:val="FF0000"/>
          <w:sz w:val="24"/>
          <w:szCs w:val="24"/>
        </w:rPr>
        <w:t>Страни лектори за језике који немају матични студијски програм организационо припадају Центру за стране језике.</w:t>
      </w:r>
    </w:p>
    <w:p w:rsidR="000578BF" w:rsidRPr="001240E7" w:rsidRDefault="000578BF" w:rsidP="001240E7">
      <w:pPr>
        <w:spacing w:after="0" w:line="240" w:lineRule="auto"/>
        <w:rPr>
          <w:rFonts w:ascii="Times New Roman" w:hAnsi="Times New Roman" w:cs="Times New Roman"/>
          <w:sz w:val="24"/>
          <w:szCs w:val="24"/>
        </w:rPr>
      </w:pPr>
    </w:p>
    <w:p w:rsidR="00253662" w:rsidRPr="001240E7" w:rsidRDefault="008D3311"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F25E70">
        <w:rPr>
          <w:rFonts w:ascii="Times New Roman" w:hAnsi="Times New Roman" w:cs="Times New Roman"/>
          <w:b/>
          <w:sz w:val="24"/>
          <w:szCs w:val="24"/>
        </w:rPr>
        <w:t>4</w:t>
      </w:r>
      <w:r w:rsidRPr="001240E7">
        <w:rPr>
          <w:rFonts w:ascii="Times New Roman" w:hAnsi="Times New Roman" w:cs="Times New Roman"/>
          <w:b/>
          <w:sz w:val="24"/>
          <w:szCs w:val="24"/>
        </w:rPr>
        <w:t>.</w:t>
      </w:r>
    </w:p>
    <w:p w:rsidR="00993008" w:rsidRPr="001240E7" w:rsidRDefault="00993008" w:rsidP="001240E7">
      <w:pPr>
        <w:spacing w:after="0" w:line="240" w:lineRule="auto"/>
        <w:ind w:firstLine="720"/>
        <w:rPr>
          <w:rFonts w:ascii="Times New Roman" w:hAnsi="Times New Roman" w:cs="Times New Roman"/>
          <w:b/>
          <w:sz w:val="24"/>
          <w:szCs w:val="24"/>
        </w:rPr>
      </w:pPr>
      <w:bookmarkStart w:id="3" w:name="_Toc429882197"/>
      <w:r w:rsidRPr="001240E7">
        <w:rPr>
          <w:rFonts w:ascii="Times New Roman" w:hAnsi="Times New Roman" w:cs="Times New Roman"/>
          <w:b/>
          <w:sz w:val="24"/>
          <w:szCs w:val="24"/>
          <w:lang w:val="ru-RU"/>
        </w:rPr>
        <w:t xml:space="preserve">Члан </w:t>
      </w:r>
      <w:bookmarkEnd w:id="3"/>
      <w:r w:rsidRPr="001240E7">
        <w:rPr>
          <w:rFonts w:ascii="Times New Roman" w:hAnsi="Times New Roman" w:cs="Times New Roman"/>
          <w:b/>
          <w:sz w:val="24"/>
          <w:szCs w:val="24"/>
        </w:rPr>
        <w:t>39 мења се и гласи:</w:t>
      </w:r>
    </w:p>
    <w:p w:rsidR="00993008" w:rsidRPr="001240E7" w:rsidRDefault="00993008"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lang w:val="sr-Cyrl-CS"/>
        </w:rPr>
        <w:t>Организационе јединице Факултета за обављање научноистраживачке делатности су центри за научноистраживачки рад:</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Центар з</w:t>
      </w:r>
      <w:r w:rsidRPr="001240E7">
        <w:rPr>
          <w:rFonts w:ascii="Times New Roman" w:hAnsi="Times New Roman" w:cs="Times New Roman"/>
          <w:sz w:val="24"/>
          <w:szCs w:val="24"/>
        </w:rPr>
        <w:t>а филозо</w:t>
      </w:r>
      <w:r w:rsidRPr="001240E7">
        <w:rPr>
          <w:rFonts w:ascii="Times New Roman" w:hAnsi="Times New Roman" w:cs="Times New Roman"/>
          <w:sz w:val="24"/>
          <w:szCs w:val="24"/>
          <w:lang w:val="sr-Cyrl-CS"/>
        </w:rPr>
        <w:t>фска истраживања</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за историј</w:t>
      </w:r>
      <w:r w:rsidRPr="001240E7">
        <w:rPr>
          <w:rFonts w:ascii="Times New Roman" w:hAnsi="Times New Roman" w:cs="Times New Roman"/>
          <w:sz w:val="24"/>
          <w:szCs w:val="24"/>
          <w:lang w:val="sr-Cyrl-CS"/>
        </w:rPr>
        <w:t>ска истраживања</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за психоло</w:t>
      </w:r>
      <w:r w:rsidRPr="001240E7">
        <w:rPr>
          <w:rFonts w:ascii="Times New Roman" w:hAnsi="Times New Roman" w:cs="Times New Roman"/>
          <w:sz w:val="24"/>
          <w:szCs w:val="24"/>
          <w:lang w:val="sr-Cyrl-CS"/>
        </w:rPr>
        <w:t>шка истраживања</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за педаго</w:t>
      </w:r>
      <w:r w:rsidRPr="001240E7">
        <w:rPr>
          <w:rFonts w:ascii="Times New Roman" w:hAnsi="Times New Roman" w:cs="Times New Roman"/>
          <w:sz w:val="24"/>
          <w:szCs w:val="24"/>
          <w:lang w:val="sr-Cyrl-CS"/>
        </w:rPr>
        <w:t>шка истраживања</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за социоло</w:t>
      </w:r>
      <w:r w:rsidRPr="001240E7">
        <w:rPr>
          <w:rFonts w:ascii="Times New Roman" w:hAnsi="Times New Roman" w:cs="Times New Roman"/>
          <w:sz w:val="24"/>
          <w:szCs w:val="24"/>
          <w:lang w:val="sr-Cyrl-CS"/>
        </w:rPr>
        <w:t>шка истраживања</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color w:val="FF0000"/>
          <w:sz w:val="24"/>
          <w:szCs w:val="24"/>
        </w:rPr>
        <w:t>Центар за истраживања у социјалној политици и социјалном раду,</w:t>
      </w:r>
    </w:p>
    <w:p w:rsidR="00993008" w:rsidRPr="001240E7" w:rsidRDefault="00993008" w:rsidP="001240E7">
      <w:pPr>
        <w:numPr>
          <w:ilvl w:val="0"/>
          <w:numId w:val="2"/>
        </w:num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Центар за медијска истраживања,</w:t>
      </w:r>
    </w:p>
    <w:p w:rsidR="00993008" w:rsidRPr="001240E7" w:rsidRDefault="00993008" w:rsidP="001240E7">
      <w:pPr>
        <w:numPr>
          <w:ilvl w:val="0"/>
          <w:numId w:val="2"/>
        </w:num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 xml:space="preserve">за </w:t>
      </w:r>
      <w:r w:rsidRPr="001240E7">
        <w:rPr>
          <w:rFonts w:ascii="Times New Roman" w:hAnsi="Times New Roman" w:cs="Times New Roman"/>
          <w:sz w:val="24"/>
          <w:szCs w:val="24"/>
          <w:lang w:val="sr-Cyrl-CS"/>
        </w:rPr>
        <w:t xml:space="preserve">истраживање </w:t>
      </w:r>
      <w:r w:rsidRPr="001240E7">
        <w:rPr>
          <w:rFonts w:ascii="Times New Roman" w:hAnsi="Times New Roman" w:cs="Times New Roman"/>
          <w:sz w:val="24"/>
          <w:szCs w:val="24"/>
        </w:rPr>
        <w:t>српск</w:t>
      </w:r>
      <w:r w:rsidRPr="001240E7">
        <w:rPr>
          <w:rFonts w:ascii="Times New Roman" w:hAnsi="Times New Roman" w:cs="Times New Roman"/>
          <w:sz w:val="24"/>
          <w:szCs w:val="24"/>
          <w:lang w:val="sr-Cyrl-CS"/>
        </w:rPr>
        <w:t>ог</w:t>
      </w:r>
      <w:r w:rsidRPr="001240E7">
        <w:rPr>
          <w:rFonts w:ascii="Times New Roman" w:hAnsi="Times New Roman" w:cs="Times New Roman"/>
          <w:sz w:val="24"/>
          <w:szCs w:val="24"/>
        </w:rPr>
        <w:t xml:space="preserve"> језик</w:t>
      </w:r>
      <w:r w:rsidR="002F658A">
        <w:rPr>
          <w:rFonts w:ascii="Times New Roman" w:hAnsi="Times New Roman" w:cs="Times New Roman"/>
          <w:sz w:val="24"/>
          <w:szCs w:val="24"/>
          <w:lang w:val="sr-Cyrl-CS"/>
        </w:rPr>
        <w:t xml:space="preserve">а и </w:t>
      </w:r>
      <w:r w:rsidR="002F658A" w:rsidRPr="001240E7">
        <w:rPr>
          <w:rFonts w:ascii="Times New Roman" w:hAnsi="Times New Roman" w:cs="Times New Roman"/>
          <w:sz w:val="24"/>
          <w:szCs w:val="24"/>
          <w:lang w:val="sr-Cyrl-CS"/>
        </w:rPr>
        <w:t xml:space="preserve">српске </w:t>
      </w:r>
      <w:r w:rsidR="002F658A" w:rsidRPr="001240E7">
        <w:rPr>
          <w:rFonts w:ascii="Times New Roman" w:hAnsi="Times New Roman" w:cs="Times New Roman"/>
          <w:sz w:val="24"/>
          <w:szCs w:val="24"/>
        </w:rPr>
        <w:t xml:space="preserve">и </w:t>
      </w:r>
      <w:r w:rsidR="002F658A" w:rsidRPr="001240E7">
        <w:rPr>
          <w:rFonts w:ascii="Times New Roman" w:hAnsi="Times New Roman" w:cs="Times New Roman"/>
          <w:sz w:val="24"/>
          <w:szCs w:val="24"/>
          <w:lang w:val="sr-Cyrl-CS"/>
        </w:rPr>
        <w:t xml:space="preserve">компаративне </w:t>
      </w:r>
      <w:r w:rsidR="002F658A" w:rsidRPr="001240E7">
        <w:rPr>
          <w:rFonts w:ascii="Times New Roman" w:hAnsi="Times New Roman" w:cs="Times New Roman"/>
          <w:sz w:val="24"/>
          <w:szCs w:val="24"/>
        </w:rPr>
        <w:t>књижевност</w:t>
      </w:r>
      <w:r w:rsidR="002F658A" w:rsidRPr="001240E7">
        <w:rPr>
          <w:rFonts w:ascii="Times New Roman" w:hAnsi="Times New Roman" w:cs="Times New Roman"/>
          <w:sz w:val="24"/>
          <w:szCs w:val="24"/>
          <w:lang w:val="sr-Cyrl-CS"/>
        </w:rPr>
        <w:t>и</w:t>
      </w:r>
      <w:r w:rsidR="002F658A">
        <w:rPr>
          <w:rFonts w:ascii="Times New Roman" w:hAnsi="Times New Roman" w:cs="Times New Roman"/>
          <w:sz w:val="24"/>
          <w:szCs w:val="24"/>
          <w:lang w:val="sr-Cyrl-CS"/>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 xml:space="preserve">за </w:t>
      </w:r>
      <w:r w:rsidRPr="001240E7">
        <w:rPr>
          <w:rFonts w:ascii="Times New Roman" w:hAnsi="Times New Roman" w:cs="Times New Roman"/>
          <w:sz w:val="24"/>
          <w:szCs w:val="24"/>
          <w:lang w:val="sr-Cyrl-CS"/>
        </w:rPr>
        <w:t>истраживање енглеског језика и књижевности</w:t>
      </w:r>
      <w:r w:rsidRPr="001240E7">
        <w:rPr>
          <w:rFonts w:ascii="Times New Roman" w:hAnsi="Times New Roman" w:cs="Times New Roman"/>
          <w:sz w:val="24"/>
          <w:szCs w:val="24"/>
        </w:rPr>
        <w:t>,</w:t>
      </w:r>
    </w:p>
    <w:p w:rsidR="00993008" w:rsidRPr="001240E7" w:rsidRDefault="00993008" w:rsidP="001240E7">
      <w:pPr>
        <w:numPr>
          <w:ilvl w:val="0"/>
          <w:numId w:val="2"/>
        </w:num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 xml:space="preserve">Центар </w:t>
      </w:r>
      <w:r w:rsidRPr="001240E7">
        <w:rPr>
          <w:rFonts w:ascii="Times New Roman" w:hAnsi="Times New Roman" w:cs="Times New Roman"/>
          <w:sz w:val="24"/>
          <w:szCs w:val="24"/>
        </w:rPr>
        <w:t>за</w:t>
      </w:r>
      <w:r w:rsidRPr="001240E7">
        <w:rPr>
          <w:rFonts w:ascii="Times New Roman" w:hAnsi="Times New Roman" w:cs="Times New Roman"/>
          <w:sz w:val="24"/>
          <w:szCs w:val="24"/>
          <w:lang w:val="sr-Cyrl-CS"/>
        </w:rPr>
        <w:t xml:space="preserve"> истраживање руског језика и књижевности</w:t>
      </w:r>
      <w:r w:rsidRPr="001240E7">
        <w:rPr>
          <w:rFonts w:ascii="Times New Roman" w:hAnsi="Times New Roman" w:cs="Times New Roman"/>
          <w:sz w:val="24"/>
          <w:szCs w:val="24"/>
        </w:rPr>
        <w:t>,</w:t>
      </w:r>
      <w:r w:rsidRPr="001240E7">
        <w:rPr>
          <w:rFonts w:ascii="Times New Roman" w:hAnsi="Times New Roman" w:cs="Times New Roman"/>
          <w:sz w:val="24"/>
          <w:szCs w:val="24"/>
        </w:rPr>
        <w:tab/>
      </w:r>
    </w:p>
    <w:p w:rsidR="00993008" w:rsidRPr="001240E7" w:rsidRDefault="00993008" w:rsidP="001240E7">
      <w:pPr>
        <w:numPr>
          <w:ilvl w:val="0"/>
          <w:numId w:val="2"/>
        </w:num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Центар за истраживање француског језика и књижевности,</w:t>
      </w:r>
    </w:p>
    <w:p w:rsidR="00993008" w:rsidRPr="001240E7" w:rsidRDefault="00993008" w:rsidP="001240E7">
      <w:pPr>
        <w:numPr>
          <w:ilvl w:val="0"/>
          <w:numId w:val="2"/>
        </w:num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Центар за истраживање немачког језика и књижевности и</w:t>
      </w:r>
    </w:p>
    <w:p w:rsidR="00993008" w:rsidRPr="001240E7" w:rsidRDefault="00993008" w:rsidP="001240E7">
      <w:pPr>
        <w:spacing w:after="0" w:line="240" w:lineRule="auto"/>
        <w:ind w:firstLine="720"/>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Истраживачки центри</w:t>
      </w:r>
      <w:r w:rsidRPr="001240E7">
        <w:rPr>
          <w:rFonts w:ascii="Times New Roman" w:hAnsi="Times New Roman" w:cs="Times New Roman"/>
          <w:sz w:val="24"/>
          <w:szCs w:val="24"/>
        </w:rPr>
        <w:t xml:space="preserve"> из става 1 овог члана обављају научноистраживачку делатност </w:t>
      </w:r>
      <w:r w:rsidRPr="001240E7">
        <w:rPr>
          <w:rFonts w:ascii="Times New Roman" w:hAnsi="Times New Roman" w:cs="Times New Roman"/>
          <w:sz w:val="24"/>
          <w:szCs w:val="24"/>
          <w:lang w:val="sr-Cyrl-CS"/>
        </w:rPr>
        <w:t xml:space="preserve">у складу са </w:t>
      </w:r>
      <w:r w:rsidRPr="001240E7">
        <w:rPr>
          <w:rFonts w:ascii="Times New Roman" w:hAnsi="Times New Roman" w:cs="Times New Roman"/>
          <w:sz w:val="24"/>
          <w:szCs w:val="24"/>
        </w:rPr>
        <w:t>Закон</w:t>
      </w:r>
      <w:r w:rsidRPr="001240E7">
        <w:rPr>
          <w:rFonts w:ascii="Times New Roman" w:hAnsi="Times New Roman" w:cs="Times New Roman"/>
          <w:sz w:val="24"/>
          <w:szCs w:val="24"/>
          <w:lang w:val="sr-Cyrl-CS"/>
        </w:rPr>
        <w:t>ом</w:t>
      </w:r>
      <w:r w:rsidRPr="001240E7">
        <w:rPr>
          <w:rFonts w:ascii="Times New Roman" w:hAnsi="Times New Roman" w:cs="Times New Roman"/>
          <w:sz w:val="24"/>
          <w:szCs w:val="24"/>
        </w:rPr>
        <w:t xml:space="preserve"> о </w:t>
      </w:r>
      <w:r w:rsidRPr="001240E7">
        <w:rPr>
          <w:rFonts w:ascii="Times New Roman" w:hAnsi="Times New Roman" w:cs="Times New Roman"/>
          <w:color w:val="FF0000"/>
          <w:sz w:val="24"/>
          <w:szCs w:val="24"/>
        </w:rPr>
        <w:t>науци и истраживањима</w:t>
      </w:r>
      <w:r w:rsidRPr="001240E7">
        <w:rPr>
          <w:rFonts w:ascii="Times New Roman" w:hAnsi="Times New Roman" w:cs="Times New Roman"/>
          <w:sz w:val="24"/>
          <w:szCs w:val="24"/>
          <w:lang w:val="sr-Cyrl-CS"/>
        </w:rPr>
        <w:t xml:space="preserve"> и Статутом Факултета</w:t>
      </w:r>
      <w:r w:rsidRPr="001240E7">
        <w:rPr>
          <w:rFonts w:ascii="Times New Roman" w:hAnsi="Times New Roman" w:cs="Times New Roman"/>
          <w:sz w:val="24"/>
          <w:szCs w:val="24"/>
        </w:rPr>
        <w:t>.</w:t>
      </w:r>
    </w:p>
    <w:p w:rsidR="00624187" w:rsidRDefault="00624187" w:rsidP="001240E7">
      <w:pPr>
        <w:spacing w:after="0" w:line="240" w:lineRule="auto"/>
        <w:jc w:val="center"/>
        <w:rPr>
          <w:rFonts w:ascii="Times New Roman" w:hAnsi="Times New Roman" w:cs="Times New Roman"/>
          <w:sz w:val="24"/>
          <w:szCs w:val="24"/>
        </w:rPr>
      </w:pPr>
    </w:p>
    <w:p w:rsidR="00AB4205" w:rsidRDefault="00AB4205" w:rsidP="001240E7">
      <w:pPr>
        <w:spacing w:after="0" w:line="240" w:lineRule="auto"/>
        <w:jc w:val="center"/>
        <w:rPr>
          <w:rFonts w:ascii="Times New Roman" w:hAnsi="Times New Roman" w:cs="Times New Roman"/>
          <w:sz w:val="24"/>
          <w:szCs w:val="24"/>
        </w:rPr>
      </w:pPr>
    </w:p>
    <w:p w:rsidR="00AB4205" w:rsidRPr="00F25E70" w:rsidRDefault="00AB4205" w:rsidP="001240E7">
      <w:pPr>
        <w:spacing w:after="0" w:line="240" w:lineRule="auto"/>
        <w:jc w:val="center"/>
        <w:rPr>
          <w:rFonts w:ascii="Times New Roman" w:hAnsi="Times New Roman" w:cs="Times New Roman"/>
          <w:b/>
          <w:sz w:val="24"/>
          <w:szCs w:val="24"/>
        </w:rPr>
      </w:pPr>
      <w:r w:rsidRPr="00F25E70">
        <w:rPr>
          <w:rFonts w:ascii="Times New Roman" w:hAnsi="Times New Roman" w:cs="Times New Roman"/>
          <w:b/>
          <w:sz w:val="24"/>
          <w:szCs w:val="24"/>
        </w:rPr>
        <w:t>Члан</w:t>
      </w:r>
      <w:r w:rsidR="00F25E70" w:rsidRPr="00F25E70">
        <w:rPr>
          <w:rFonts w:ascii="Times New Roman" w:hAnsi="Times New Roman" w:cs="Times New Roman"/>
          <w:b/>
          <w:sz w:val="24"/>
          <w:szCs w:val="24"/>
        </w:rPr>
        <w:t xml:space="preserve"> 5.</w:t>
      </w:r>
    </w:p>
    <w:p w:rsidR="00AB4205" w:rsidRDefault="00AB4205" w:rsidP="00AB4205">
      <w:pPr>
        <w:spacing w:after="0" w:line="240" w:lineRule="auto"/>
        <w:jc w:val="both"/>
        <w:rPr>
          <w:rFonts w:ascii="Times New Roman" w:hAnsi="Times New Roman" w:cs="Times New Roman"/>
          <w:b/>
          <w:sz w:val="24"/>
          <w:szCs w:val="24"/>
        </w:rPr>
      </w:pPr>
      <w:r>
        <w:rPr>
          <w:rFonts w:ascii="Times New Roman" w:hAnsi="Times New Roman" w:cs="Times New Roman"/>
          <w:sz w:val="24"/>
          <w:szCs w:val="24"/>
        </w:rPr>
        <w:tab/>
      </w:r>
      <w:r w:rsidRPr="00F25E70">
        <w:rPr>
          <w:rFonts w:ascii="Times New Roman" w:hAnsi="Times New Roman" w:cs="Times New Roman"/>
          <w:b/>
          <w:sz w:val="24"/>
          <w:szCs w:val="24"/>
        </w:rPr>
        <w:t>Додаје се нови члан 43 који гласи:</w:t>
      </w:r>
    </w:p>
    <w:p w:rsidR="00D27347" w:rsidRPr="00D27347" w:rsidRDefault="00D27347" w:rsidP="00AB4205">
      <w:pPr>
        <w:pStyle w:val="ListParagraph"/>
        <w:numPr>
          <w:ilvl w:val="0"/>
          <w:numId w:val="18"/>
        </w:numPr>
        <w:jc w:val="both"/>
        <w:rPr>
          <w:b/>
          <w:i/>
        </w:rPr>
      </w:pPr>
      <w:r w:rsidRPr="00D27347">
        <w:rPr>
          <w:b/>
          <w:bCs/>
          <w:i/>
          <w:color w:val="FF0000"/>
        </w:rPr>
        <w:lastRenderedPageBreak/>
        <w:t>Комисија за оцену етичности истраживања</w:t>
      </w:r>
    </w:p>
    <w:p w:rsidR="00AB4205" w:rsidRPr="00F06322" w:rsidRDefault="00AB4205" w:rsidP="00AB4205">
      <w:pPr>
        <w:spacing w:after="0" w:line="240" w:lineRule="auto"/>
        <w:jc w:val="center"/>
        <w:rPr>
          <w:rFonts w:ascii="Times New Roman" w:hAnsi="Times New Roman"/>
          <w:color w:val="FF0000"/>
          <w:sz w:val="24"/>
          <w:szCs w:val="24"/>
        </w:rPr>
      </w:pPr>
      <w:r>
        <w:rPr>
          <w:rFonts w:ascii="Times New Roman" w:hAnsi="Times New Roman"/>
          <w:color w:val="FF0000"/>
          <w:sz w:val="24"/>
          <w:szCs w:val="24"/>
        </w:rPr>
        <w:t>Члан 43</w:t>
      </w:r>
    </w:p>
    <w:p w:rsidR="00AB4205" w:rsidRPr="001E63FB" w:rsidRDefault="00AB4205" w:rsidP="00AB4205">
      <w:pPr>
        <w:spacing w:after="0" w:line="240" w:lineRule="auto"/>
        <w:ind w:firstLine="720"/>
        <w:jc w:val="both"/>
        <w:rPr>
          <w:rFonts w:ascii="Times New Roman" w:hAnsi="Times New Roman"/>
          <w:color w:val="FF0000"/>
          <w:sz w:val="24"/>
          <w:szCs w:val="24"/>
        </w:rPr>
      </w:pPr>
      <w:r w:rsidRPr="00EC1A56">
        <w:rPr>
          <w:rFonts w:ascii="Times New Roman" w:hAnsi="Times New Roman"/>
          <w:bCs/>
          <w:color w:val="FF0000"/>
          <w:sz w:val="24"/>
          <w:szCs w:val="24"/>
        </w:rPr>
        <w:t>Комисија за оцену етичности истраживања</w:t>
      </w:r>
      <w:r w:rsidRPr="001E63FB">
        <w:rPr>
          <w:rFonts w:ascii="Times New Roman" w:hAnsi="Times New Roman"/>
          <w:color w:val="FF0000"/>
          <w:sz w:val="24"/>
          <w:szCs w:val="24"/>
        </w:rPr>
        <w:t xml:space="preserve"> је тело које именује Наставно-научно Веће на предлог декана, чији је основни задатак да обезбеди поштовање стандарда етике научног и истраживачког рада, у складу са принципима добре научне праксе. Комисија је трочлано тело, састављено од троје наставника са три различита департмана, при чему један од њих има улогу председника Комисије.</w:t>
      </w:r>
    </w:p>
    <w:p w:rsidR="00AB4205" w:rsidRPr="00AB4205" w:rsidRDefault="00AB4205" w:rsidP="001240E7">
      <w:pPr>
        <w:spacing w:after="0" w:line="240" w:lineRule="auto"/>
        <w:jc w:val="center"/>
        <w:rPr>
          <w:rFonts w:ascii="Times New Roman" w:hAnsi="Times New Roman" w:cs="Times New Roman"/>
          <w:sz w:val="24"/>
          <w:szCs w:val="24"/>
        </w:rPr>
      </w:pPr>
    </w:p>
    <w:p w:rsidR="008D3311" w:rsidRPr="001240E7" w:rsidRDefault="008213EA"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F25E70">
        <w:rPr>
          <w:rFonts w:ascii="Times New Roman" w:hAnsi="Times New Roman" w:cs="Times New Roman"/>
          <w:b/>
          <w:sz w:val="24"/>
          <w:szCs w:val="24"/>
        </w:rPr>
        <w:t>6</w:t>
      </w:r>
      <w:r w:rsidRPr="001240E7">
        <w:rPr>
          <w:rFonts w:ascii="Times New Roman" w:hAnsi="Times New Roman" w:cs="Times New Roman"/>
          <w:b/>
          <w:sz w:val="24"/>
          <w:szCs w:val="24"/>
        </w:rPr>
        <w:t>.</w:t>
      </w:r>
    </w:p>
    <w:p w:rsidR="008213EA" w:rsidRPr="001240E7" w:rsidRDefault="008213EA" w:rsidP="001240E7">
      <w:pPr>
        <w:spacing w:after="0" w:line="240" w:lineRule="auto"/>
        <w:ind w:firstLine="720"/>
        <w:rPr>
          <w:rFonts w:ascii="Times New Roman" w:hAnsi="Times New Roman" w:cs="Times New Roman"/>
          <w:b/>
          <w:sz w:val="24"/>
          <w:szCs w:val="24"/>
        </w:rPr>
      </w:pPr>
      <w:r w:rsidRPr="001240E7">
        <w:rPr>
          <w:rFonts w:ascii="Times New Roman" w:hAnsi="Times New Roman" w:cs="Times New Roman"/>
          <w:b/>
          <w:sz w:val="24"/>
          <w:szCs w:val="24"/>
          <w:lang w:val="sr-Cyrl-CS"/>
        </w:rPr>
        <w:t xml:space="preserve">Члан </w:t>
      </w:r>
      <w:r w:rsidRPr="001240E7">
        <w:rPr>
          <w:rFonts w:ascii="Times New Roman" w:hAnsi="Times New Roman" w:cs="Times New Roman"/>
          <w:b/>
          <w:sz w:val="24"/>
          <w:szCs w:val="24"/>
        </w:rPr>
        <w:t>55 мења се и гласи:</w:t>
      </w:r>
    </w:p>
    <w:p w:rsidR="008213EA" w:rsidRPr="001240E7" w:rsidRDefault="008213EA" w:rsidP="001240E7">
      <w:pPr>
        <w:spacing w:after="0" w:line="240" w:lineRule="auto"/>
        <w:ind w:firstLine="720"/>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Савет Факултета чине представници  Факултета, студената и оснивача.</w:t>
      </w:r>
    </w:p>
    <w:p w:rsidR="008213EA" w:rsidRPr="001240E7" w:rsidRDefault="008213EA" w:rsidP="001240E7">
      <w:pPr>
        <w:spacing w:after="0" w:line="240" w:lineRule="auto"/>
        <w:ind w:firstLine="720"/>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Савет Факултета чини</w:t>
      </w:r>
      <w:r w:rsidRPr="001240E7">
        <w:rPr>
          <w:rFonts w:ascii="Times New Roman" w:hAnsi="Times New Roman" w:cs="Times New Roman"/>
          <w:sz w:val="24"/>
          <w:szCs w:val="24"/>
        </w:rPr>
        <w:t xml:space="preserve"> 27 чланова</w:t>
      </w:r>
      <w:r w:rsidRPr="001240E7">
        <w:rPr>
          <w:rFonts w:ascii="Times New Roman" w:hAnsi="Times New Roman" w:cs="Times New Roman"/>
          <w:sz w:val="24"/>
          <w:szCs w:val="24"/>
          <w:lang w:val="sr-Cyrl-CS"/>
        </w:rPr>
        <w:t>:</w:t>
      </w:r>
    </w:p>
    <w:p w:rsidR="008213EA" w:rsidRPr="001240E7" w:rsidRDefault="008213EA" w:rsidP="001240E7">
      <w:pPr>
        <w:pStyle w:val="komisija"/>
        <w:tabs>
          <w:tab w:val="clear" w:pos="1134"/>
        </w:tabs>
        <w:spacing w:before="0"/>
        <w:ind w:firstLine="720"/>
        <w:rPr>
          <w:rFonts w:ascii="Times New Roman" w:hAnsi="Times New Roman"/>
          <w:color w:val="FF0000"/>
          <w:szCs w:val="24"/>
          <w:lang w:val="sr-Cyrl-CS"/>
        </w:rPr>
      </w:pPr>
      <w:r w:rsidRPr="001240E7">
        <w:rPr>
          <w:rFonts w:ascii="Times New Roman" w:hAnsi="Times New Roman"/>
          <w:szCs w:val="24"/>
          <w:lang w:val="sr-Cyrl-CS"/>
        </w:rPr>
        <w:t xml:space="preserve">- 15 представника Факултета, које бира Наставно-научно веће Факултета: </w:t>
      </w:r>
      <w:r w:rsidRPr="001240E7">
        <w:rPr>
          <w:rFonts w:ascii="Times New Roman" w:hAnsi="Times New Roman"/>
          <w:color w:val="FF0000"/>
          <w:szCs w:val="24"/>
          <w:lang w:val="sr-Cyrl-CS"/>
        </w:rPr>
        <w:t>12 представника департмана</w:t>
      </w:r>
      <w:r w:rsidRPr="001240E7">
        <w:rPr>
          <w:rFonts w:ascii="Times New Roman" w:hAnsi="Times New Roman"/>
          <w:color w:val="FF0000"/>
          <w:szCs w:val="24"/>
          <w:lang w:val="en-US"/>
        </w:rPr>
        <w:t xml:space="preserve"> (</w:t>
      </w:r>
      <w:r w:rsidRPr="001240E7">
        <w:rPr>
          <w:rFonts w:ascii="Times New Roman" w:hAnsi="Times New Roman"/>
          <w:color w:val="FF0000"/>
          <w:szCs w:val="24"/>
        </w:rPr>
        <w:t>по један представник са сваког департмана), један представник Центра за стране језике</w:t>
      </w:r>
      <w:r w:rsidRPr="001240E7">
        <w:rPr>
          <w:rFonts w:ascii="Times New Roman" w:hAnsi="Times New Roman"/>
          <w:color w:val="FF0000"/>
          <w:szCs w:val="24"/>
          <w:lang w:val="sr-Cyrl-CS"/>
        </w:rPr>
        <w:t xml:space="preserve"> и 2 представника ненаставног особља;</w:t>
      </w:r>
    </w:p>
    <w:p w:rsidR="008213EA" w:rsidRPr="001240E7" w:rsidRDefault="008213EA" w:rsidP="001240E7">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CS"/>
        </w:rPr>
      </w:pPr>
      <w:r w:rsidRPr="001240E7">
        <w:rPr>
          <w:rFonts w:ascii="Times New Roman" w:hAnsi="Times New Roman" w:cs="Times New Roman"/>
          <w:sz w:val="24"/>
          <w:szCs w:val="24"/>
          <w:lang w:val="sr-Cyrl-CS"/>
        </w:rPr>
        <w:t>- 4 представника Студентског парламента Факултета;</w:t>
      </w:r>
    </w:p>
    <w:p w:rsidR="008213EA" w:rsidRPr="001240E7" w:rsidRDefault="008213EA" w:rsidP="001240E7">
      <w:pPr>
        <w:pStyle w:val="Footer"/>
        <w:tabs>
          <w:tab w:val="clear" w:pos="1134"/>
          <w:tab w:val="clear" w:pos="4320"/>
          <w:tab w:val="clear" w:pos="8640"/>
        </w:tabs>
        <w:ind w:firstLine="720"/>
        <w:rPr>
          <w:rFonts w:ascii="Times New Roman" w:hAnsi="Times New Roman"/>
          <w:szCs w:val="24"/>
          <w:lang w:val="sr-Cyrl-CS"/>
        </w:rPr>
      </w:pPr>
      <w:r w:rsidRPr="001240E7">
        <w:rPr>
          <w:rFonts w:ascii="Times New Roman" w:hAnsi="Times New Roman"/>
          <w:szCs w:val="24"/>
          <w:lang w:val="sr-Cyrl-CS"/>
        </w:rPr>
        <w:t>- 8 представника оснивача.</w:t>
      </w:r>
    </w:p>
    <w:p w:rsidR="008213EA" w:rsidRPr="001240E7" w:rsidRDefault="008213EA" w:rsidP="001240E7">
      <w:pPr>
        <w:spacing w:after="0" w:line="240" w:lineRule="auto"/>
        <w:jc w:val="center"/>
        <w:rPr>
          <w:rFonts w:ascii="Times New Roman" w:hAnsi="Times New Roman" w:cs="Times New Roman"/>
          <w:sz w:val="24"/>
          <w:szCs w:val="24"/>
        </w:rPr>
      </w:pPr>
    </w:p>
    <w:p w:rsidR="00DA2AAC" w:rsidRPr="00F25E70" w:rsidRDefault="00DA2AAC"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F25E70">
        <w:rPr>
          <w:rFonts w:ascii="Times New Roman" w:hAnsi="Times New Roman" w:cs="Times New Roman"/>
          <w:b/>
          <w:sz w:val="24"/>
          <w:szCs w:val="24"/>
        </w:rPr>
        <w:t>7</w:t>
      </w:r>
    </w:p>
    <w:p w:rsidR="00DA2AAC" w:rsidRPr="001240E7" w:rsidRDefault="00AF6466" w:rsidP="001240E7">
      <w:pPr>
        <w:spacing w:after="0" w:line="240" w:lineRule="auto"/>
        <w:ind w:firstLine="720"/>
        <w:rPr>
          <w:rFonts w:ascii="Times New Roman" w:hAnsi="Times New Roman" w:cs="Times New Roman"/>
          <w:b/>
          <w:sz w:val="24"/>
          <w:szCs w:val="24"/>
        </w:rPr>
      </w:pPr>
      <w:r w:rsidRPr="001240E7">
        <w:rPr>
          <w:rFonts w:ascii="Times New Roman" w:hAnsi="Times New Roman" w:cs="Times New Roman"/>
          <w:b/>
          <w:sz w:val="24"/>
          <w:szCs w:val="24"/>
        </w:rPr>
        <w:t>Ч</w:t>
      </w:r>
      <w:r w:rsidR="00DA2AAC" w:rsidRPr="001240E7">
        <w:rPr>
          <w:rFonts w:ascii="Times New Roman" w:hAnsi="Times New Roman" w:cs="Times New Roman"/>
          <w:b/>
          <w:sz w:val="24"/>
          <w:szCs w:val="24"/>
          <w:lang w:val="ru-RU"/>
        </w:rPr>
        <w:t>лан 8</w:t>
      </w:r>
      <w:r w:rsidR="00DA2AAC" w:rsidRPr="001240E7">
        <w:rPr>
          <w:rFonts w:ascii="Times New Roman" w:hAnsi="Times New Roman" w:cs="Times New Roman"/>
          <w:b/>
          <w:sz w:val="24"/>
          <w:szCs w:val="24"/>
        </w:rPr>
        <w:t>5</w:t>
      </w:r>
      <w:r w:rsidR="009833EA" w:rsidRPr="001240E7">
        <w:rPr>
          <w:rFonts w:ascii="Times New Roman" w:hAnsi="Times New Roman" w:cs="Times New Roman"/>
          <w:b/>
          <w:sz w:val="24"/>
          <w:szCs w:val="24"/>
        </w:rPr>
        <w:t xml:space="preserve"> </w:t>
      </w:r>
      <w:r w:rsidRPr="001240E7">
        <w:rPr>
          <w:rFonts w:ascii="Times New Roman" w:hAnsi="Times New Roman" w:cs="Times New Roman"/>
          <w:b/>
          <w:sz w:val="24"/>
          <w:szCs w:val="24"/>
        </w:rPr>
        <w:t>мења се и</w:t>
      </w:r>
      <w:r w:rsidR="00DA2AAC" w:rsidRPr="001240E7">
        <w:rPr>
          <w:rFonts w:ascii="Times New Roman" w:hAnsi="Times New Roman" w:cs="Times New Roman"/>
          <w:b/>
          <w:sz w:val="24"/>
          <w:szCs w:val="24"/>
        </w:rPr>
        <w:t xml:space="preserve"> гласи:</w:t>
      </w:r>
    </w:p>
    <w:p w:rsidR="00DA2AAC" w:rsidRPr="00F25E70" w:rsidRDefault="00DA2AAC" w:rsidP="00F25E70">
      <w:pPr>
        <w:spacing w:after="0" w:line="240" w:lineRule="auto"/>
        <w:ind w:firstLine="425"/>
        <w:jc w:val="both"/>
        <w:rPr>
          <w:rFonts w:ascii="Times New Roman" w:hAnsi="Times New Roman" w:cs="Times New Roman"/>
          <w:sz w:val="24"/>
          <w:szCs w:val="24"/>
        </w:rPr>
      </w:pPr>
      <w:r w:rsidRPr="00F25E70">
        <w:rPr>
          <w:rFonts w:ascii="Times New Roman" w:hAnsi="Times New Roman" w:cs="Times New Roman"/>
          <w:sz w:val="24"/>
          <w:szCs w:val="24"/>
        </w:rPr>
        <w:t>Веће департмана чине сви наставници који су у радном односу на Факултету, а распоређени су на департману.</w:t>
      </w:r>
    </w:p>
    <w:p w:rsidR="00DA2AAC" w:rsidRPr="00AD12F1" w:rsidRDefault="00DA2AAC" w:rsidP="00AD12F1">
      <w:pPr>
        <w:spacing w:after="0" w:line="240" w:lineRule="auto"/>
        <w:ind w:firstLine="425"/>
        <w:jc w:val="both"/>
        <w:rPr>
          <w:rFonts w:ascii="Times New Roman" w:hAnsi="Times New Roman" w:cs="Times New Roman"/>
          <w:sz w:val="24"/>
          <w:szCs w:val="24"/>
        </w:rPr>
      </w:pPr>
      <w:r w:rsidRPr="00AD12F1">
        <w:rPr>
          <w:rFonts w:ascii="Times New Roman" w:hAnsi="Times New Roman" w:cs="Times New Roman"/>
          <w:sz w:val="24"/>
          <w:szCs w:val="24"/>
        </w:rPr>
        <w:t>Веће департмана</w:t>
      </w:r>
      <w:r w:rsidRPr="00AD12F1">
        <w:rPr>
          <w:rFonts w:ascii="Times New Roman" w:hAnsi="Times New Roman" w:cs="Times New Roman"/>
          <w:sz w:val="24"/>
          <w:szCs w:val="24"/>
          <w:lang w:val="sr-Cyrl-CS"/>
        </w:rPr>
        <w:t xml:space="preserve"> обавља следеће послове</w:t>
      </w:r>
      <w:r w:rsidRPr="00AD12F1">
        <w:rPr>
          <w:rFonts w:ascii="Times New Roman" w:hAnsi="Times New Roman" w:cs="Times New Roman"/>
          <w:sz w:val="24"/>
          <w:szCs w:val="24"/>
        </w:rPr>
        <w:t>:</w:t>
      </w:r>
    </w:p>
    <w:p w:rsidR="00DA2AAC" w:rsidRPr="001240E7" w:rsidRDefault="00DA2AAC" w:rsidP="001240E7">
      <w:pPr>
        <w:pStyle w:val="ListParagraph"/>
        <w:numPr>
          <w:ilvl w:val="0"/>
          <w:numId w:val="12"/>
        </w:numPr>
        <w:jc w:val="both"/>
      </w:pPr>
      <w:r w:rsidRPr="001240E7">
        <w:t>припрема предлог студијских</w:t>
      </w:r>
      <w:r w:rsidR="007B0B2E" w:rsidRPr="001240E7">
        <w:t xml:space="preserve"> програма</w:t>
      </w:r>
      <w:r w:rsidRPr="001240E7">
        <w:t xml:space="preserve"> </w:t>
      </w:r>
      <w:r w:rsidRPr="001240E7">
        <w:rPr>
          <w:lang w:val="sr-Cyrl-CS"/>
        </w:rPr>
        <w:t xml:space="preserve">основних академских студија, мастер академских студија и докторских академских студија </w:t>
      </w:r>
      <w:r w:rsidRPr="001240E7">
        <w:t>за Наставно-научно веће Факулета,</w:t>
      </w:r>
    </w:p>
    <w:p w:rsidR="007B0B2E" w:rsidRPr="001240E7" w:rsidRDefault="007B0B2E" w:rsidP="001240E7">
      <w:pPr>
        <w:pStyle w:val="ListParagraph"/>
        <w:numPr>
          <w:ilvl w:val="0"/>
          <w:numId w:val="12"/>
        </w:numPr>
        <w:jc w:val="both"/>
      </w:pPr>
      <w:r w:rsidRPr="001240E7">
        <w:rPr>
          <w:color w:val="FF0000"/>
        </w:rPr>
        <w:t>утврђује предлог расподеле часова предавања и вежби наставника и сарад</w:t>
      </w:r>
      <w:r w:rsidR="00F25E70">
        <w:rPr>
          <w:color w:val="FF0000"/>
        </w:rPr>
        <w:t>ника департмана за текућу школск</w:t>
      </w:r>
      <w:r w:rsidRPr="001240E7">
        <w:rPr>
          <w:color w:val="FF0000"/>
        </w:rPr>
        <w:t>у годину,</w:t>
      </w:r>
    </w:p>
    <w:p w:rsidR="00DA2AAC" w:rsidRPr="001240E7" w:rsidRDefault="00DA2AAC" w:rsidP="001240E7">
      <w:pPr>
        <w:pStyle w:val="ListParagraph"/>
        <w:numPr>
          <w:ilvl w:val="0"/>
          <w:numId w:val="12"/>
        </w:numPr>
        <w:jc w:val="both"/>
      </w:pPr>
      <w:r w:rsidRPr="001240E7">
        <w:t>утврђује предлог наставног плана и програма сталног стручног образовања и усавршавања,</w:t>
      </w:r>
    </w:p>
    <w:p w:rsidR="00DA2AAC" w:rsidRPr="001240E7" w:rsidRDefault="00DA2AAC" w:rsidP="001240E7">
      <w:pPr>
        <w:pStyle w:val="ListParagraph"/>
        <w:numPr>
          <w:ilvl w:val="0"/>
          <w:numId w:val="12"/>
        </w:numPr>
        <w:jc w:val="both"/>
      </w:pPr>
      <w:r w:rsidRPr="001240E7">
        <w:t>утврђује предлог програма научних истраживања,</w:t>
      </w:r>
    </w:p>
    <w:p w:rsidR="00DA2AAC" w:rsidRPr="001240E7" w:rsidRDefault="00DA2AAC" w:rsidP="001240E7">
      <w:pPr>
        <w:pStyle w:val="ListParagraph"/>
        <w:numPr>
          <w:ilvl w:val="0"/>
          <w:numId w:val="12"/>
        </w:numPr>
        <w:jc w:val="both"/>
      </w:pPr>
      <w:r w:rsidRPr="001240E7">
        <w:t>предлаже мере за подстицање развоја изразито успешних и даровитих студената,</w:t>
      </w:r>
    </w:p>
    <w:p w:rsidR="00DA2AAC" w:rsidRPr="001240E7" w:rsidRDefault="00DA2AAC" w:rsidP="001240E7">
      <w:pPr>
        <w:pStyle w:val="ListParagraph"/>
        <w:numPr>
          <w:ilvl w:val="0"/>
          <w:numId w:val="12"/>
        </w:numPr>
        <w:jc w:val="both"/>
      </w:pPr>
      <w:r w:rsidRPr="001240E7">
        <w:t xml:space="preserve">најмање једном годишње разматра извештај о остваривању програма научних истраживања департмана, </w:t>
      </w:r>
    </w:p>
    <w:p w:rsidR="00DA2AAC" w:rsidRPr="001240E7" w:rsidRDefault="00DA2AAC" w:rsidP="001240E7">
      <w:pPr>
        <w:pStyle w:val="ListParagraph"/>
        <w:numPr>
          <w:ilvl w:val="0"/>
          <w:numId w:val="12"/>
        </w:numPr>
        <w:jc w:val="both"/>
      </w:pPr>
      <w:r w:rsidRPr="001240E7">
        <w:t>предлаже упућивање позива истакнутим стручним и научним радницима,</w:t>
      </w:r>
    </w:p>
    <w:p w:rsidR="00DA2AAC" w:rsidRPr="001240E7" w:rsidRDefault="00DA2AAC" w:rsidP="001240E7">
      <w:pPr>
        <w:pStyle w:val="ListParagraph"/>
        <w:numPr>
          <w:ilvl w:val="0"/>
          <w:numId w:val="12"/>
        </w:numPr>
        <w:jc w:val="both"/>
      </w:pPr>
      <w:r w:rsidRPr="001240E7">
        <w:t xml:space="preserve">предлаже штампање уџбеника и других публикација, </w:t>
      </w:r>
    </w:p>
    <w:p w:rsidR="00DA2AAC" w:rsidRPr="001240E7" w:rsidRDefault="00DA2AAC" w:rsidP="001240E7">
      <w:pPr>
        <w:pStyle w:val="ListParagraph"/>
        <w:numPr>
          <w:ilvl w:val="0"/>
          <w:numId w:val="12"/>
        </w:numPr>
        <w:jc w:val="both"/>
      </w:pPr>
      <w:r w:rsidRPr="001240E7">
        <w:t>бира представнике Већа департмана за Наставно-научно веће, предлаже наставнике и сараднике Факултета за Савет Факултета, стручна удружења и чланове стручних органа и тела Универзитета,</w:t>
      </w:r>
    </w:p>
    <w:p w:rsidR="00DA2AAC" w:rsidRPr="001240E7" w:rsidRDefault="00DA2AAC" w:rsidP="001240E7">
      <w:pPr>
        <w:pStyle w:val="ListParagraph"/>
        <w:numPr>
          <w:ilvl w:val="0"/>
          <w:numId w:val="12"/>
        </w:numPr>
        <w:jc w:val="both"/>
      </w:pPr>
      <w:r w:rsidRPr="001240E7">
        <w:t xml:space="preserve">разматра успех студената департмана, </w:t>
      </w:r>
    </w:p>
    <w:p w:rsidR="00DA2AAC" w:rsidRPr="001240E7" w:rsidRDefault="00DA2AAC" w:rsidP="001240E7">
      <w:pPr>
        <w:pStyle w:val="ListParagraph"/>
        <w:numPr>
          <w:ilvl w:val="0"/>
          <w:numId w:val="12"/>
        </w:numPr>
        <w:jc w:val="both"/>
      </w:pPr>
      <w:r w:rsidRPr="001240E7">
        <w:t>даје предлоге о одобравању плаћеног и неплаћеног одсуства наставницима и сарадницима,</w:t>
      </w:r>
    </w:p>
    <w:p w:rsidR="00DA2AAC" w:rsidRPr="001240E7" w:rsidRDefault="00DA2AAC" w:rsidP="001240E7">
      <w:pPr>
        <w:pStyle w:val="ListParagraph"/>
        <w:numPr>
          <w:ilvl w:val="0"/>
          <w:numId w:val="12"/>
        </w:numPr>
        <w:jc w:val="both"/>
      </w:pPr>
      <w:r w:rsidRPr="001240E7">
        <w:t>даје предлоге за именовање комисија за избор наставника и сарадника,</w:t>
      </w:r>
    </w:p>
    <w:p w:rsidR="00DA2AAC" w:rsidRPr="001240E7" w:rsidRDefault="00DA2AAC" w:rsidP="001240E7">
      <w:pPr>
        <w:pStyle w:val="ListParagraph"/>
        <w:numPr>
          <w:ilvl w:val="0"/>
          <w:numId w:val="12"/>
        </w:numPr>
        <w:jc w:val="both"/>
      </w:pPr>
      <w:r w:rsidRPr="001240E7">
        <w:t xml:space="preserve">даје сагласност на извештај комисије о избору наставника и сарадника, </w:t>
      </w:r>
    </w:p>
    <w:p w:rsidR="00DA2AAC" w:rsidRPr="001240E7" w:rsidRDefault="00DA2AAC" w:rsidP="001240E7">
      <w:pPr>
        <w:pStyle w:val="ListParagraph"/>
        <w:numPr>
          <w:ilvl w:val="0"/>
          <w:numId w:val="12"/>
        </w:numPr>
        <w:jc w:val="both"/>
      </w:pPr>
      <w:r w:rsidRPr="001240E7">
        <w:t>даје предлог оцена за изборе наставника и то:</w:t>
      </w:r>
    </w:p>
    <w:p w:rsidR="00DA2AAC" w:rsidRPr="001240E7" w:rsidRDefault="002F658A" w:rsidP="00F25E70">
      <w:pPr>
        <w:pStyle w:val="gmail-msolistparagraph"/>
        <w:numPr>
          <w:ilvl w:val="1"/>
          <w:numId w:val="16"/>
        </w:numPr>
        <w:spacing w:before="0" w:beforeAutospacing="0" w:after="0" w:afterAutospacing="0"/>
        <w:jc w:val="both"/>
      </w:pPr>
      <w:r>
        <w:t>оцене</w:t>
      </w:r>
      <w:r w:rsidR="00DA2AAC" w:rsidRPr="001240E7">
        <w:t xml:space="preserve"> резултата научноистраживачког рада кандидата,</w:t>
      </w:r>
    </w:p>
    <w:p w:rsidR="00DA2AAC" w:rsidRPr="001240E7" w:rsidRDefault="002F658A" w:rsidP="002F658A">
      <w:pPr>
        <w:pStyle w:val="gmail-msolistparagraph"/>
        <w:numPr>
          <w:ilvl w:val="1"/>
          <w:numId w:val="19"/>
        </w:numPr>
        <w:spacing w:before="0" w:beforeAutospacing="0" w:after="0" w:afterAutospacing="0"/>
        <w:jc w:val="both"/>
      </w:pPr>
      <w:r>
        <w:lastRenderedPageBreak/>
        <w:t>оцене</w:t>
      </w:r>
      <w:r w:rsidR="00DA2AAC" w:rsidRPr="001240E7">
        <w:t xml:space="preserve"> ангажовања кандидата у развоју наставе и развоју других делатности Факултета,</w:t>
      </w:r>
    </w:p>
    <w:p w:rsidR="00DA2AAC" w:rsidRPr="001240E7" w:rsidRDefault="002F658A" w:rsidP="002F658A">
      <w:pPr>
        <w:pStyle w:val="gmail-msolistparagraph"/>
        <w:numPr>
          <w:ilvl w:val="1"/>
          <w:numId w:val="19"/>
        </w:numPr>
        <w:spacing w:before="0" w:beforeAutospacing="0" w:after="0" w:afterAutospacing="0"/>
        <w:jc w:val="both"/>
      </w:pPr>
      <w:r>
        <w:t>оцене</w:t>
      </w:r>
      <w:r w:rsidR="00DA2AAC" w:rsidRPr="001240E7">
        <w:t xml:space="preserve"> резултата педагошког рада кандидата, </w:t>
      </w:r>
    </w:p>
    <w:p w:rsidR="00DA2AAC" w:rsidRPr="001240E7" w:rsidRDefault="002F658A" w:rsidP="002F658A">
      <w:pPr>
        <w:pStyle w:val="gmail-msolistparagraph"/>
        <w:numPr>
          <w:ilvl w:val="1"/>
          <w:numId w:val="19"/>
        </w:numPr>
        <w:spacing w:before="0" w:beforeAutospacing="0" w:after="0" w:afterAutospacing="0"/>
        <w:jc w:val="both"/>
      </w:pPr>
      <w:r>
        <w:t>оцене</w:t>
      </w:r>
      <w:r w:rsidR="00DA2AAC" w:rsidRPr="001240E7">
        <w:t xml:space="preserve"> резултата које је кандидат постигао у обезбеђивању научно-наставног, подмлатка и</w:t>
      </w:r>
    </w:p>
    <w:p w:rsidR="00DA2AAC" w:rsidRPr="001240E7" w:rsidRDefault="002F658A" w:rsidP="002F658A">
      <w:pPr>
        <w:pStyle w:val="gmail-msolistparagraph"/>
        <w:numPr>
          <w:ilvl w:val="1"/>
          <w:numId w:val="19"/>
        </w:numPr>
        <w:spacing w:before="0" w:beforeAutospacing="0" w:after="0" w:afterAutospacing="0"/>
        <w:jc w:val="both"/>
      </w:pPr>
      <w:r>
        <w:t>оцене</w:t>
      </w:r>
      <w:r w:rsidR="00DA2AAC" w:rsidRPr="001240E7">
        <w:t xml:space="preserve"> приступног предавања кандидата </w:t>
      </w:r>
      <w:bookmarkStart w:id="4" w:name="_Hlk507402289"/>
      <w:r w:rsidR="00DA2AAC" w:rsidRPr="001240E7">
        <w:t>који се први пут бирају у наставничко звање,</w:t>
      </w:r>
      <w:bookmarkEnd w:id="4"/>
    </w:p>
    <w:p w:rsidR="00DA2AAC" w:rsidRPr="001240E7" w:rsidRDefault="00DA2AAC" w:rsidP="002F658A">
      <w:pPr>
        <w:pStyle w:val="gmail-msolistparagraph"/>
        <w:numPr>
          <w:ilvl w:val="0"/>
          <w:numId w:val="19"/>
        </w:numPr>
        <w:spacing w:before="0" w:beforeAutospacing="0" w:after="0" w:afterAutospacing="0"/>
        <w:jc w:val="both"/>
      </w:pPr>
      <w:r w:rsidRPr="001240E7">
        <w:t>предлаже тему, чланове Комисије, време и место oдржавања приступног предавања за кандидате који се први пут бирају у наставничко звање,</w:t>
      </w:r>
    </w:p>
    <w:p w:rsidR="00BC6127" w:rsidRPr="001240E7" w:rsidRDefault="00BC6127" w:rsidP="002F658A">
      <w:pPr>
        <w:pStyle w:val="gmail-msolistparagraph"/>
        <w:numPr>
          <w:ilvl w:val="0"/>
          <w:numId w:val="19"/>
        </w:numPr>
        <w:spacing w:before="0" w:beforeAutospacing="0" w:after="0" w:afterAutospacing="0"/>
        <w:rPr>
          <w:color w:val="FF0000"/>
        </w:rPr>
      </w:pPr>
      <w:r w:rsidRPr="001240E7">
        <w:rPr>
          <w:color w:val="FF0000"/>
        </w:rPr>
        <w:t>у вези са докторским дисертацијама:</w:t>
      </w:r>
    </w:p>
    <w:p w:rsidR="00AF6466" w:rsidRPr="001240E7" w:rsidRDefault="00F25E70" w:rsidP="002F658A">
      <w:pPr>
        <w:pStyle w:val="gmail-msolistparagraph"/>
        <w:numPr>
          <w:ilvl w:val="1"/>
          <w:numId w:val="19"/>
        </w:numPr>
        <w:spacing w:before="0" w:beforeAutospacing="0" w:after="0" w:afterAutospacing="0"/>
        <w:jc w:val="both"/>
        <w:rPr>
          <w:color w:val="FF0000"/>
        </w:rPr>
      </w:pPr>
      <w:r>
        <w:rPr>
          <w:color w:val="FF0000"/>
        </w:rPr>
        <w:t>р</w:t>
      </w:r>
      <w:r w:rsidR="00AF6466" w:rsidRPr="001240E7">
        <w:rPr>
          <w:color w:val="FF0000"/>
        </w:rPr>
        <w:t>азматра пријаву теме докторске дисертације, даје мишљење о испуњености услова за пријаву теме докт</w:t>
      </w:r>
      <w:r w:rsidR="002F658A">
        <w:rPr>
          <w:color w:val="FF0000"/>
        </w:rPr>
        <w:t xml:space="preserve">орске дисертације и о </w:t>
      </w:r>
      <w:r w:rsidR="00AF6466" w:rsidRPr="001240E7">
        <w:rPr>
          <w:color w:val="FF0000"/>
        </w:rPr>
        <w:t xml:space="preserve">усклађености теме докторске дисертације са предметом научне области, и </w:t>
      </w:r>
      <w:r w:rsidR="002F658A">
        <w:rPr>
          <w:color w:val="FF0000"/>
        </w:rPr>
        <w:t>даје мишљење о</w:t>
      </w:r>
      <w:r w:rsidR="00AF6466" w:rsidRPr="001240E7">
        <w:rPr>
          <w:color w:val="FF0000"/>
        </w:rPr>
        <w:t xml:space="preserve"> састав</w:t>
      </w:r>
      <w:r w:rsidR="002F658A">
        <w:rPr>
          <w:color w:val="FF0000"/>
        </w:rPr>
        <w:t>у</w:t>
      </w:r>
      <w:r w:rsidR="00AF6466" w:rsidRPr="001240E7">
        <w:rPr>
          <w:color w:val="FF0000"/>
        </w:rPr>
        <w:t xml:space="preserve"> Комисије за оцену научне заснованости теме докторске дисертације;</w:t>
      </w:r>
    </w:p>
    <w:p w:rsidR="00AF6466" w:rsidRPr="001240E7" w:rsidRDefault="00274F80" w:rsidP="002F658A">
      <w:pPr>
        <w:pStyle w:val="gmail-msolistparagraph"/>
        <w:numPr>
          <w:ilvl w:val="1"/>
          <w:numId w:val="19"/>
        </w:numPr>
        <w:spacing w:before="0" w:beforeAutospacing="0" w:after="0" w:afterAutospacing="0"/>
        <w:jc w:val="both"/>
        <w:rPr>
          <w:color w:val="FF0000"/>
        </w:rPr>
      </w:pPr>
      <w:r>
        <w:rPr>
          <w:color w:val="FF0000"/>
        </w:rPr>
        <w:t>р</w:t>
      </w:r>
      <w:r w:rsidR="00AF6466" w:rsidRPr="001240E7">
        <w:rPr>
          <w:color w:val="FF0000"/>
        </w:rPr>
        <w:t>азматра извештај Комисије за оцену научне засно</w:t>
      </w:r>
      <w:r>
        <w:rPr>
          <w:color w:val="FF0000"/>
        </w:rPr>
        <w:t>ваности теме дисертације, даје</w:t>
      </w:r>
      <w:r w:rsidR="00AF6466" w:rsidRPr="001240E7">
        <w:rPr>
          <w:color w:val="FF0000"/>
        </w:rPr>
        <w:t xml:space="preserve"> </w:t>
      </w:r>
      <w:r w:rsidR="002F658A">
        <w:rPr>
          <w:color w:val="FF0000"/>
        </w:rPr>
        <w:t>мишљење</w:t>
      </w:r>
      <w:r>
        <w:rPr>
          <w:color w:val="FF0000"/>
        </w:rPr>
        <w:t xml:space="preserve"> Наставно-научном већу</w:t>
      </w:r>
      <w:r w:rsidR="00AF6466" w:rsidRPr="001240E7">
        <w:rPr>
          <w:color w:val="FF0000"/>
        </w:rPr>
        <w:t xml:space="preserve"> о усвајању предложене теме докторске дисертације и предлаже ментора;</w:t>
      </w:r>
    </w:p>
    <w:p w:rsidR="00AF6466" w:rsidRPr="001240E7" w:rsidRDefault="00274F80" w:rsidP="002F658A">
      <w:pPr>
        <w:pStyle w:val="gmail-msolistparagraph"/>
        <w:numPr>
          <w:ilvl w:val="1"/>
          <w:numId w:val="19"/>
        </w:numPr>
        <w:spacing w:before="0" w:beforeAutospacing="0" w:after="0" w:afterAutospacing="0"/>
        <w:jc w:val="both"/>
        <w:rPr>
          <w:color w:val="FF0000"/>
        </w:rPr>
      </w:pPr>
      <w:r>
        <w:rPr>
          <w:color w:val="FF0000"/>
        </w:rPr>
        <w:t>р</w:t>
      </w:r>
      <w:r w:rsidR="00AF6466" w:rsidRPr="001240E7">
        <w:rPr>
          <w:color w:val="FF0000"/>
        </w:rPr>
        <w:t xml:space="preserve">азматра испуњеност услова за одбрану докторске дисертације и </w:t>
      </w:r>
      <w:r w:rsidR="00FB7529">
        <w:rPr>
          <w:color w:val="FF0000"/>
        </w:rPr>
        <w:t>даје мишљење</w:t>
      </w:r>
      <w:r w:rsidR="00AF6466" w:rsidRPr="001240E7">
        <w:rPr>
          <w:color w:val="FF0000"/>
        </w:rPr>
        <w:t xml:space="preserve"> </w:t>
      </w:r>
      <w:r>
        <w:rPr>
          <w:color w:val="FF0000"/>
        </w:rPr>
        <w:t xml:space="preserve">Наставно-научном већу </w:t>
      </w:r>
      <w:r w:rsidR="00AF6466" w:rsidRPr="001240E7">
        <w:rPr>
          <w:color w:val="FF0000"/>
        </w:rPr>
        <w:t>чланове комисије за оцену и одбрану докторске дисертације;</w:t>
      </w:r>
    </w:p>
    <w:p w:rsidR="009833EA" w:rsidRPr="001240E7" w:rsidRDefault="00274F80" w:rsidP="002F658A">
      <w:pPr>
        <w:pStyle w:val="gmail-msolistparagraph"/>
        <w:numPr>
          <w:ilvl w:val="1"/>
          <w:numId w:val="19"/>
        </w:numPr>
        <w:spacing w:before="0" w:beforeAutospacing="0" w:after="0" w:afterAutospacing="0"/>
        <w:jc w:val="both"/>
        <w:rPr>
          <w:color w:val="FF0000"/>
        </w:rPr>
      </w:pPr>
      <w:r>
        <w:rPr>
          <w:color w:val="FF0000"/>
        </w:rPr>
        <w:t>р</w:t>
      </w:r>
      <w:r w:rsidR="00AF6466" w:rsidRPr="001240E7">
        <w:rPr>
          <w:color w:val="FF0000"/>
        </w:rPr>
        <w:t xml:space="preserve">азматра извештај о урађеној докторској дисертацији </w:t>
      </w:r>
      <w:r>
        <w:rPr>
          <w:color w:val="FF0000"/>
        </w:rPr>
        <w:t>и даје</w:t>
      </w:r>
      <w:r w:rsidR="00AF6466" w:rsidRPr="001240E7">
        <w:rPr>
          <w:color w:val="FF0000"/>
        </w:rPr>
        <w:t xml:space="preserve"> </w:t>
      </w:r>
      <w:r w:rsidR="00FB7529">
        <w:rPr>
          <w:color w:val="FF0000"/>
        </w:rPr>
        <w:t xml:space="preserve">мишљење </w:t>
      </w:r>
      <w:r>
        <w:rPr>
          <w:color w:val="FF0000"/>
        </w:rPr>
        <w:t>Наставно-научном већу</w:t>
      </w:r>
      <w:r w:rsidR="00AF6466" w:rsidRPr="001240E7">
        <w:rPr>
          <w:color w:val="FF0000"/>
        </w:rPr>
        <w:t xml:space="preserve"> о усвајању извештаја и давању сагласности за</w:t>
      </w:r>
      <w:r>
        <w:rPr>
          <w:color w:val="FF0000"/>
        </w:rPr>
        <w:t xml:space="preserve"> одбрану докторске дисертације;</w:t>
      </w:r>
    </w:p>
    <w:p w:rsidR="00DA2AAC" w:rsidRPr="001240E7" w:rsidRDefault="00DA2AAC" w:rsidP="00274F80">
      <w:pPr>
        <w:pStyle w:val="gmail-msolistparagraph"/>
        <w:numPr>
          <w:ilvl w:val="0"/>
          <w:numId w:val="12"/>
        </w:numPr>
        <w:spacing w:before="0" w:beforeAutospacing="0" w:after="0" w:afterAutospacing="0"/>
        <w:jc w:val="both"/>
      </w:pPr>
      <w:r w:rsidRPr="001240E7">
        <w:rPr>
          <w:color w:val="FF0000"/>
        </w:rPr>
        <w:t xml:space="preserve">одобрава тему за израду мастер рада, именује ментора и образује комисију за одбрану  и оцену мастер рада, </w:t>
      </w:r>
    </w:p>
    <w:p w:rsidR="009833EA" w:rsidRPr="001240E7" w:rsidRDefault="00DA2AAC" w:rsidP="00274F80">
      <w:pPr>
        <w:pStyle w:val="ListParagraph"/>
        <w:numPr>
          <w:ilvl w:val="0"/>
          <w:numId w:val="12"/>
        </w:numPr>
        <w:jc w:val="both"/>
      </w:pPr>
      <w:r w:rsidRPr="001240E7">
        <w:t>именује комисију за еквиваленцију студијских програма, признавању испуњености обавеза и положених испита, као и о стеченом укупном броју ЕСПБ бодова.</w:t>
      </w:r>
      <w:r w:rsidR="009833EA" w:rsidRPr="001240E7">
        <w:t xml:space="preserve">    </w:t>
      </w:r>
    </w:p>
    <w:p w:rsidR="009833EA" w:rsidRPr="001240E7" w:rsidRDefault="009833EA" w:rsidP="00274F80">
      <w:pPr>
        <w:pStyle w:val="ListParagraph"/>
        <w:numPr>
          <w:ilvl w:val="0"/>
          <w:numId w:val="12"/>
        </w:numPr>
        <w:jc w:val="both"/>
      </w:pPr>
      <w:r w:rsidRPr="001240E7">
        <w:t>обавља и друге послове у складу са Законом и Статутом.</w:t>
      </w:r>
    </w:p>
    <w:p w:rsidR="00DA2AAC" w:rsidRPr="001240E7" w:rsidRDefault="00DA2AAC" w:rsidP="001240E7">
      <w:pPr>
        <w:spacing w:after="0" w:line="240" w:lineRule="auto"/>
        <w:ind w:left="720"/>
        <w:jc w:val="both"/>
        <w:rPr>
          <w:rFonts w:ascii="Times New Roman" w:hAnsi="Times New Roman" w:cs="Times New Roman"/>
          <w:sz w:val="24"/>
          <w:szCs w:val="24"/>
        </w:rPr>
      </w:pPr>
    </w:p>
    <w:p w:rsidR="00DA2AAC" w:rsidRPr="001240E7" w:rsidRDefault="00DA2AAC"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О питањима из своје надлежности Веће департмана одлучује већином гласова од укупног броја присутних чланова Већа департмана.</w:t>
      </w:r>
      <w:r w:rsidRPr="001240E7">
        <w:rPr>
          <w:rFonts w:ascii="Times New Roman" w:hAnsi="Times New Roman" w:cs="Times New Roman"/>
          <w:sz w:val="24"/>
          <w:szCs w:val="24"/>
          <w:lang w:val="sr-Cyrl-CS"/>
        </w:rPr>
        <w:t xml:space="preserve"> Услов за рад и доношење одлука на седници је присуство </w:t>
      </w:r>
      <w:r w:rsidRPr="001240E7">
        <w:rPr>
          <w:rFonts w:ascii="Times New Roman" w:hAnsi="Times New Roman" w:cs="Times New Roman"/>
          <w:sz w:val="24"/>
          <w:szCs w:val="24"/>
        </w:rPr>
        <w:t>више од половине од укупног броја чланова.</w:t>
      </w:r>
    </w:p>
    <w:p w:rsidR="00DA2AAC" w:rsidRPr="001240E7" w:rsidRDefault="00DA2AAC"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Седницама Већа департмана председава управник департмана, а у његовом одсуству наставник кога он одреди.</w:t>
      </w:r>
    </w:p>
    <w:p w:rsidR="00DA2AAC" w:rsidRPr="001240E7" w:rsidRDefault="00DA2AAC"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Одлуке, предлоге, мишљења и закључке потписује управник, које се након тога достављају Наставно-научном већу Факултета, односно надлежним органима и службама Факултета.</w:t>
      </w:r>
    </w:p>
    <w:p w:rsidR="00DA2AAC" w:rsidRPr="001240E7" w:rsidRDefault="00DA2AAC" w:rsidP="001240E7">
      <w:pPr>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Записник о раду Већа департмана води секретар департмана.</w:t>
      </w:r>
    </w:p>
    <w:p w:rsidR="00832CAC" w:rsidRPr="002C1F48" w:rsidRDefault="00832CAC" w:rsidP="001240E7">
      <w:pPr>
        <w:spacing w:after="0" w:line="240" w:lineRule="auto"/>
        <w:jc w:val="both"/>
        <w:rPr>
          <w:rFonts w:ascii="Times New Roman" w:hAnsi="Times New Roman" w:cs="Times New Roman"/>
          <w:sz w:val="24"/>
          <w:szCs w:val="24"/>
        </w:rPr>
      </w:pPr>
    </w:p>
    <w:p w:rsidR="001F7E7B" w:rsidRPr="001240E7" w:rsidRDefault="001F7E7B" w:rsidP="001240E7">
      <w:pPr>
        <w:spacing w:after="0" w:line="240" w:lineRule="auto"/>
        <w:jc w:val="center"/>
        <w:rPr>
          <w:rFonts w:ascii="Times New Roman" w:hAnsi="Times New Roman" w:cs="Times New Roman"/>
          <w:b/>
          <w:sz w:val="24"/>
          <w:szCs w:val="24"/>
        </w:rPr>
      </w:pPr>
      <w:r w:rsidRPr="001240E7">
        <w:rPr>
          <w:rFonts w:ascii="Times New Roman" w:hAnsi="Times New Roman" w:cs="Times New Roman"/>
          <w:b/>
          <w:sz w:val="24"/>
          <w:szCs w:val="24"/>
        </w:rPr>
        <w:t xml:space="preserve">Члан </w:t>
      </w:r>
      <w:r w:rsidR="002C1F48">
        <w:rPr>
          <w:rFonts w:ascii="Times New Roman" w:hAnsi="Times New Roman" w:cs="Times New Roman"/>
          <w:b/>
          <w:sz w:val="24"/>
          <w:szCs w:val="24"/>
        </w:rPr>
        <w:t>8</w:t>
      </w:r>
      <w:r w:rsidRPr="001240E7">
        <w:rPr>
          <w:rFonts w:ascii="Times New Roman" w:hAnsi="Times New Roman" w:cs="Times New Roman"/>
          <w:b/>
          <w:sz w:val="24"/>
          <w:szCs w:val="24"/>
        </w:rPr>
        <w:t>.</w:t>
      </w:r>
    </w:p>
    <w:p w:rsidR="001F7E7B" w:rsidRPr="002C1F48" w:rsidRDefault="001F7E7B" w:rsidP="001240E7">
      <w:pPr>
        <w:autoSpaceDE w:val="0"/>
        <w:autoSpaceDN w:val="0"/>
        <w:adjustRightInd w:val="0"/>
        <w:spacing w:after="0" w:line="240" w:lineRule="auto"/>
        <w:ind w:firstLine="720"/>
        <w:rPr>
          <w:rFonts w:ascii="Times New Roman" w:hAnsi="Times New Roman" w:cs="Times New Roman"/>
          <w:b/>
          <w:sz w:val="24"/>
          <w:szCs w:val="24"/>
        </w:rPr>
      </w:pPr>
      <w:r w:rsidRPr="002C1F48">
        <w:rPr>
          <w:rFonts w:ascii="Times New Roman" w:hAnsi="Times New Roman" w:cs="Times New Roman"/>
          <w:b/>
          <w:sz w:val="24"/>
          <w:szCs w:val="24"/>
        </w:rPr>
        <w:t>Члан 213 мења се и гласи:</w:t>
      </w:r>
    </w:p>
    <w:p w:rsidR="001F7E7B" w:rsidRPr="000D40D4" w:rsidRDefault="001F7E7B" w:rsidP="002C1F48">
      <w:pPr>
        <w:autoSpaceDE w:val="0"/>
        <w:autoSpaceDN w:val="0"/>
        <w:adjustRightInd w:val="0"/>
        <w:spacing w:after="0" w:line="240" w:lineRule="auto"/>
        <w:ind w:firstLine="720"/>
        <w:jc w:val="both"/>
        <w:rPr>
          <w:rFonts w:ascii="Times New Roman" w:hAnsi="Times New Roman" w:cs="Times New Roman"/>
          <w:color w:val="FF0000"/>
          <w:sz w:val="24"/>
          <w:szCs w:val="24"/>
        </w:rPr>
      </w:pPr>
      <w:r w:rsidRPr="000D40D4">
        <w:rPr>
          <w:rFonts w:ascii="Times New Roman" w:hAnsi="Times New Roman" w:cs="Times New Roman"/>
          <w:color w:val="FF0000"/>
          <w:sz w:val="24"/>
          <w:szCs w:val="24"/>
        </w:rPr>
        <w:t>Студенти уписани на основне студије до ступања на снагу Закона о високом образовању (Службени Гласник РС број 88/17)</w:t>
      </w:r>
      <w:r w:rsidR="000D40D4" w:rsidRPr="000D40D4">
        <w:rPr>
          <w:rFonts w:ascii="Times New Roman" w:hAnsi="Times New Roman" w:cs="Times New Roman"/>
          <w:color w:val="FF0000"/>
          <w:sz w:val="24"/>
          <w:szCs w:val="24"/>
        </w:rPr>
        <w:t xml:space="preserve"> у складу са одредбама чл. 82-88 Закона о високом образовању Сл. гл. 76/05, 100/07, 97/08, 44/10, 93/12, 89/13, 99/14, 45/15, 68/15, </w:t>
      </w:r>
      <w:r w:rsidRPr="000D40D4">
        <w:rPr>
          <w:rFonts w:ascii="Times New Roman" w:hAnsi="Times New Roman" w:cs="Times New Roman"/>
          <w:color w:val="FF0000"/>
          <w:sz w:val="24"/>
          <w:szCs w:val="24"/>
        </w:rPr>
        <w:t xml:space="preserve"> </w:t>
      </w:r>
      <w:r w:rsidR="000D40D4" w:rsidRPr="000D40D4">
        <w:rPr>
          <w:rFonts w:ascii="Times New Roman" w:hAnsi="Times New Roman" w:cs="Times New Roman"/>
          <w:color w:val="FF0000"/>
          <w:sz w:val="24"/>
          <w:szCs w:val="24"/>
        </w:rPr>
        <w:t xml:space="preserve">87/16) </w:t>
      </w:r>
      <w:r w:rsidRPr="000D40D4">
        <w:rPr>
          <w:rFonts w:ascii="Times New Roman" w:hAnsi="Times New Roman" w:cs="Times New Roman"/>
          <w:color w:val="FF0000"/>
          <w:sz w:val="24"/>
          <w:szCs w:val="24"/>
        </w:rPr>
        <w:t xml:space="preserve">могу завршити ове студије по започетом студијском програму, условима и правилима студија, најкасније до истека рока који се одређује у двоструком броју </w:t>
      </w:r>
      <w:r w:rsidRPr="000D40D4">
        <w:rPr>
          <w:rFonts w:ascii="Times New Roman" w:hAnsi="Times New Roman" w:cs="Times New Roman"/>
          <w:color w:val="FF0000"/>
          <w:sz w:val="24"/>
          <w:szCs w:val="24"/>
        </w:rPr>
        <w:lastRenderedPageBreak/>
        <w:t>школских година потребних за реализацију студијског програма, рачунато од дана почетка студирања тог студијског програма.</w:t>
      </w:r>
    </w:p>
    <w:p w:rsidR="001F7E7B" w:rsidRPr="001240E7" w:rsidRDefault="001F7E7B" w:rsidP="00DE15FD">
      <w:pPr>
        <w:autoSpaceDE w:val="0"/>
        <w:autoSpaceDN w:val="0"/>
        <w:adjustRightInd w:val="0"/>
        <w:spacing w:after="0" w:line="240" w:lineRule="auto"/>
        <w:ind w:firstLine="720"/>
        <w:jc w:val="both"/>
        <w:rPr>
          <w:rFonts w:ascii="Times New Roman" w:hAnsi="Times New Roman" w:cs="Times New Roman"/>
          <w:color w:val="FF0000"/>
          <w:sz w:val="24"/>
          <w:szCs w:val="24"/>
        </w:rPr>
      </w:pPr>
      <w:r w:rsidRPr="001240E7">
        <w:rPr>
          <w:rFonts w:ascii="Times New Roman" w:hAnsi="Times New Roman" w:cs="Times New Roman"/>
          <w:color w:val="000000"/>
          <w:sz w:val="24"/>
          <w:szCs w:val="24"/>
        </w:rPr>
        <w:t xml:space="preserve"> </w:t>
      </w:r>
      <w:r w:rsidRPr="001240E7">
        <w:rPr>
          <w:rFonts w:ascii="Times New Roman" w:hAnsi="Times New Roman" w:cs="Times New Roman"/>
          <w:color w:val="FF0000"/>
          <w:sz w:val="24"/>
          <w:szCs w:val="24"/>
        </w:rPr>
        <w:t xml:space="preserve">Студенти уписани на основне студије до 10. септембра 2005. године могу завршити те студије по започетом наставном плану и програму, условима и правилима студија најкасније до краја школске 2020/2021. године, а студенти уписани на интегрисане студије из поља медицинских наука, до краја школске 2021/2022. године. </w:t>
      </w:r>
    </w:p>
    <w:p w:rsidR="001F7E7B" w:rsidRPr="001240E7" w:rsidRDefault="001F7E7B" w:rsidP="00DE15FD">
      <w:pPr>
        <w:autoSpaceDE w:val="0"/>
        <w:autoSpaceDN w:val="0"/>
        <w:adjustRightInd w:val="0"/>
        <w:spacing w:after="0" w:line="240" w:lineRule="auto"/>
        <w:ind w:firstLine="720"/>
        <w:jc w:val="both"/>
        <w:rPr>
          <w:rFonts w:ascii="Times New Roman" w:hAnsi="Times New Roman" w:cs="Times New Roman"/>
          <w:color w:val="FF0000"/>
          <w:sz w:val="24"/>
          <w:szCs w:val="24"/>
        </w:rPr>
      </w:pPr>
      <w:r w:rsidRPr="001240E7">
        <w:rPr>
          <w:rFonts w:ascii="Times New Roman" w:hAnsi="Times New Roman" w:cs="Times New Roman"/>
          <w:color w:val="FF0000"/>
          <w:sz w:val="24"/>
          <w:szCs w:val="24"/>
        </w:rPr>
        <w:t xml:space="preserve">Студенти уписани на магистарске студије до 10. септембра 2005. године имају право да заврше студије по започетом плану и програму, условима и правилима студија, најкасније до краја школске 2020/2021. године. </w:t>
      </w:r>
    </w:p>
    <w:p w:rsidR="001F7E7B" w:rsidRPr="001240E7" w:rsidRDefault="001F7E7B" w:rsidP="00DE15FD">
      <w:pPr>
        <w:autoSpaceDE w:val="0"/>
        <w:autoSpaceDN w:val="0"/>
        <w:adjustRightInd w:val="0"/>
        <w:spacing w:after="0" w:line="240" w:lineRule="auto"/>
        <w:ind w:firstLine="720"/>
        <w:jc w:val="both"/>
        <w:rPr>
          <w:rFonts w:ascii="Times New Roman" w:hAnsi="Times New Roman" w:cs="Times New Roman"/>
          <w:color w:val="000000"/>
          <w:sz w:val="24"/>
          <w:szCs w:val="24"/>
        </w:rPr>
      </w:pPr>
      <w:r w:rsidRPr="001240E7">
        <w:rPr>
          <w:rFonts w:ascii="Times New Roman" w:hAnsi="Times New Roman" w:cs="Times New Roman"/>
          <w:color w:val="FF0000"/>
          <w:sz w:val="24"/>
          <w:szCs w:val="24"/>
        </w:rPr>
        <w:t>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2020/2021. године.</w:t>
      </w:r>
    </w:p>
    <w:p w:rsidR="001F7E7B" w:rsidRPr="001240E7" w:rsidRDefault="001F7E7B" w:rsidP="001240E7">
      <w:pPr>
        <w:autoSpaceDE w:val="0"/>
        <w:autoSpaceDN w:val="0"/>
        <w:adjustRightInd w:val="0"/>
        <w:spacing w:after="0" w:line="240" w:lineRule="auto"/>
        <w:ind w:firstLine="720"/>
        <w:jc w:val="both"/>
        <w:rPr>
          <w:rFonts w:ascii="Times New Roman" w:hAnsi="Times New Roman" w:cs="Times New Roman"/>
          <w:sz w:val="24"/>
          <w:szCs w:val="24"/>
        </w:rPr>
      </w:pPr>
      <w:r w:rsidRPr="001240E7">
        <w:rPr>
          <w:rFonts w:ascii="Times New Roman" w:hAnsi="Times New Roman" w:cs="Times New Roman"/>
          <w:sz w:val="24"/>
          <w:szCs w:val="24"/>
        </w:rPr>
        <w:t>Студенти из става 1. овог члана имају право да наставе започете студије по студијском програму који је донет у складу са одредбама Закона о високом образовању, на начин и по поступку утврђеним општим актом високошколске установе.</w:t>
      </w:r>
    </w:p>
    <w:p w:rsidR="00BB33DC" w:rsidRPr="001240E7" w:rsidRDefault="00BB33DC" w:rsidP="001240E7">
      <w:pPr>
        <w:autoSpaceDE w:val="0"/>
        <w:autoSpaceDN w:val="0"/>
        <w:adjustRightInd w:val="0"/>
        <w:spacing w:after="0" w:line="240" w:lineRule="auto"/>
        <w:ind w:firstLine="720"/>
        <w:jc w:val="both"/>
        <w:rPr>
          <w:rFonts w:ascii="Times New Roman" w:hAnsi="Times New Roman" w:cs="Times New Roman"/>
          <w:sz w:val="24"/>
          <w:szCs w:val="24"/>
        </w:rPr>
      </w:pPr>
    </w:p>
    <w:p w:rsidR="00BB33DC" w:rsidRPr="001240E7" w:rsidRDefault="00BB33DC" w:rsidP="001240E7">
      <w:pPr>
        <w:spacing w:after="0" w:line="240" w:lineRule="auto"/>
        <w:jc w:val="center"/>
        <w:rPr>
          <w:rFonts w:ascii="Times New Roman" w:hAnsi="Times New Roman" w:cs="Times New Roman"/>
          <w:b/>
          <w:sz w:val="24"/>
          <w:szCs w:val="24"/>
          <w:lang w:val="sr-Cyrl-CS"/>
        </w:rPr>
      </w:pPr>
      <w:r w:rsidRPr="001240E7">
        <w:rPr>
          <w:rFonts w:ascii="Times New Roman" w:hAnsi="Times New Roman" w:cs="Times New Roman"/>
          <w:b/>
          <w:sz w:val="24"/>
          <w:szCs w:val="24"/>
          <w:lang w:val="sr-Cyrl-CS"/>
        </w:rPr>
        <w:t xml:space="preserve">Члан </w:t>
      </w:r>
      <w:r w:rsidR="002C1F48">
        <w:rPr>
          <w:rFonts w:ascii="Times New Roman" w:hAnsi="Times New Roman" w:cs="Times New Roman"/>
          <w:b/>
          <w:sz w:val="24"/>
          <w:szCs w:val="24"/>
          <w:lang w:val="sr-Cyrl-CS"/>
        </w:rPr>
        <w:t>9</w:t>
      </w:r>
      <w:r w:rsidR="001240E7">
        <w:rPr>
          <w:rFonts w:ascii="Times New Roman" w:hAnsi="Times New Roman" w:cs="Times New Roman"/>
          <w:b/>
          <w:sz w:val="24"/>
          <w:szCs w:val="24"/>
          <w:lang w:val="sr-Cyrl-CS"/>
        </w:rPr>
        <w:t>.</w:t>
      </w:r>
    </w:p>
    <w:p w:rsidR="00BB33DC" w:rsidRPr="001240E7" w:rsidRDefault="00BB33DC" w:rsidP="001240E7">
      <w:p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color w:val="0000FF"/>
          <w:sz w:val="24"/>
          <w:szCs w:val="24"/>
          <w:lang w:val="sr-Cyrl-CS"/>
        </w:rPr>
        <w:tab/>
      </w:r>
      <w:r w:rsidRPr="001240E7">
        <w:rPr>
          <w:rFonts w:ascii="Times New Roman" w:hAnsi="Times New Roman" w:cs="Times New Roman"/>
          <w:sz w:val="24"/>
          <w:szCs w:val="24"/>
          <w:lang w:val="sr-Cyrl-CS"/>
        </w:rPr>
        <w:t>Одлука о измени и допуни Статута ступа на снагу по добијању сагласности Савета Универзитета у Нишу, а примењује се осмог дана од објављивања на интернет презентацији Факултета.</w:t>
      </w:r>
    </w:p>
    <w:p w:rsidR="00BB33DC" w:rsidRPr="001240E7" w:rsidRDefault="00BB33DC" w:rsidP="001240E7">
      <w:pPr>
        <w:spacing w:after="0" w:line="240" w:lineRule="auto"/>
        <w:jc w:val="both"/>
        <w:rPr>
          <w:rFonts w:ascii="Times New Roman" w:hAnsi="Times New Roman" w:cs="Times New Roman"/>
          <w:sz w:val="24"/>
          <w:szCs w:val="24"/>
          <w:lang w:val="sr-Cyrl-CS"/>
        </w:rPr>
      </w:pPr>
    </w:p>
    <w:p w:rsidR="00BB33DC" w:rsidRPr="001240E7" w:rsidRDefault="00BB33DC" w:rsidP="001240E7">
      <w:pPr>
        <w:spacing w:after="0" w:line="240" w:lineRule="auto"/>
        <w:jc w:val="center"/>
        <w:rPr>
          <w:rFonts w:ascii="Times New Roman" w:hAnsi="Times New Roman" w:cs="Times New Roman"/>
          <w:b/>
          <w:sz w:val="24"/>
          <w:szCs w:val="24"/>
          <w:lang w:val="sr-Cyrl-CS"/>
        </w:rPr>
      </w:pPr>
      <w:r w:rsidRPr="001240E7">
        <w:rPr>
          <w:rFonts w:ascii="Times New Roman" w:hAnsi="Times New Roman" w:cs="Times New Roman"/>
          <w:b/>
          <w:sz w:val="24"/>
          <w:szCs w:val="24"/>
          <w:lang w:val="sr-Cyrl-CS"/>
        </w:rPr>
        <w:t xml:space="preserve">Члан </w:t>
      </w:r>
      <w:r w:rsidR="002C1F48">
        <w:rPr>
          <w:rFonts w:ascii="Times New Roman" w:hAnsi="Times New Roman" w:cs="Times New Roman"/>
          <w:b/>
          <w:sz w:val="24"/>
          <w:szCs w:val="24"/>
          <w:lang w:val="sr-Cyrl-CS"/>
        </w:rPr>
        <w:t>10</w:t>
      </w:r>
      <w:r w:rsidR="001240E7">
        <w:rPr>
          <w:rFonts w:ascii="Times New Roman" w:hAnsi="Times New Roman" w:cs="Times New Roman"/>
          <w:b/>
          <w:sz w:val="24"/>
          <w:szCs w:val="24"/>
          <w:lang w:val="sr-Cyrl-CS"/>
        </w:rPr>
        <w:t>.</w:t>
      </w:r>
    </w:p>
    <w:p w:rsidR="00BB33DC" w:rsidRPr="001240E7" w:rsidRDefault="00BB33DC" w:rsidP="001240E7">
      <w:pPr>
        <w:spacing w:after="0" w:line="240" w:lineRule="auto"/>
        <w:jc w:val="both"/>
        <w:rPr>
          <w:rFonts w:ascii="Times New Roman" w:hAnsi="Times New Roman" w:cs="Times New Roman"/>
          <w:sz w:val="24"/>
          <w:szCs w:val="24"/>
          <w:lang w:val="sr-Cyrl-CS"/>
        </w:rPr>
      </w:pPr>
      <w:r w:rsidRPr="001240E7">
        <w:rPr>
          <w:rFonts w:ascii="Times New Roman" w:hAnsi="Times New Roman" w:cs="Times New Roman"/>
          <w:sz w:val="24"/>
          <w:szCs w:val="24"/>
          <w:lang w:val="sr-Cyrl-CS"/>
        </w:rPr>
        <w:tab/>
        <w:t>Задужује се стручна служба Факултета да сачини пречишћени текст Статута Факултета.</w:t>
      </w:r>
    </w:p>
    <w:p w:rsidR="00BB33DC" w:rsidRPr="001240E7" w:rsidRDefault="00BB33DC" w:rsidP="001240E7">
      <w:pPr>
        <w:spacing w:after="0" w:line="240" w:lineRule="auto"/>
        <w:jc w:val="both"/>
        <w:rPr>
          <w:rFonts w:ascii="Times New Roman" w:hAnsi="Times New Roman" w:cs="Times New Roman"/>
          <w:color w:val="0000FF"/>
          <w:sz w:val="24"/>
          <w:szCs w:val="24"/>
          <w:lang w:val="sr-Cyrl-CS"/>
        </w:rPr>
      </w:pPr>
    </w:p>
    <w:p w:rsidR="00BB33DC" w:rsidRPr="001240E7" w:rsidRDefault="00BB33DC" w:rsidP="001240E7">
      <w:pPr>
        <w:spacing w:after="0" w:line="240" w:lineRule="auto"/>
        <w:jc w:val="center"/>
        <w:rPr>
          <w:rFonts w:ascii="Times New Roman" w:hAnsi="Times New Roman" w:cs="Times New Roman"/>
          <w:b/>
          <w:sz w:val="24"/>
          <w:szCs w:val="24"/>
          <w:lang w:val="sr-Cyrl-CS"/>
        </w:rPr>
      </w:pPr>
      <w:r w:rsidRPr="001240E7">
        <w:rPr>
          <w:rFonts w:ascii="Times New Roman" w:hAnsi="Times New Roman" w:cs="Times New Roman"/>
          <w:b/>
          <w:sz w:val="24"/>
          <w:szCs w:val="24"/>
          <w:lang w:val="sr-Cyrl-CS"/>
        </w:rPr>
        <w:t xml:space="preserve">Члан </w:t>
      </w:r>
      <w:r w:rsidR="002C1F48">
        <w:rPr>
          <w:rFonts w:ascii="Times New Roman" w:hAnsi="Times New Roman" w:cs="Times New Roman"/>
          <w:b/>
          <w:sz w:val="24"/>
          <w:szCs w:val="24"/>
          <w:lang w:val="sr-Cyrl-CS"/>
        </w:rPr>
        <w:t>11</w:t>
      </w:r>
      <w:r w:rsidR="001240E7">
        <w:rPr>
          <w:rFonts w:ascii="Times New Roman" w:hAnsi="Times New Roman" w:cs="Times New Roman"/>
          <w:b/>
          <w:sz w:val="24"/>
          <w:szCs w:val="24"/>
          <w:lang w:val="sr-Cyrl-CS"/>
        </w:rPr>
        <w:t>.</w:t>
      </w:r>
      <w:r w:rsidRPr="001240E7">
        <w:rPr>
          <w:rFonts w:ascii="Times New Roman" w:hAnsi="Times New Roman" w:cs="Times New Roman"/>
          <w:b/>
          <w:sz w:val="24"/>
          <w:szCs w:val="24"/>
          <w:lang w:val="sr-Cyrl-CS"/>
        </w:rPr>
        <w:t xml:space="preserve"> </w:t>
      </w:r>
    </w:p>
    <w:p w:rsidR="00BB33DC" w:rsidRPr="001240E7" w:rsidRDefault="00BB33DC" w:rsidP="001240E7">
      <w:pPr>
        <w:spacing w:after="0" w:line="240" w:lineRule="auto"/>
        <w:jc w:val="center"/>
        <w:rPr>
          <w:rFonts w:ascii="Times New Roman" w:hAnsi="Times New Roman" w:cs="Times New Roman"/>
          <w:b/>
          <w:sz w:val="24"/>
          <w:szCs w:val="24"/>
          <w:lang w:val="sr-Cyrl-CS"/>
        </w:rPr>
      </w:pPr>
    </w:p>
    <w:p w:rsidR="00BB33DC" w:rsidRPr="001240E7" w:rsidRDefault="00BB33DC" w:rsidP="001240E7">
      <w:pPr>
        <w:spacing w:after="0" w:line="240" w:lineRule="auto"/>
        <w:ind w:firstLine="720"/>
        <w:jc w:val="both"/>
        <w:rPr>
          <w:rFonts w:ascii="Times New Roman" w:hAnsi="Times New Roman" w:cs="Times New Roman"/>
          <w:sz w:val="24"/>
          <w:szCs w:val="24"/>
          <w:lang w:val="sr-Cyrl-CS"/>
        </w:rPr>
      </w:pPr>
      <w:r w:rsidRPr="001240E7">
        <w:rPr>
          <w:rFonts w:ascii="Times New Roman" w:hAnsi="Times New Roman" w:cs="Times New Roman"/>
          <w:sz w:val="24"/>
          <w:szCs w:val="24"/>
          <w:lang w:val="ru-RU"/>
        </w:rPr>
        <w:t>Одлуку доставити:</w:t>
      </w:r>
      <w:r w:rsidRPr="001240E7">
        <w:rPr>
          <w:rFonts w:ascii="Times New Roman" w:hAnsi="Times New Roman" w:cs="Times New Roman"/>
          <w:sz w:val="24"/>
          <w:szCs w:val="24"/>
        </w:rPr>
        <w:t xml:space="preserve"> </w:t>
      </w:r>
      <w:r w:rsidRPr="001240E7">
        <w:rPr>
          <w:rFonts w:ascii="Times New Roman" w:hAnsi="Times New Roman" w:cs="Times New Roman"/>
          <w:sz w:val="24"/>
          <w:szCs w:val="24"/>
          <w:lang w:val="ru-RU"/>
        </w:rPr>
        <w:t xml:space="preserve">Савету Универзитета у Нишу, председнику Савета Факултета,  секретару </w:t>
      </w:r>
      <w:r w:rsidRPr="001240E7">
        <w:rPr>
          <w:rFonts w:ascii="Times New Roman" w:hAnsi="Times New Roman" w:cs="Times New Roman"/>
          <w:sz w:val="24"/>
          <w:szCs w:val="24"/>
          <w:lang w:val="sr-Cyrl-CS"/>
        </w:rPr>
        <w:t xml:space="preserve">и </w:t>
      </w:r>
      <w:r w:rsidRPr="001240E7">
        <w:rPr>
          <w:rFonts w:ascii="Times New Roman" w:hAnsi="Times New Roman" w:cs="Times New Roman"/>
          <w:sz w:val="24"/>
          <w:szCs w:val="24"/>
          <w:lang w:val="ru-RU"/>
        </w:rPr>
        <w:t>Служби за опште и правне послове.</w:t>
      </w:r>
    </w:p>
    <w:p w:rsidR="00BB33DC" w:rsidRPr="001240E7" w:rsidRDefault="00BB33DC" w:rsidP="001240E7">
      <w:pPr>
        <w:spacing w:after="0" w:line="240" w:lineRule="auto"/>
        <w:jc w:val="both"/>
        <w:rPr>
          <w:rFonts w:ascii="Times New Roman" w:hAnsi="Times New Roman" w:cs="Times New Roman"/>
          <w:color w:val="0000FF"/>
          <w:sz w:val="24"/>
          <w:szCs w:val="24"/>
          <w:lang w:val="sr-Cyrl-CS"/>
        </w:rPr>
      </w:pPr>
    </w:p>
    <w:p w:rsidR="00BB33DC" w:rsidRPr="001240E7" w:rsidRDefault="00BB33DC" w:rsidP="001240E7">
      <w:pPr>
        <w:spacing w:after="0" w:line="240" w:lineRule="auto"/>
        <w:jc w:val="both"/>
        <w:rPr>
          <w:rFonts w:ascii="Times New Roman" w:hAnsi="Times New Roman" w:cs="Times New Roman"/>
          <w:color w:val="0000FF"/>
          <w:sz w:val="24"/>
          <w:szCs w:val="24"/>
          <w:lang w:val="sr-Cyrl-CS"/>
        </w:rPr>
      </w:pPr>
    </w:p>
    <w:p w:rsidR="00BB33DC" w:rsidRPr="00F03F16" w:rsidRDefault="00EA3D58" w:rsidP="00EA3D58">
      <w:pPr>
        <w:spacing w:after="0" w:line="240" w:lineRule="auto"/>
        <w:jc w:val="center"/>
        <w:rPr>
          <w:rFonts w:ascii="Times New Roman" w:hAnsi="Times New Roman" w:cs="Times New Roman"/>
          <w:sz w:val="24"/>
          <w:szCs w:val="24"/>
          <w:lang w:val="sr-Cyrl-CS"/>
        </w:rPr>
      </w:pPr>
      <w:r>
        <w:rPr>
          <w:rFonts w:ascii="Times New Roman" w:hAnsi="Times New Roman" w:cs="Times New Roman"/>
          <w:sz w:val="24"/>
          <w:szCs w:val="24"/>
          <w:lang w:val="sr-Cyrl-CS"/>
        </w:rPr>
        <w:t>НАСТАВНО-НАУЧНО ВЕЋЕ ФАКУЛТЕТА</w:t>
      </w:r>
    </w:p>
    <w:p w:rsidR="00BB33DC" w:rsidRPr="00253662" w:rsidRDefault="00BB33DC" w:rsidP="008D3311">
      <w:pPr>
        <w:spacing w:line="240" w:lineRule="auto"/>
        <w:jc w:val="center"/>
        <w:rPr>
          <w:rFonts w:ascii="Times New Roman" w:hAnsi="Times New Roman" w:cs="Times New Roman"/>
          <w:sz w:val="24"/>
          <w:szCs w:val="24"/>
        </w:rPr>
      </w:pPr>
    </w:p>
    <w:sectPr w:rsidR="00BB33DC" w:rsidRPr="00253662" w:rsidSect="000827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Schoolbook-Roman">
    <w:charset w:val="00"/>
    <w:family w:val="auto"/>
    <w:pitch w:val="variable"/>
    <w:sig w:usb0="00000001" w:usb1="00000000" w:usb2="00000000" w:usb3="00000000" w:csb0="0000001B" w:csb1="00000000"/>
  </w:font>
  <w:font w:name="CTimesRoman">
    <w:altName w:val="Times New Roman"/>
    <w:charset w:val="00"/>
    <w:family w:val="auto"/>
    <w:pitch w:val="variable"/>
    <w:sig w:usb0="00000001"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B13BC"/>
    <w:multiLevelType w:val="hybridMultilevel"/>
    <w:tmpl w:val="A55E8EA2"/>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300DC0"/>
    <w:multiLevelType w:val="hybridMultilevel"/>
    <w:tmpl w:val="7952C6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6AC7DEF"/>
    <w:multiLevelType w:val="hybridMultilevel"/>
    <w:tmpl w:val="FAECB808"/>
    <w:lvl w:ilvl="0" w:tplc="D89EC0A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98532E9"/>
    <w:multiLevelType w:val="hybridMultilevel"/>
    <w:tmpl w:val="A2842BF0"/>
    <w:lvl w:ilvl="0" w:tplc="0409000F">
      <w:start w:val="1"/>
      <w:numFmt w:val="decimal"/>
      <w:lvlText w:val="%1."/>
      <w:lvlJc w:val="left"/>
      <w:pPr>
        <w:ind w:left="644" w:hanging="360"/>
      </w:p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4" w15:restartNumberingAfterBreak="0">
    <w:nsid w:val="1A321A55"/>
    <w:multiLevelType w:val="hybridMultilevel"/>
    <w:tmpl w:val="375EA13E"/>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9A13A6A"/>
    <w:multiLevelType w:val="hybridMultilevel"/>
    <w:tmpl w:val="5386B9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2D81574C"/>
    <w:multiLevelType w:val="hybridMultilevel"/>
    <w:tmpl w:val="9AD2F088"/>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1887244"/>
    <w:multiLevelType w:val="hybridMultilevel"/>
    <w:tmpl w:val="E06E5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8612167"/>
    <w:multiLevelType w:val="hybridMultilevel"/>
    <w:tmpl w:val="9F4CD6CA"/>
    <w:lvl w:ilvl="0" w:tplc="3E942A92">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11C573A"/>
    <w:multiLevelType w:val="hybridMultilevel"/>
    <w:tmpl w:val="4DFAC0B4"/>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7A75AF2"/>
    <w:multiLevelType w:val="hybridMultilevel"/>
    <w:tmpl w:val="C3F29D8C"/>
    <w:lvl w:ilvl="0" w:tplc="12A22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D844960"/>
    <w:multiLevelType w:val="hybridMultilevel"/>
    <w:tmpl w:val="37F07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DD163A0"/>
    <w:multiLevelType w:val="hybridMultilevel"/>
    <w:tmpl w:val="77E05774"/>
    <w:lvl w:ilvl="0" w:tplc="0409000F">
      <w:start w:val="1"/>
      <w:numFmt w:val="decimal"/>
      <w:lvlText w:val="%1."/>
      <w:lvlJc w:val="left"/>
      <w:pPr>
        <w:ind w:left="720" w:hanging="360"/>
      </w:pPr>
    </w:lvl>
    <w:lvl w:ilvl="1" w:tplc="B9847EE0">
      <w:start w:val="6"/>
      <w:numFmt w:val="bullet"/>
      <w:lvlText w:val="-"/>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770148"/>
    <w:multiLevelType w:val="hybridMultilevel"/>
    <w:tmpl w:val="35D6DBD4"/>
    <w:lvl w:ilvl="0" w:tplc="C2D28DF4">
      <w:start w:val="9"/>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69DD14E3"/>
    <w:multiLevelType w:val="hybridMultilevel"/>
    <w:tmpl w:val="FAF062AC"/>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361657"/>
    <w:multiLevelType w:val="hybridMultilevel"/>
    <w:tmpl w:val="7CF894A6"/>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DD4283C"/>
    <w:multiLevelType w:val="hybridMultilevel"/>
    <w:tmpl w:val="8FF6500A"/>
    <w:lvl w:ilvl="0" w:tplc="0409000F">
      <w:start w:val="1"/>
      <w:numFmt w:val="decimal"/>
      <w:lvlText w:val="%1."/>
      <w:lvlJc w:val="left"/>
      <w:pPr>
        <w:ind w:left="720" w:hanging="360"/>
      </w:pPr>
    </w:lvl>
    <w:lvl w:ilvl="1" w:tplc="5F06C066">
      <w:start w:val="13"/>
      <w:numFmt w:val="bullet"/>
      <w:lvlText w:val="·"/>
      <w:lvlJc w:val="left"/>
      <w:pPr>
        <w:ind w:left="1440" w:hanging="360"/>
      </w:pPr>
      <w:rPr>
        <w:rFonts w:ascii="Times New Roman" w:eastAsiaTheme="minorHAns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B55464C"/>
    <w:multiLevelType w:val="hybridMultilevel"/>
    <w:tmpl w:val="35D6AA4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E91677B"/>
    <w:multiLevelType w:val="hybridMultilevel"/>
    <w:tmpl w:val="5B925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2"/>
  </w:num>
  <w:num w:numId="4">
    <w:abstractNumId w:val="4"/>
  </w:num>
  <w:num w:numId="5">
    <w:abstractNumId w:val="1"/>
  </w:num>
  <w:num w:numId="6">
    <w:abstractNumId w:val="17"/>
  </w:num>
  <w:num w:numId="7">
    <w:abstractNumId w:val="18"/>
  </w:num>
  <w:num w:numId="8">
    <w:abstractNumId w:val="14"/>
  </w:num>
  <w:num w:numId="9">
    <w:abstractNumId w:val="0"/>
  </w:num>
  <w:num w:numId="10">
    <w:abstractNumId w:val="5"/>
  </w:num>
  <w:num w:numId="11">
    <w:abstractNumId w:val="3"/>
  </w:num>
  <w:num w:numId="12">
    <w:abstractNumId w:val="9"/>
  </w:num>
  <w:num w:numId="13">
    <w:abstractNumId w:val="6"/>
  </w:num>
  <w:num w:numId="14">
    <w:abstractNumId w:val="16"/>
  </w:num>
  <w:num w:numId="15">
    <w:abstractNumId w:val="12"/>
  </w:num>
  <w:num w:numId="16">
    <w:abstractNumId w:val="15"/>
  </w:num>
  <w:num w:numId="17">
    <w:abstractNumId w:val="8"/>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E4D"/>
    <w:rsid w:val="000578BF"/>
    <w:rsid w:val="00082710"/>
    <w:rsid w:val="000C7191"/>
    <w:rsid w:val="000D40D4"/>
    <w:rsid w:val="000F7F82"/>
    <w:rsid w:val="00110583"/>
    <w:rsid w:val="00112E4D"/>
    <w:rsid w:val="001240E7"/>
    <w:rsid w:val="001F7E7B"/>
    <w:rsid w:val="00253662"/>
    <w:rsid w:val="00274F80"/>
    <w:rsid w:val="00277B25"/>
    <w:rsid w:val="002C1F48"/>
    <w:rsid w:val="002F658A"/>
    <w:rsid w:val="00304E02"/>
    <w:rsid w:val="00343821"/>
    <w:rsid w:val="003E2D21"/>
    <w:rsid w:val="004D3DA9"/>
    <w:rsid w:val="004F364F"/>
    <w:rsid w:val="00531DE9"/>
    <w:rsid w:val="005F45DE"/>
    <w:rsid w:val="00624187"/>
    <w:rsid w:val="006722E5"/>
    <w:rsid w:val="006A3AA2"/>
    <w:rsid w:val="006E4ACA"/>
    <w:rsid w:val="00703C4C"/>
    <w:rsid w:val="007B0B2E"/>
    <w:rsid w:val="008213EA"/>
    <w:rsid w:val="00832CAC"/>
    <w:rsid w:val="008D3311"/>
    <w:rsid w:val="008D3E27"/>
    <w:rsid w:val="009833EA"/>
    <w:rsid w:val="00993008"/>
    <w:rsid w:val="00A56524"/>
    <w:rsid w:val="00AB4205"/>
    <w:rsid w:val="00AD12F1"/>
    <w:rsid w:val="00AF6466"/>
    <w:rsid w:val="00B92740"/>
    <w:rsid w:val="00B94732"/>
    <w:rsid w:val="00BB33DC"/>
    <w:rsid w:val="00BC6127"/>
    <w:rsid w:val="00C151CF"/>
    <w:rsid w:val="00CC7E94"/>
    <w:rsid w:val="00D2201B"/>
    <w:rsid w:val="00D27347"/>
    <w:rsid w:val="00DA2AAC"/>
    <w:rsid w:val="00DE15FD"/>
    <w:rsid w:val="00EA3D58"/>
    <w:rsid w:val="00EC1A56"/>
    <w:rsid w:val="00F25E70"/>
    <w:rsid w:val="00FA62BA"/>
    <w:rsid w:val="00FB75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03598-F901-47BB-A8D0-32E812DCF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E4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imski">
    <w:name w:val="rimski"/>
    <w:basedOn w:val="Normal"/>
    <w:next w:val="Normal"/>
    <w:rsid w:val="00112E4D"/>
    <w:pPr>
      <w:tabs>
        <w:tab w:val="left" w:pos="1134"/>
      </w:tabs>
      <w:overflowPunct w:val="0"/>
      <w:autoSpaceDE w:val="0"/>
      <w:autoSpaceDN w:val="0"/>
      <w:adjustRightInd w:val="0"/>
      <w:spacing w:after="0" w:line="240" w:lineRule="auto"/>
      <w:jc w:val="center"/>
    </w:pPr>
    <w:rPr>
      <w:rFonts w:ascii="Century-Schoolbook-Roman" w:eastAsia="Times New Roman" w:hAnsi="Century-Schoolbook-Roman" w:cs="Times New Roman"/>
      <w:sz w:val="24"/>
      <w:szCs w:val="20"/>
      <w:lang w:val="sl-SI"/>
    </w:rPr>
  </w:style>
  <w:style w:type="paragraph" w:styleId="ListParagraph">
    <w:name w:val="List Paragraph"/>
    <w:basedOn w:val="Normal"/>
    <w:uiPriority w:val="34"/>
    <w:qFormat/>
    <w:rsid w:val="00110583"/>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8213EA"/>
    <w:pPr>
      <w:tabs>
        <w:tab w:val="left" w:pos="1134"/>
        <w:tab w:val="center" w:pos="4320"/>
        <w:tab w:val="right" w:pos="8640"/>
      </w:tabs>
      <w:overflowPunct w:val="0"/>
      <w:autoSpaceDE w:val="0"/>
      <w:autoSpaceDN w:val="0"/>
      <w:adjustRightInd w:val="0"/>
      <w:spacing w:after="0" w:line="240" w:lineRule="auto"/>
      <w:ind w:firstLine="851"/>
      <w:jc w:val="both"/>
      <w:textAlignment w:val="baseline"/>
    </w:pPr>
    <w:rPr>
      <w:rFonts w:ascii="CTimesRoman" w:eastAsia="Times New Roman" w:hAnsi="CTimesRoman" w:cs="Times New Roman"/>
      <w:sz w:val="24"/>
      <w:szCs w:val="20"/>
      <w:lang w:val="sl-SI"/>
    </w:rPr>
  </w:style>
  <w:style w:type="character" w:customStyle="1" w:styleId="FooterChar">
    <w:name w:val="Footer Char"/>
    <w:basedOn w:val="DefaultParagraphFont"/>
    <w:link w:val="Footer"/>
    <w:uiPriority w:val="99"/>
    <w:rsid w:val="008213EA"/>
    <w:rPr>
      <w:rFonts w:ascii="CTimesRoman" w:eastAsia="Times New Roman" w:hAnsi="CTimesRoman" w:cs="Times New Roman"/>
      <w:sz w:val="24"/>
      <w:szCs w:val="20"/>
      <w:lang w:val="sl-SI"/>
    </w:rPr>
  </w:style>
  <w:style w:type="paragraph" w:customStyle="1" w:styleId="komisija">
    <w:name w:val="komisija"/>
    <w:basedOn w:val="Normal"/>
    <w:rsid w:val="008213EA"/>
    <w:pPr>
      <w:tabs>
        <w:tab w:val="left" w:pos="1134"/>
      </w:tabs>
      <w:overflowPunct w:val="0"/>
      <w:autoSpaceDE w:val="0"/>
      <w:autoSpaceDN w:val="0"/>
      <w:adjustRightInd w:val="0"/>
      <w:spacing w:before="120" w:after="0" w:line="240" w:lineRule="auto"/>
      <w:ind w:firstLine="851"/>
      <w:jc w:val="both"/>
      <w:textAlignment w:val="baseline"/>
    </w:pPr>
    <w:rPr>
      <w:rFonts w:ascii="CTimesRoman" w:eastAsia="Times New Roman" w:hAnsi="CTimesRoman" w:cs="Times New Roman"/>
      <w:sz w:val="24"/>
      <w:szCs w:val="20"/>
      <w:lang w:val="sl-SI"/>
    </w:rPr>
  </w:style>
  <w:style w:type="paragraph" w:customStyle="1" w:styleId="gmail-msolistparagraph">
    <w:name w:val="gmail-msolistparagraph"/>
    <w:basedOn w:val="Normal"/>
    <w:rsid w:val="00DA2AAC"/>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272076">
      <w:bodyDiv w:val="1"/>
      <w:marLeft w:val="0"/>
      <w:marRight w:val="0"/>
      <w:marTop w:val="0"/>
      <w:marBottom w:val="0"/>
      <w:divBdr>
        <w:top w:val="none" w:sz="0" w:space="0" w:color="auto"/>
        <w:left w:val="none" w:sz="0" w:space="0" w:color="auto"/>
        <w:bottom w:val="none" w:sz="0" w:space="0" w:color="auto"/>
        <w:right w:val="none" w:sz="0" w:space="0" w:color="auto"/>
      </w:divBdr>
    </w:div>
    <w:div w:id="1448817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5A2C5F-87D1-446C-AEE9-4A6F6FF51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1513</Words>
  <Characters>8628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Kocic</dc:creator>
  <cp:keywords/>
  <dc:description/>
  <cp:lastModifiedBy>Korisnik</cp:lastModifiedBy>
  <cp:revision>2</cp:revision>
  <cp:lastPrinted>2020-03-05T08:22:00Z</cp:lastPrinted>
  <dcterms:created xsi:type="dcterms:W3CDTF">2020-03-05T13:41:00Z</dcterms:created>
  <dcterms:modified xsi:type="dcterms:W3CDTF">2020-03-05T13:41:00Z</dcterms:modified>
</cp:coreProperties>
</file>