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51B93" w14:textId="77777777" w:rsidR="0031400B" w:rsidRDefault="0031400B" w:rsidP="0031400B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ПЕДАГОШКИ ФАКУЛТЕТ У ВРАЊУ</w:t>
      </w:r>
    </w:p>
    <w:p w14:paraId="632FDBFF" w14:textId="77777777" w:rsidR="0031400B" w:rsidRDefault="0031400B" w:rsidP="0031400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УНИВЕРЗИТЕТА У НИШУ</w:t>
      </w:r>
    </w:p>
    <w:p w14:paraId="3E17C0BF" w14:textId="77777777" w:rsidR="0031400B" w:rsidRDefault="0031400B" w:rsidP="0031400B">
      <w:pPr>
        <w:spacing w:after="0" w:line="240" w:lineRule="auto"/>
      </w:pPr>
    </w:p>
    <w:p w14:paraId="304A2393" w14:textId="77777777" w:rsidR="00246DC7" w:rsidRPr="00246DC7" w:rsidRDefault="00246DC7" w:rsidP="0031400B">
      <w:pPr>
        <w:spacing w:after="0" w:line="240" w:lineRule="auto"/>
      </w:pPr>
    </w:p>
    <w:p w14:paraId="27437D1F" w14:textId="77777777" w:rsidR="0031400B" w:rsidRDefault="0031400B" w:rsidP="0031400B">
      <w:pPr>
        <w:spacing w:after="0" w:line="240" w:lineRule="auto"/>
        <w:jc w:val="center"/>
        <w:rPr>
          <w:b/>
          <w:sz w:val="24"/>
        </w:rPr>
      </w:pPr>
    </w:p>
    <w:p w14:paraId="6323C302" w14:textId="77777777" w:rsidR="0031400B" w:rsidRDefault="0031400B" w:rsidP="0031400B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ОБРАЗАЦ РЕЦЕНЗИЈЕ </w:t>
      </w:r>
    </w:p>
    <w:p w14:paraId="22A03B69" w14:textId="77777777" w:rsidR="0031400B" w:rsidRDefault="0031400B" w:rsidP="0031400B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6803"/>
      </w:tblGrid>
      <w:tr w:rsidR="0031400B" w:rsidRPr="00B9705B" w14:paraId="324C9204" w14:textId="77777777" w:rsidTr="005B499C">
        <w:trPr>
          <w:trHeight w:val="454"/>
        </w:trPr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13FFE3" w14:textId="77777777" w:rsidR="0031400B" w:rsidRPr="00B9705B" w:rsidRDefault="0031400B" w:rsidP="00B9705B">
            <w:pPr>
              <w:spacing w:after="0" w:line="240" w:lineRule="auto"/>
              <w:jc w:val="center"/>
              <w:rPr>
                <w:b/>
              </w:rPr>
            </w:pPr>
            <w:r w:rsidRPr="00B9705B">
              <w:rPr>
                <w:b/>
              </w:rPr>
              <w:t>ПОДАЦИ О РЕЦЕНЗЕНТУ</w:t>
            </w:r>
          </w:p>
        </w:tc>
      </w:tr>
      <w:tr w:rsidR="00B46706" w:rsidRPr="00B9705B" w14:paraId="1C20A255" w14:textId="77777777" w:rsidTr="005B499C">
        <w:trPr>
          <w:trHeight w:val="454"/>
        </w:trPr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503C7A" w14:textId="77777777" w:rsidR="00B46706" w:rsidRDefault="00B46706" w:rsidP="00B9705B">
            <w:pPr>
              <w:spacing w:after="0" w:line="240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Број Одлуке о именовању рецензената: </w:t>
            </w:r>
          </w:p>
          <w:p w14:paraId="4D35984D" w14:textId="36EA9E35" w:rsidR="00B46706" w:rsidRPr="00B46706" w:rsidRDefault="00B46706" w:rsidP="00B9705B">
            <w:pPr>
              <w:spacing w:after="0" w:line="240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</w:t>
            </w:r>
            <w:r w:rsidR="004C037B">
              <w:rPr>
                <w:b/>
              </w:rPr>
              <w:t>31</w:t>
            </w:r>
            <w:r>
              <w:rPr>
                <w:b/>
                <w:lang w:val="sr-Cyrl-RS"/>
              </w:rPr>
              <w:t>/1</w:t>
            </w:r>
            <w:r w:rsidR="004C037B">
              <w:rPr>
                <w:b/>
              </w:rPr>
              <w:t>-14-1-01</w:t>
            </w:r>
            <w:r>
              <w:rPr>
                <w:b/>
                <w:lang w:val="sr-Cyrl-RS"/>
              </w:rPr>
              <w:t xml:space="preserve"> од </w:t>
            </w:r>
            <w:r w:rsidR="004C037B">
              <w:rPr>
                <w:b/>
              </w:rPr>
              <w:t>4</w:t>
            </w:r>
            <w:r>
              <w:rPr>
                <w:b/>
                <w:lang w:val="sr-Cyrl-RS"/>
              </w:rPr>
              <w:t>.</w:t>
            </w:r>
            <w:r w:rsidR="004C037B">
              <w:rPr>
                <w:b/>
              </w:rPr>
              <w:t>1</w:t>
            </w:r>
            <w:r>
              <w:rPr>
                <w:b/>
                <w:lang w:val="sr-Cyrl-RS"/>
              </w:rPr>
              <w:t xml:space="preserve">2.2019. године, Филозофски факултет </w:t>
            </w:r>
            <w:r w:rsidR="004C037B">
              <w:rPr>
                <w:b/>
                <w:lang w:val="sr-Cyrl-RS"/>
              </w:rPr>
              <w:t>Универзитета у Нишу</w:t>
            </w:r>
            <w:r>
              <w:rPr>
                <w:b/>
                <w:lang w:val="sr-Cyrl-RS"/>
              </w:rPr>
              <w:t>;</w:t>
            </w:r>
          </w:p>
        </w:tc>
      </w:tr>
      <w:tr w:rsidR="0031400B" w:rsidRPr="00B9705B" w14:paraId="0E016320" w14:textId="77777777" w:rsidTr="005B499C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6252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Име и презиме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A679" w14:textId="68C16DDC" w:rsidR="0031400B" w:rsidRPr="00370480" w:rsidRDefault="00370480" w:rsidP="00B9705B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Данијела Здравковић</w:t>
            </w:r>
          </w:p>
        </w:tc>
      </w:tr>
      <w:tr w:rsidR="0031400B" w:rsidRPr="00B9705B" w14:paraId="5BC0F11E" w14:textId="77777777" w:rsidTr="005B499C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7D11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Звање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E916" w14:textId="77777777" w:rsidR="0031400B" w:rsidRPr="00B9705B" w:rsidRDefault="0031400B" w:rsidP="00B9705B">
            <w:pPr>
              <w:spacing w:after="0" w:line="240" w:lineRule="auto"/>
            </w:pPr>
            <w:r w:rsidRPr="00B9705B">
              <w:t>Редовни професор</w:t>
            </w:r>
          </w:p>
        </w:tc>
      </w:tr>
      <w:tr w:rsidR="0031400B" w:rsidRPr="00B9705B" w14:paraId="5AD78527" w14:textId="77777777" w:rsidTr="005B499C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FD1E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Научна/уметничка област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2CFB" w14:textId="79269BE8" w:rsidR="0031400B" w:rsidRPr="00370480" w:rsidRDefault="00370480" w:rsidP="00B9705B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Социологија</w:t>
            </w:r>
          </w:p>
        </w:tc>
      </w:tr>
      <w:tr w:rsidR="0031400B" w:rsidRPr="00B9705B" w14:paraId="2254FBCA" w14:textId="77777777" w:rsidTr="005B499C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1F8F" w14:textId="77777777" w:rsidR="0031400B" w:rsidRPr="00B9705B" w:rsidRDefault="0031400B" w:rsidP="00B9705B">
            <w:pPr>
              <w:spacing w:after="0" w:line="240" w:lineRule="auto"/>
            </w:pPr>
            <w:r w:rsidRPr="00B9705B">
              <w:t>Установа у којој је запослен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0429B" w14:textId="77777777" w:rsidR="00370480" w:rsidRDefault="00370480" w:rsidP="00B9705B">
            <w:pPr>
              <w:spacing w:after="0" w:line="240" w:lineRule="auto"/>
            </w:pPr>
            <w:r>
              <w:rPr>
                <w:lang w:val="sr-Cyrl-RS"/>
              </w:rPr>
              <w:t>Педагошки ф</w:t>
            </w:r>
            <w:r w:rsidR="0031400B" w:rsidRPr="00B9705B">
              <w:t>акултет</w:t>
            </w:r>
            <w:r>
              <w:rPr>
                <w:lang w:val="sr-Cyrl-RS"/>
              </w:rPr>
              <w:t xml:space="preserve"> у Врању Универзитет у Нишу</w:t>
            </w:r>
            <w:r w:rsidR="0031400B" w:rsidRPr="00B9705B">
              <w:t xml:space="preserve">, </w:t>
            </w:r>
          </w:p>
          <w:p w14:paraId="66F36420" w14:textId="4C3CED81" w:rsidR="0031400B" w:rsidRPr="00B9705B" w:rsidRDefault="00370480" w:rsidP="00B9705B">
            <w:pPr>
              <w:spacing w:after="0" w:line="240" w:lineRule="auto"/>
            </w:pPr>
            <w:r>
              <w:rPr>
                <w:lang w:val="sr-Cyrl-RS"/>
              </w:rPr>
              <w:t>Катедра за друштвене науке</w:t>
            </w:r>
            <w:r w:rsidR="0031400B" w:rsidRPr="00B9705B">
              <w:t>, Универзитет у Нишу</w:t>
            </w:r>
          </w:p>
        </w:tc>
      </w:tr>
      <w:tr w:rsidR="0031400B" w:rsidRPr="00B9705B" w14:paraId="7C0DC935" w14:textId="77777777" w:rsidTr="005B499C">
        <w:trPr>
          <w:trHeight w:val="45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37E5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Број телефона, e-mail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18EB" w14:textId="7F2847AC" w:rsidR="0031400B" w:rsidRPr="00881BE1" w:rsidRDefault="005B499C" w:rsidP="00B9705B">
            <w:pPr>
              <w:spacing w:after="0" w:line="240" w:lineRule="auto"/>
            </w:pPr>
            <w:r w:rsidRPr="005B499C">
              <w:rPr>
                <w:rStyle w:val="Hyperlink"/>
                <w:color w:val="000000"/>
                <w:u w:val="none"/>
                <w:bdr w:val="none" w:sz="0" w:space="0" w:color="auto" w:frame="1"/>
                <w:shd w:val="clear" w:color="auto" w:fill="FFFFFF"/>
              </w:rPr>
              <w:t>06</w:t>
            </w:r>
            <w:r w:rsidR="00370480">
              <w:rPr>
                <w:rStyle w:val="Hyperlink"/>
                <w:color w:val="000000"/>
                <w:u w:val="none"/>
                <w:bdr w:val="none" w:sz="0" w:space="0" w:color="auto" w:frame="1"/>
                <w:shd w:val="clear" w:color="auto" w:fill="FFFFFF"/>
                <w:lang w:val="sr-Cyrl-RS"/>
              </w:rPr>
              <w:t>9 242 76 45</w:t>
            </w:r>
            <w:r w:rsidRPr="005B499C">
              <w:rPr>
                <w:rStyle w:val="Hyperlink"/>
                <w:color w:val="000000"/>
                <w:u w:val="none"/>
                <w:bdr w:val="none" w:sz="0" w:space="0" w:color="auto" w:frame="1"/>
                <w:shd w:val="clear" w:color="auto" w:fill="FFFFFF"/>
              </w:rPr>
              <w:t>,</w:t>
            </w:r>
            <w:r w:rsidR="00246DC7">
              <w:rPr>
                <w:rStyle w:val="Hyperlink"/>
                <w:color w:val="000000"/>
                <w:u w:val="none"/>
                <w:bdr w:val="none" w:sz="0" w:space="0" w:color="auto" w:frame="1"/>
                <w:shd w:val="clear" w:color="auto" w:fill="FFFFFF"/>
              </w:rPr>
              <w:t xml:space="preserve"> </w:t>
            </w:r>
            <w:r w:rsidR="00370480" w:rsidRPr="00370480">
              <w:rPr>
                <w:rStyle w:val="Hyperlink"/>
                <w:bdr w:val="none" w:sz="0" w:space="0" w:color="auto" w:frame="1"/>
                <w:shd w:val="clear" w:color="auto" w:fill="FFFFFF"/>
              </w:rPr>
              <w:t>danijelavranje@</w:t>
            </w:r>
            <w:r w:rsidR="00370480">
              <w:rPr>
                <w:rStyle w:val="Hyperlink"/>
                <w:bdr w:val="none" w:sz="0" w:space="0" w:color="auto" w:frame="1"/>
                <w:shd w:val="clear" w:color="auto" w:fill="FFFFFF"/>
              </w:rPr>
              <w:t>gmail.com</w:t>
            </w:r>
            <w:r w:rsidR="00370480" w:rsidRPr="00881BE1">
              <w:t xml:space="preserve"> </w:t>
            </w:r>
          </w:p>
        </w:tc>
      </w:tr>
      <w:tr w:rsidR="0031400B" w:rsidRPr="00B9705B" w14:paraId="177E666D" w14:textId="77777777" w:rsidTr="005B499C">
        <w:trPr>
          <w:trHeight w:val="454"/>
        </w:trPr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ECEE4A" w14:textId="2323DE9A" w:rsidR="0031400B" w:rsidRPr="00B9705B" w:rsidRDefault="0031400B" w:rsidP="00B9705B">
            <w:pPr>
              <w:spacing w:after="0" w:line="240" w:lineRule="auto"/>
              <w:jc w:val="center"/>
              <w:rPr>
                <w:b/>
              </w:rPr>
            </w:pPr>
            <w:r w:rsidRPr="00B9705B">
              <w:rPr>
                <w:b/>
              </w:rPr>
              <w:br/>
              <w:t>ПОДАЦИ О РУКОПИСУ</w:t>
            </w:r>
          </w:p>
        </w:tc>
      </w:tr>
      <w:tr w:rsidR="0031400B" w:rsidRPr="00B9705B" w14:paraId="552F8467" w14:textId="77777777" w:rsidTr="00B06C14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1965" w14:textId="0961D70B" w:rsidR="0031400B" w:rsidRPr="00B9705B" w:rsidRDefault="004C037B" w:rsidP="00B9705B">
            <w:pPr>
              <w:spacing w:after="0" w:line="240" w:lineRule="auto"/>
            </w:pPr>
            <w:r>
              <w:t xml:space="preserve">Приредили/Еdited by 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2191" w14:textId="1E622B4A" w:rsidR="0031400B" w:rsidRPr="00EC55DD" w:rsidRDefault="004C037B" w:rsidP="00B06C14">
            <w:pPr>
              <w:spacing w:after="0" w:line="240" w:lineRule="auto"/>
              <w:rPr>
                <w:sz w:val="24"/>
                <w:szCs w:val="24"/>
                <w:lang w:val="sr-Cyrl-CS"/>
              </w:rPr>
            </w:pPr>
            <w:r>
              <w:t xml:space="preserve"> Љубиша Митровић Гордана Стојић Ненад Станојевић</w:t>
            </w:r>
          </w:p>
        </w:tc>
      </w:tr>
      <w:tr w:rsidR="0031400B" w:rsidRPr="00B9705B" w14:paraId="086B5FB3" w14:textId="77777777" w:rsidTr="00B06C14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3D42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Наслов (и поднаслов, ако постоји)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8958E" w14:textId="77777777" w:rsidR="009D0ECD" w:rsidRDefault="004C037B" w:rsidP="00B06C14">
            <w:pPr>
              <w:spacing w:after="0" w:line="240" w:lineRule="auto"/>
            </w:pPr>
            <w:r>
              <w:t>ТРАДИЦИЈА, МОДЕРНИЗАЦИЈА, ИДЕНТИТЕТИ X</w:t>
            </w:r>
          </w:p>
          <w:p w14:paraId="754F188B" w14:textId="77777777" w:rsidR="009D0ECD" w:rsidRDefault="009D0ECD" w:rsidP="00B06C14">
            <w:pPr>
              <w:spacing w:after="0" w:line="240" w:lineRule="auto"/>
            </w:pPr>
          </w:p>
          <w:p w14:paraId="5FFE4BEA" w14:textId="77777777" w:rsidR="009D0ECD" w:rsidRDefault="004C037B" w:rsidP="00B06C14">
            <w:pPr>
              <w:spacing w:after="0" w:line="240" w:lineRule="auto"/>
            </w:pPr>
            <w:r>
              <w:t>Биланс транзиције у Србији и на Балкану</w:t>
            </w:r>
          </w:p>
          <w:p w14:paraId="19F5DEA7" w14:textId="39B32EA5" w:rsidR="0031400B" w:rsidRPr="00EC55DD" w:rsidRDefault="004C037B" w:rsidP="00B06C14">
            <w:pPr>
              <w:spacing w:after="0" w:line="240" w:lineRule="auto"/>
              <w:rPr>
                <w:b/>
                <w:sz w:val="28"/>
                <w:szCs w:val="28"/>
                <w:lang w:val="sr-Cyrl-CS"/>
              </w:rPr>
            </w:pPr>
            <w:r>
              <w:t>(Научни скуп са међународним учешћем)</w:t>
            </w:r>
          </w:p>
        </w:tc>
      </w:tr>
      <w:tr w:rsidR="0031400B" w:rsidRPr="00B9705B" w14:paraId="4A18231B" w14:textId="77777777" w:rsidTr="005B499C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FDE4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Обим рукописа (број страна, формат, број слика, табела, графикона...)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DF95" w14:textId="20053391" w:rsidR="0031400B" w:rsidRPr="007C6E14" w:rsidRDefault="007C6E14" w:rsidP="007B7B98">
            <w:pPr>
              <w:spacing w:after="0" w:line="240" w:lineRule="auto"/>
              <w:jc w:val="both"/>
            </w:pPr>
            <w:r w:rsidRPr="007C6E14">
              <w:t xml:space="preserve">Рукопис </w:t>
            </w:r>
            <w:r w:rsidR="004B31AC">
              <w:t>је обима</w:t>
            </w:r>
            <w:r w:rsidRPr="007C6E14">
              <w:t xml:space="preserve"> </w:t>
            </w:r>
            <w:r w:rsidR="009D0ECD">
              <w:rPr>
                <w:lang w:val="sr-Cyrl-RS"/>
              </w:rPr>
              <w:t>279</w:t>
            </w:r>
            <w:r w:rsidR="004B31AC">
              <w:t xml:space="preserve"> страница,</w:t>
            </w:r>
            <w:r w:rsidR="000539FF" w:rsidRPr="007C6E14">
              <w:t xml:space="preserve"> формата </w:t>
            </w:r>
            <w:r w:rsidRPr="007C6E14">
              <w:t>Б5</w:t>
            </w:r>
            <w:r w:rsidR="000539FF" w:rsidRPr="007C6E14">
              <w:t xml:space="preserve">. Илустрован је са </w:t>
            </w:r>
            <w:r w:rsidR="009D0ECD">
              <w:rPr>
                <w:lang w:val="sr-Cyrl-RS"/>
              </w:rPr>
              <w:t>5</w:t>
            </w:r>
            <w:r w:rsidR="00B46706">
              <w:rPr>
                <w:lang w:val="sr-Cyrl-RS"/>
              </w:rPr>
              <w:t xml:space="preserve"> графико</w:t>
            </w:r>
            <w:r w:rsidR="00686178">
              <w:rPr>
                <w:lang w:val="sr-Cyrl-RS"/>
              </w:rPr>
              <w:t>на, два прлога, 11, слика</w:t>
            </w:r>
            <w:r w:rsidR="000539FF" w:rsidRPr="007C6E14">
              <w:t xml:space="preserve"> и </w:t>
            </w:r>
            <w:r w:rsidR="00686178">
              <w:rPr>
                <w:lang w:val="sr-Cyrl-RS"/>
              </w:rPr>
              <w:t xml:space="preserve">30 </w:t>
            </w:r>
            <w:r w:rsidR="000539FF" w:rsidRPr="007C6E14">
              <w:t xml:space="preserve"> табел</w:t>
            </w:r>
            <w:r w:rsidR="00686178">
              <w:rPr>
                <w:lang w:val="sr-Cyrl-RS"/>
              </w:rPr>
              <w:t>а</w:t>
            </w:r>
            <w:r w:rsidR="000539FF" w:rsidRPr="007C6E14">
              <w:t>.</w:t>
            </w:r>
            <w:r>
              <w:t xml:space="preserve"> Техничке карактеристике рукописа усклађене су са захтевима Правилника о издавачкој делатности </w:t>
            </w:r>
            <w:r w:rsidR="00B46706">
              <w:rPr>
                <w:lang w:val="sr-Cyrl-RS"/>
              </w:rPr>
              <w:t>Филозофског факултета</w:t>
            </w:r>
            <w:r w:rsidR="00FB556F">
              <w:rPr>
                <w:lang w:val="sr-Cyrl-RS"/>
              </w:rPr>
              <w:t xml:space="preserve"> </w:t>
            </w:r>
            <w:r w:rsidR="00833BDA">
              <w:rPr>
                <w:lang w:val="sr-Cyrl-RS"/>
              </w:rPr>
              <w:t>Универзитета у Нишу</w:t>
            </w:r>
            <w:r w:rsidR="00251988">
              <w:rPr>
                <w:lang w:val="sr-Cyrl-RS"/>
              </w:rPr>
              <w:t xml:space="preserve"> (</w:t>
            </w:r>
            <w:r w:rsidR="00F44852">
              <w:rPr>
                <w:lang w:val="sr-Cyrl-RS"/>
              </w:rPr>
              <w:t xml:space="preserve">Извор: </w:t>
            </w:r>
            <w:r w:rsidR="00251988" w:rsidRPr="00FB556F">
              <w:rPr>
                <w:i/>
                <w:lang w:val="sr-Cyrl-RS"/>
              </w:rPr>
              <w:t>Редакција Факултета</w:t>
            </w:r>
            <w:r w:rsidR="00251988">
              <w:rPr>
                <w:lang w:val="sr-Cyrl-RS"/>
              </w:rPr>
              <w:t>)</w:t>
            </w:r>
            <w:r>
              <w:t>.</w:t>
            </w:r>
          </w:p>
        </w:tc>
      </w:tr>
      <w:tr w:rsidR="0031400B" w:rsidRPr="00B9705B" w14:paraId="3E2F766B" w14:textId="77777777" w:rsidTr="00B9705B">
        <w:trPr>
          <w:trHeight w:val="2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A3B2" w14:textId="5BC332C9" w:rsidR="0031400B" w:rsidRPr="00B9705B" w:rsidRDefault="0031400B" w:rsidP="00B9705B">
            <w:pPr>
              <w:spacing w:after="0" w:line="240" w:lineRule="auto"/>
            </w:pPr>
            <w:r w:rsidRPr="00B9705B">
              <w:t>Опремљеност садржаја (</w:t>
            </w:r>
            <w:r w:rsidR="004B31AC">
              <w:t>структура</w:t>
            </w:r>
            <w:r w:rsidRPr="00B9705B">
              <w:t>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F91D3" w14:textId="0ED189AC" w:rsidR="0031400B" w:rsidRPr="009D0ECD" w:rsidRDefault="00F72389" w:rsidP="009D0ECD">
            <w:pPr>
              <w:spacing w:after="0" w:line="240" w:lineRule="auto"/>
              <w:jc w:val="both"/>
            </w:pPr>
            <w:r>
              <w:t>Р</w:t>
            </w:r>
            <w:r w:rsidR="00EC55DD">
              <w:t>укопис</w:t>
            </w:r>
            <w:r>
              <w:t xml:space="preserve"> се састоји из</w:t>
            </w:r>
            <w:r w:rsidR="00F44852">
              <w:rPr>
                <w:lang w:val="sr-Cyrl-RS"/>
              </w:rPr>
              <w:t xml:space="preserve"> </w:t>
            </w:r>
            <w:r w:rsidR="00833BDA">
              <w:rPr>
                <w:lang w:val="sr-Cyrl-RS"/>
              </w:rPr>
              <w:t xml:space="preserve">предговора и 19 научних радова саопшетих на научном скупу </w:t>
            </w:r>
            <w:r w:rsidR="009D0ECD">
              <w:rPr>
                <w:lang w:val="sr-Cyrl-RS"/>
              </w:rPr>
              <w:t xml:space="preserve">са мешународним учешћем </w:t>
            </w:r>
            <w:r w:rsidR="00833BDA">
              <w:rPr>
                <w:lang w:val="sr-Cyrl-RS"/>
              </w:rPr>
              <w:t xml:space="preserve">под називом </w:t>
            </w:r>
            <w:r w:rsidR="009D0ECD" w:rsidRPr="009D0ECD">
              <w:rPr>
                <w:i/>
                <w:iCs/>
              </w:rPr>
              <w:t>Биланс транзиције у Србији и на Балкану</w:t>
            </w:r>
            <w:r w:rsidR="009D0ECD">
              <w:rPr>
                <w:i/>
                <w:iCs/>
                <w:lang w:val="sr-Cyrl-RS"/>
              </w:rPr>
              <w:t xml:space="preserve">. </w:t>
            </w:r>
            <w:r w:rsidR="009D0ECD" w:rsidRPr="009D0ECD">
              <w:rPr>
                <w:i/>
                <w:iCs/>
              </w:rPr>
              <w:t xml:space="preserve"> </w:t>
            </w:r>
            <w:r w:rsidR="009D0ECD" w:rsidRPr="009D0ECD">
              <w:rPr>
                <w:lang w:val="sr-Cyrl-RS"/>
              </w:rPr>
              <w:t xml:space="preserve">Дакле, садржај је покривен следећим насловима </w:t>
            </w:r>
            <w:r w:rsidR="00862671" w:rsidRPr="009D0ECD">
              <w:t>:</w:t>
            </w:r>
          </w:p>
          <w:p w14:paraId="62D34CFB" w14:textId="77777777" w:rsidR="00F44852" w:rsidRPr="009D0ECD" w:rsidRDefault="00F44852" w:rsidP="00B9705B">
            <w:pPr>
              <w:spacing w:after="0" w:line="240" w:lineRule="auto"/>
            </w:pPr>
          </w:p>
          <w:p w14:paraId="77F47AB9" w14:textId="0A2BB68D" w:rsidR="00F44852" w:rsidRPr="00F44852" w:rsidRDefault="004C037B" w:rsidP="00B9705B">
            <w:pPr>
              <w:spacing w:after="0" w:line="240" w:lineRule="auto"/>
              <w:rPr>
                <w:b/>
              </w:rPr>
            </w:pPr>
            <w:r>
              <w:t>ПРЕДГОВОР</w:t>
            </w:r>
          </w:p>
          <w:p w14:paraId="770282BB" w14:textId="51747A65" w:rsidR="00F44852" w:rsidRDefault="00F44852" w:rsidP="00071D9A">
            <w:pPr>
              <w:spacing w:after="0" w:line="240" w:lineRule="auto"/>
              <w:jc w:val="both"/>
              <w:rPr>
                <w:b/>
              </w:rPr>
            </w:pPr>
          </w:p>
          <w:p w14:paraId="1D7EA8F6" w14:textId="77777777" w:rsidR="008D6F4B" w:rsidRDefault="008D6F4B" w:rsidP="00071D9A">
            <w:pPr>
              <w:spacing w:after="0" w:line="240" w:lineRule="auto"/>
              <w:jc w:val="both"/>
            </w:pPr>
            <w:r>
              <w:t>Љубиша Митровић ТРИДЕСЕТ ГОДИНА ТРАНЗИЦИЈЕ У СРБИЈИ И НА БАЛКАНУ – ИЗМЕЂУ ИЛУЗИЈЕ И ОБМАНЕ</w:t>
            </w:r>
          </w:p>
          <w:p w14:paraId="065A1B54" w14:textId="77777777" w:rsidR="008D6F4B" w:rsidRDefault="008D6F4B" w:rsidP="00071D9A">
            <w:pPr>
              <w:spacing w:after="0" w:line="240" w:lineRule="auto"/>
              <w:jc w:val="both"/>
            </w:pPr>
            <w:r>
              <w:t>Љубинко Милосављевић ТРАНЗИЦИЈА ИЛИ ИСТОРИЈСКО ЛУТАЊЕ НАРОДА</w:t>
            </w:r>
          </w:p>
          <w:p w14:paraId="2B4E4ADC" w14:textId="77777777" w:rsidR="008D6F4B" w:rsidRDefault="008D6F4B" w:rsidP="00071D9A">
            <w:pPr>
              <w:spacing w:after="0" w:line="240" w:lineRule="auto"/>
              <w:jc w:val="both"/>
            </w:pPr>
            <w:r>
              <w:t>Слободан Цветановић, Данијела Деспотовић ИНСТИТУЦИЈЕ КАО ПОКРЕТАЧ ЕКОНОМСКОГ РАСТА</w:t>
            </w:r>
          </w:p>
          <w:p w14:paraId="2F50B739" w14:textId="1321C804" w:rsidR="008D6F4B" w:rsidRDefault="008D6F4B" w:rsidP="00071D9A">
            <w:pPr>
              <w:spacing w:after="0" w:line="240" w:lineRule="auto"/>
              <w:jc w:val="both"/>
            </w:pPr>
            <w:r>
              <w:t>Слободан Миладиновић КОРУПЦИЈА КАО ЈЕДАН ОД ОМЕТАЈУЋИХ ЧИНИЛАЦА ТРАНЗИЦИЈЕ</w:t>
            </w:r>
          </w:p>
          <w:p w14:paraId="6176DADB" w14:textId="24A598D4" w:rsidR="008D6F4B" w:rsidRDefault="008D6F4B" w:rsidP="00071D9A">
            <w:pPr>
              <w:spacing w:after="0" w:line="240" w:lineRule="auto"/>
              <w:jc w:val="both"/>
            </w:pPr>
            <w:r>
              <w:lastRenderedPageBreak/>
              <w:t xml:space="preserve">Anna Mantarova THE BULGARIAN TRANSITION AND PERSONAL SECURITY  </w:t>
            </w:r>
          </w:p>
          <w:p w14:paraId="2D330569" w14:textId="28E0EB7A" w:rsidR="008D6F4B" w:rsidRDefault="008D6F4B" w:rsidP="00071D9A">
            <w:pPr>
              <w:spacing w:after="0" w:line="240" w:lineRule="auto"/>
              <w:jc w:val="both"/>
            </w:pPr>
            <w:r>
              <w:t>Aлександра З. Николајевић СИГУРНОСТ ЗАПОСЛЕНИХ НА ТРЖИШТУ РАДА У СРБИЈИ – РАДНО ЗАКОНОДАВСТВО И (ДЕ)РЕГУЛАЦИЈА РАДНИХ ОДНОСА</w:t>
            </w:r>
          </w:p>
          <w:p w14:paraId="11E92BF6" w14:textId="00E59993" w:rsidR="008D6F4B" w:rsidRDefault="008D6F4B" w:rsidP="00071D9A">
            <w:pPr>
              <w:spacing w:after="0" w:line="240" w:lineRule="auto"/>
              <w:jc w:val="both"/>
            </w:pPr>
            <w:r>
              <w:t xml:space="preserve"> Гордана В. Стојић РАДНИЧКА КЛАСА У ТРАНЗИЦИЈИ У СРБИЈИ: БЕЗБЕДНОСТ И ЗДРАВЉЕ НА РАДУ</w:t>
            </w:r>
          </w:p>
          <w:p w14:paraId="20606EA7" w14:textId="0C7AA4AF" w:rsidR="008D6F4B" w:rsidRDefault="008D6F4B" w:rsidP="00071D9A">
            <w:pPr>
              <w:spacing w:after="0" w:line="240" w:lineRule="auto"/>
              <w:jc w:val="both"/>
            </w:pPr>
            <w:r>
              <w:t xml:space="preserve"> Bozhidar Ivkov TRANSFORMATION OF PUBLIC POLICIES ON DISABILITY IN THE YEARS OF TRANSITION. THE BULGARIAN CASE </w:t>
            </w:r>
          </w:p>
          <w:p w14:paraId="6D52B1B7" w14:textId="0A7299B5" w:rsidR="008D6F4B" w:rsidRDefault="008D6F4B" w:rsidP="00071D9A">
            <w:pPr>
              <w:spacing w:after="0" w:line="240" w:lineRule="auto"/>
              <w:jc w:val="both"/>
            </w:pPr>
            <w:r>
              <w:t xml:space="preserve"> Бисера С. Јевтић, Мариола З. Ђорђевић МОРАЛНЕ ВРЕДНОСТИ УЧЕНИКА У СРБИЈИ И КИНИ</w:t>
            </w:r>
          </w:p>
          <w:p w14:paraId="688AF925" w14:textId="053F6D59" w:rsidR="008D6F4B" w:rsidRDefault="008D6F4B" w:rsidP="00071D9A">
            <w:pPr>
              <w:spacing w:after="0" w:line="240" w:lineRule="auto"/>
              <w:jc w:val="both"/>
              <w:rPr>
                <w:lang w:val="sr-Cyrl-RS"/>
              </w:rPr>
            </w:pPr>
            <w:r>
              <w:t>Марија Ђорђевић, Марина Матијевић ИЗМЕЂУ ТРАДИЦИОНАЛНОГ И МОДЕРНОГ: ПОРОДИЧНО ВАСПИТАЊЕ У КОНТЕКСТУ РУТИНА И РИТУАЛА УСПАВЉИВАЊА ДЕЦ</w:t>
            </w:r>
            <w:r>
              <w:rPr>
                <w:lang w:val="sr-Cyrl-RS"/>
              </w:rPr>
              <w:t xml:space="preserve">Е </w:t>
            </w:r>
          </w:p>
          <w:p w14:paraId="437708C6" w14:textId="2F3D9507" w:rsidR="008D6F4B" w:rsidRDefault="008D6F4B" w:rsidP="00071D9A">
            <w:pPr>
              <w:spacing w:after="0" w:line="240" w:lineRule="auto"/>
              <w:jc w:val="both"/>
            </w:pPr>
            <w:r>
              <w:t>Анастасија Мамутовић, Зорица Станисављевић Петровић Драгана Павловић МОДЕРНИЗАЦИЈА ПРЕДШКОЛСКОГ ВАСПИТАЊА – РАЧУНАРСКЕ ИГРЕ И УНАПРЕЂИВАЊЕ КВАЛИТЕТА</w:t>
            </w:r>
          </w:p>
          <w:p w14:paraId="1BC06698" w14:textId="40081483" w:rsidR="008D6F4B" w:rsidRDefault="008D6F4B" w:rsidP="00071D9A">
            <w:pPr>
              <w:spacing w:after="0" w:line="240" w:lineRule="auto"/>
              <w:jc w:val="both"/>
            </w:pPr>
            <w:r>
              <w:t>Ненад Станојевић РЕФОРМА ВИСОКОГ ОБРАЗОВАЊА У СРБИЈИ – РЕЗУЛТАТИ И КРИТИКЕ</w:t>
            </w:r>
          </w:p>
          <w:p w14:paraId="13A3DAD6" w14:textId="6FD6DE8F" w:rsidR="008D6F4B" w:rsidRDefault="008D6F4B" w:rsidP="00071D9A">
            <w:pPr>
              <w:spacing w:after="0" w:line="240" w:lineRule="auto"/>
              <w:jc w:val="both"/>
            </w:pPr>
            <w:r>
              <w:t xml:space="preserve">Младен Поповић, Наталија Стевановић ИНТЕРНЕ И ЕКСТЕРНЕ МИГРАЦИЈЕ ВИСОКО ОБРАЗОВАНЕ РАДНЕ СНАГЕ – ИСПИТИВАЊЕ НАМЕРА АПСОЛВЕНАТА УНИВЕРЗИТЕТА У НИШУ </w:t>
            </w:r>
          </w:p>
          <w:p w14:paraId="2AA1C056" w14:textId="329E56A6" w:rsidR="008D6F4B" w:rsidRDefault="008D6F4B" w:rsidP="00071D9A">
            <w:pPr>
              <w:spacing w:after="0" w:line="240" w:lineRule="auto"/>
              <w:jc w:val="both"/>
            </w:pPr>
            <w:r>
              <w:t>Вјекослав Бутиган РЕСТАУРАЦИЈА ПОЛИТИЧКЕ НЕКУЛТУРЕ У СРБИЈИ ИЗ ПРВЕ ПОЛОВИНЕ 2О. ВЕКА</w:t>
            </w:r>
          </w:p>
          <w:p w14:paraId="5C103204" w14:textId="23F2ED1A" w:rsidR="008D6F4B" w:rsidRDefault="008D6F4B" w:rsidP="00071D9A">
            <w:pPr>
              <w:spacing w:after="0" w:line="240" w:lineRule="auto"/>
              <w:jc w:val="both"/>
            </w:pPr>
            <w:r>
              <w:t>Снежана Попић, Никола Живић НЕКИ ЕЛЕМЕНТИ ГЕОПОЛИТИЧКЕ ИДЕНТИФИКАЦИЈЕ – ПРИМЕР СРБИЈЕ И ЗЕМАЉА ЧЛАНИЦА ЕВРОПСКЕ УНИЈЕ Теодора Матић HOMO BALCANICUS У ТРАНЗИЦИЈИ: ПЕРЦЕПЦИЈА И АУТОПЕРЦЕПЦИЈА</w:t>
            </w:r>
          </w:p>
          <w:p w14:paraId="305AE03B" w14:textId="70E1BC8A" w:rsidR="008D6F4B" w:rsidRPr="008D6F4B" w:rsidRDefault="008D6F4B" w:rsidP="00071D9A">
            <w:pPr>
              <w:spacing w:after="0" w:line="240" w:lineRule="auto"/>
              <w:jc w:val="both"/>
              <w:rPr>
                <w:lang w:val="sr-Cyrl-RS"/>
              </w:rPr>
            </w:pPr>
            <w:r>
              <w:t>Неда Нецић ТРЕНД ТАБЛОИДИЗАЦИЈЕ У СРПСКОЈ ШТАМПИ КАО ПРОДУКТ ГЛОБАЛИЗАЦИЈ</w:t>
            </w:r>
            <w:r>
              <w:rPr>
                <w:lang w:val="sr-Cyrl-RS"/>
              </w:rPr>
              <w:t>Е</w:t>
            </w:r>
          </w:p>
          <w:p w14:paraId="2E6FBCE5" w14:textId="26536899" w:rsidR="008D6F4B" w:rsidRDefault="008D6F4B" w:rsidP="00071D9A">
            <w:pPr>
              <w:spacing w:after="0" w:line="240" w:lineRule="auto"/>
              <w:jc w:val="both"/>
            </w:pPr>
            <w:r>
              <w:t>Василиса Н. Цветковић ФЕЈСБУК – НАРАТИВ О СЕБИ</w:t>
            </w:r>
          </w:p>
          <w:p w14:paraId="7C88641B" w14:textId="31F12CE6" w:rsidR="008D6F4B" w:rsidRPr="008D6F4B" w:rsidRDefault="008D6F4B" w:rsidP="00071D9A">
            <w:pPr>
              <w:spacing w:after="0" w:line="240" w:lineRule="auto"/>
              <w:jc w:val="both"/>
            </w:pPr>
            <w:r>
              <w:t xml:space="preserve">Илија Милосављевић УТИЦАЈ НОВИХ ТЕХНОЛОГИЈА НА ИНОВАЦИЈЕ И ПРОМЕНЕ У ИСТРАЖИВАЊУ ДРУШТВЕНИХ ФЕНОМЕНА </w:t>
            </w:r>
          </w:p>
          <w:p w14:paraId="5BD2B9D1" w14:textId="08D30A11" w:rsidR="004B31AC" w:rsidRPr="00B9705B" w:rsidRDefault="004B31AC" w:rsidP="00DD2460">
            <w:pPr>
              <w:spacing w:after="0" w:line="240" w:lineRule="auto"/>
              <w:jc w:val="both"/>
            </w:pPr>
          </w:p>
        </w:tc>
      </w:tr>
      <w:tr w:rsidR="0031400B" w:rsidRPr="00B9705B" w14:paraId="3B65CA07" w14:textId="77777777" w:rsidTr="005B499C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CB80" w14:textId="77777777" w:rsidR="0031400B" w:rsidRPr="00B9705B" w:rsidRDefault="0031400B" w:rsidP="00B9705B">
            <w:pPr>
              <w:spacing w:after="0" w:line="240" w:lineRule="auto"/>
            </w:pPr>
            <w:r w:rsidRPr="00B9705B">
              <w:lastRenderedPageBreak/>
              <w:t>Прво или поновљено издање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1C52B" w14:textId="77777777" w:rsidR="0031400B" w:rsidRPr="00B9705B" w:rsidRDefault="007530D0" w:rsidP="00B9705B">
            <w:pPr>
              <w:spacing w:after="0" w:line="240" w:lineRule="auto"/>
            </w:pPr>
            <w:r w:rsidRPr="00B9705B">
              <w:t>Прво издање</w:t>
            </w:r>
          </w:p>
        </w:tc>
      </w:tr>
      <w:tr w:rsidR="0031400B" w:rsidRPr="00B9705B" w14:paraId="2553A807" w14:textId="77777777" w:rsidTr="005B499C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4C5A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Врста и степен измена претходног издања (само за поновљено издање)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026A" w14:textId="77777777" w:rsidR="0031400B" w:rsidRPr="00B9705B" w:rsidRDefault="0031400B" w:rsidP="00B9705B">
            <w:pPr>
              <w:spacing w:after="0" w:line="240" w:lineRule="auto"/>
            </w:pPr>
          </w:p>
        </w:tc>
      </w:tr>
      <w:tr w:rsidR="0031400B" w:rsidRPr="00B9705B" w14:paraId="5983A1AF" w14:textId="77777777" w:rsidTr="005B499C">
        <w:trPr>
          <w:trHeight w:val="454"/>
        </w:trPr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C2A6BE" w14:textId="1DCC2F29" w:rsidR="0031400B" w:rsidRPr="00B9705B" w:rsidRDefault="0031400B" w:rsidP="00B9705B">
            <w:pPr>
              <w:spacing w:after="0" w:line="240" w:lineRule="auto"/>
              <w:jc w:val="center"/>
              <w:rPr>
                <w:b/>
              </w:rPr>
            </w:pPr>
            <w:r w:rsidRPr="00B9705B">
              <w:rPr>
                <w:b/>
              </w:rPr>
              <w:t>ЗАКЉУЧАК И ОЦЕНА</w:t>
            </w:r>
          </w:p>
        </w:tc>
      </w:tr>
      <w:tr w:rsidR="0031400B" w:rsidRPr="00B9705B" w14:paraId="5516A687" w14:textId="77777777" w:rsidTr="005B499C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AE89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Врста рукописа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9030" w14:textId="28F44D99" w:rsidR="0031400B" w:rsidRPr="006D4AF6" w:rsidRDefault="000A7EE4" w:rsidP="000A7EE4">
            <w:pPr>
              <w:spacing w:after="0" w:line="240" w:lineRule="auto"/>
              <w:rPr>
                <w:lang w:val="sr-Cyrl-RS"/>
              </w:rPr>
            </w:pPr>
            <w:r w:rsidRPr="000A7EE4">
              <w:rPr>
                <w:lang w:val="sr-Cyrl-RS"/>
              </w:rPr>
              <w:t>Зборник радова националног значаја</w:t>
            </w:r>
            <w:r w:rsidRPr="000A7EE4">
              <w:t xml:space="preserve"> са међународним учешћем</w:t>
            </w:r>
          </w:p>
          <w:p w14:paraId="75F50D93" w14:textId="57A527C0" w:rsidR="0031400B" w:rsidRPr="000A7EE4" w:rsidRDefault="0031400B" w:rsidP="00B9705B">
            <w:pPr>
              <w:spacing w:after="0" w:line="240" w:lineRule="auto"/>
              <w:rPr>
                <w:lang w:val="sr-Cyrl-RS"/>
              </w:rPr>
            </w:pPr>
          </w:p>
        </w:tc>
      </w:tr>
      <w:tr w:rsidR="0031400B" w:rsidRPr="00B9705B" w14:paraId="3C6279F5" w14:textId="77777777" w:rsidTr="005B499C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F790F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Предлози за евентуалне исправке и промене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4237E" w14:textId="77777777" w:rsidR="0031400B" w:rsidRPr="00B9705B" w:rsidRDefault="00B9705B" w:rsidP="00B9705B">
            <w:pPr>
              <w:spacing w:after="0" w:line="240" w:lineRule="auto"/>
            </w:pPr>
            <w:r w:rsidRPr="00B9705B">
              <w:t>Нема.</w:t>
            </w:r>
          </w:p>
        </w:tc>
      </w:tr>
      <w:tr w:rsidR="0031400B" w:rsidRPr="00B9705B" w14:paraId="0441D48B" w14:textId="77777777" w:rsidTr="005B499C">
        <w:trPr>
          <w:trHeight w:val="34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D7609" w14:textId="77777777" w:rsidR="0031400B" w:rsidRPr="00B9705B" w:rsidRDefault="0031400B" w:rsidP="00B9705B">
            <w:pPr>
              <w:spacing w:after="0" w:line="240" w:lineRule="auto"/>
            </w:pPr>
            <w:r w:rsidRPr="00B9705B">
              <w:t xml:space="preserve">Укупна оцена са препоруком за </w:t>
            </w:r>
            <w:r w:rsidRPr="00B9705B">
              <w:lastRenderedPageBreak/>
              <w:t>објављивање или необјављивање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49EBD" w14:textId="4F372CE8" w:rsidR="000A7EE4" w:rsidRDefault="0088524D" w:rsidP="006E5B16">
            <w:pPr>
              <w:spacing w:after="0" w:line="240" w:lineRule="auto"/>
              <w:jc w:val="both"/>
              <w:rPr>
                <w:lang w:val="sr-Cyrl-RS"/>
              </w:rPr>
            </w:pPr>
            <w:r w:rsidRPr="00B9705B">
              <w:lastRenderedPageBreak/>
              <w:t>Рукопис</w:t>
            </w:r>
            <w:r w:rsidR="00D027C0">
              <w:rPr>
                <w:lang w:val="sr-Cyrl-RS"/>
              </w:rPr>
              <w:t>,</w:t>
            </w:r>
            <w:r w:rsidRPr="00B9705B">
              <w:t xml:space="preserve"> </w:t>
            </w:r>
            <w:r w:rsidR="000A7EE4">
              <w:rPr>
                <w:lang w:val="sr-Cyrl-RS"/>
              </w:rPr>
              <w:t xml:space="preserve"> зборника радова националног значаја са међународним учешћем</w:t>
            </w:r>
            <w:r w:rsidR="00D027C0">
              <w:t xml:space="preserve"> </w:t>
            </w:r>
            <w:r w:rsidR="00D027C0">
              <w:rPr>
                <w:lang w:val="sr-Cyrl-RS"/>
              </w:rPr>
              <w:t xml:space="preserve"> </w:t>
            </w:r>
            <w:r w:rsidR="0079256B">
              <w:rPr>
                <w:lang w:val="sr-Cyrl-RS"/>
              </w:rPr>
              <w:t xml:space="preserve">под називом </w:t>
            </w:r>
            <w:r w:rsidR="00D027C0" w:rsidRPr="0079256B">
              <w:rPr>
                <w:i/>
                <w:iCs/>
              </w:rPr>
              <w:t>Биланс транзиције у Србији и на Балкану</w:t>
            </w:r>
            <w:r w:rsidR="00D027C0">
              <w:rPr>
                <w:lang w:val="sr-Cyrl-RS"/>
              </w:rPr>
              <w:t xml:space="preserve"> </w:t>
            </w:r>
            <w:r w:rsidR="0079256B">
              <w:t>(Научни скуп са међународним учешћем)</w:t>
            </w:r>
            <w:r w:rsidR="0079256B">
              <w:rPr>
                <w:lang w:val="sr-Cyrl-RS"/>
              </w:rPr>
              <w:t>,</w:t>
            </w:r>
            <w:r w:rsidR="0079256B">
              <w:t xml:space="preserve"> је припремљен у оквиру </w:t>
            </w:r>
            <w:r w:rsidR="0079256B">
              <w:lastRenderedPageBreak/>
              <w:t>рада на пројекту Традиција, модернизација и национални идентитет у Србији и на Балкану у процесу европских интеграција (179074) који реализује Центар за социолошка истраживања Филозофског факултета у Нишу, а финансијски подржава Министарство просвете, науке и технолошког развоја Републике Србије</w:t>
            </w:r>
            <w:r w:rsidR="0079256B">
              <w:rPr>
                <w:lang w:val="sr-Cyrl-RS"/>
              </w:rPr>
              <w:t>. Зборник је припремљен у оквиру едиције</w:t>
            </w:r>
            <w:r w:rsidR="00C6298E">
              <w:rPr>
                <w:lang w:val="sr-Cyrl-RS"/>
              </w:rPr>
              <w:t xml:space="preserve"> научних скупова</w:t>
            </w:r>
            <w:r w:rsidR="00C6298E">
              <w:t xml:space="preserve"> као део реализације пројекта 179074. </w:t>
            </w:r>
            <w:r w:rsidR="00D03D73">
              <w:rPr>
                <w:lang w:val="sr-Cyrl-RS"/>
              </w:rPr>
              <w:t xml:space="preserve">Овај зборник, публиковаће, рад, десетог по реду научног скупа са међународним учешћем под називом: </w:t>
            </w:r>
            <w:r w:rsidR="0079256B">
              <w:t>ТРАДИЦИЈА, МОДЕРНИЗАЦИЈА, ИДЕНТИТЕТИ X</w:t>
            </w:r>
            <w:r w:rsidR="0079256B">
              <w:rPr>
                <w:lang w:val="sr-Cyrl-RS"/>
              </w:rPr>
              <w:t>.</w:t>
            </w:r>
          </w:p>
          <w:p w14:paraId="0968FFD4" w14:textId="77777777" w:rsidR="000A7EE4" w:rsidRDefault="000A7EE4" w:rsidP="006E5B16">
            <w:pPr>
              <w:spacing w:after="0" w:line="240" w:lineRule="auto"/>
              <w:jc w:val="both"/>
            </w:pPr>
          </w:p>
          <w:p w14:paraId="32BD9177" w14:textId="585AC1D8" w:rsidR="00FB556F" w:rsidRDefault="00C6298E" w:rsidP="006E5B16">
            <w:pPr>
              <w:spacing w:after="0" w:line="24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Рукопис з</w:t>
            </w:r>
            <w:r w:rsidR="0079256B">
              <w:rPr>
                <w:lang w:val="sr-Cyrl-RS"/>
              </w:rPr>
              <w:t xml:space="preserve">борник </w:t>
            </w:r>
            <w:r w:rsidR="0079256B" w:rsidRPr="0079256B">
              <w:rPr>
                <w:i/>
                <w:iCs/>
              </w:rPr>
              <w:t>Биланс транзиције у Србији и на Балкану</w:t>
            </w:r>
            <w:r w:rsidR="0079256B">
              <w:rPr>
                <w:lang w:val="sr-Cyrl-RS"/>
              </w:rPr>
              <w:t xml:space="preserve"> </w:t>
            </w:r>
            <w:r w:rsidR="00D03D73">
              <w:rPr>
                <w:lang w:val="sr-Cyrl-RS"/>
              </w:rPr>
              <w:t>-</w:t>
            </w:r>
            <w:r w:rsidR="0079256B">
              <w:rPr>
                <w:lang w:val="sr-Cyrl-RS"/>
              </w:rPr>
              <w:t xml:space="preserve"> приређивач</w:t>
            </w:r>
            <w:r w:rsidR="00D03D73">
              <w:rPr>
                <w:lang w:val="sr-Cyrl-RS"/>
              </w:rPr>
              <w:t>а</w:t>
            </w:r>
            <w:r w:rsidR="0079256B">
              <w:rPr>
                <w:lang w:val="sr-Cyrl-RS"/>
              </w:rPr>
              <w:t xml:space="preserve"> Љубиш</w:t>
            </w:r>
            <w:r w:rsidR="00D03D73">
              <w:rPr>
                <w:lang w:val="sr-Cyrl-RS"/>
              </w:rPr>
              <w:t>е</w:t>
            </w:r>
            <w:r w:rsidR="0079256B">
              <w:rPr>
                <w:lang w:val="sr-Cyrl-RS"/>
              </w:rPr>
              <w:t xml:space="preserve"> Митровић</w:t>
            </w:r>
            <w:r w:rsidR="00D03D73">
              <w:rPr>
                <w:lang w:val="sr-Cyrl-RS"/>
              </w:rPr>
              <w:t>а</w:t>
            </w:r>
            <w:r w:rsidR="0079256B">
              <w:rPr>
                <w:lang w:val="sr-Cyrl-RS"/>
              </w:rPr>
              <w:t>, Гордан</w:t>
            </w:r>
            <w:r w:rsidR="00D03D73">
              <w:rPr>
                <w:lang w:val="sr-Cyrl-RS"/>
              </w:rPr>
              <w:t>е</w:t>
            </w:r>
            <w:r w:rsidR="0079256B">
              <w:rPr>
                <w:lang w:val="sr-Cyrl-RS"/>
              </w:rPr>
              <w:t xml:space="preserve"> Стојић и Ненад</w:t>
            </w:r>
            <w:r w:rsidR="00D03D73">
              <w:rPr>
                <w:lang w:val="sr-Cyrl-RS"/>
              </w:rPr>
              <w:t>а</w:t>
            </w:r>
            <w:r w:rsidR="0079256B">
              <w:rPr>
                <w:lang w:val="sr-Cyrl-RS"/>
              </w:rPr>
              <w:t xml:space="preserve"> Станојеви</w:t>
            </w:r>
            <w:r>
              <w:rPr>
                <w:lang w:val="sr-Cyrl-RS"/>
              </w:rPr>
              <w:t>ћ</w:t>
            </w:r>
            <w:r w:rsidR="00D03D73">
              <w:rPr>
                <w:lang w:val="sr-Cyrl-RS"/>
              </w:rPr>
              <w:t>а</w:t>
            </w:r>
            <w:r w:rsidR="0079256B">
              <w:rPr>
                <w:lang w:val="sr-Cyrl-RS"/>
              </w:rPr>
              <w:t xml:space="preserve"> започе</w:t>
            </w:r>
            <w:r>
              <w:rPr>
                <w:lang w:val="sr-Cyrl-RS"/>
              </w:rPr>
              <w:t>т је</w:t>
            </w:r>
            <w:r w:rsidR="0079256B">
              <w:rPr>
                <w:lang w:val="sr-Cyrl-RS"/>
              </w:rPr>
              <w:t xml:space="preserve"> предговором</w:t>
            </w:r>
            <w:r>
              <w:rPr>
                <w:lang w:val="sr-Cyrl-RS"/>
              </w:rPr>
              <w:t xml:space="preserve">, у којем је формулисан социјални и научни значај публиковања истог: </w:t>
            </w:r>
            <w:r w:rsidR="0079256B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речју, к</w:t>
            </w:r>
            <w:r>
              <w:t xml:space="preserve">онтроверзе око транзиције као предмета проучавања друштвених наука, као и резултати научних истраживања различитих аспеката транзиције, предмет су радова објављених у овом зборнику, саопштених на десетом научном скупу са међународним учешћем Традиција, модернизација, идентитети под називом „Биланс транзиције у Србији и на Балкану“. </w:t>
            </w:r>
            <w:r>
              <w:rPr>
                <w:lang w:val="sr-Cyrl-RS"/>
              </w:rPr>
              <w:t xml:space="preserve">Укупно 19 </w:t>
            </w:r>
            <w:r w:rsidR="00D03D73">
              <w:rPr>
                <w:lang w:val="sr-Cyrl-RS"/>
              </w:rPr>
              <w:t xml:space="preserve">интегралних верзија </w:t>
            </w:r>
            <w:r>
              <w:rPr>
                <w:lang w:val="sr-Cyrl-RS"/>
              </w:rPr>
              <w:t>радова</w:t>
            </w:r>
            <w:r w:rsidR="00D03D73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саопштених на научном с</w:t>
            </w:r>
            <w:r>
              <w:t>куп</w:t>
            </w:r>
            <w:r>
              <w:rPr>
                <w:lang w:val="sr-Cyrl-RS"/>
              </w:rPr>
              <w:t>у који</w:t>
            </w:r>
            <w:r>
              <w:t xml:space="preserve"> је одржан 24. маја 2019. у организацији Центра за социолошка истраживања Филозофског факултета у Нишу</w:t>
            </w:r>
            <w:r w:rsidR="00D03D73">
              <w:rPr>
                <w:lang w:val="sr-Cyrl-RS"/>
              </w:rPr>
              <w:t>,</w:t>
            </w:r>
            <w:r w:rsidR="00A16A75" w:rsidRPr="00B9705B">
              <w:t xml:space="preserve"> </w:t>
            </w:r>
            <w:r w:rsidR="0088524D" w:rsidRPr="00B9705B">
              <w:t xml:space="preserve"> </w:t>
            </w:r>
            <w:r w:rsidR="00B24A0F">
              <w:t>п</w:t>
            </w:r>
            <w:r w:rsidR="0079256B">
              <w:rPr>
                <w:lang w:val="sr-Cyrl-RS"/>
              </w:rPr>
              <w:t>риређен</w:t>
            </w:r>
            <w:r w:rsidR="00D03D73">
              <w:rPr>
                <w:lang w:val="sr-Cyrl-RS"/>
              </w:rPr>
              <w:t>о</w:t>
            </w:r>
            <w:r w:rsidR="0079256B">
              <w:rPr>
                <w:lang w:val="sr-Cyrl-RS"/>
              </w:rPr>
              <w:t xml:space="preserve"> је</w:t>
            </w:r>
            <w:r w:rsidR="00B24A0F">
              <w:t xml:space="preserve"> </w:t>
            </w:r>
            <w:r w:rsidR="006E5B16" w:rsidRPr="00826D83">
              <w:t xml:space="preserve"> технички корект</w:t>
            </w:r>
            <w:r w:rsidR="00D03D73">
              <w:rPr>
                <w:lang w:val="sr-Cyrl-RS"/>
              </w:rPr>
              <w:t>но</w:t>
            </w:r>
            <w:r w:rsidR="006E5B16" w:rsidRPr="00826D83">
              <w:t xml:space="preserve">, </w:t>
            </w:r>
            <w:r w:rsidR="003D4439">
              <w:rPr>
                <w:lang w:val="sr-Cyrl-RS"/>
              </w:rPr>
              <w:t xml:space="preserve">стручно и научно </w:t>
            </w:r>
            <w:r w:rsidR="006E5B16" w:rsidRPr="00826D83">
              <w:t>терминолошки</w:t>
            </w:r>
            <w:r w:rsidR="009B1DBA">
              <w:rPr>
                <w:lang w:val="sr-Cyrl-RS"/>
              </w:rPr>
              <w:t xml:space="preserve"> опремљени</w:t>
            </w:r>
            <w:r w:rsidR="006E5B16" w:rsidRPr="00826D83">
              <w:t xml:space="preserve">. </w:t>
            </w:r>
            <w:r w:rsidR="00BF72F6">
              <w:rPr>
                <w:lang w:val="sr-Cyrl-RS"/>
              </w:rPr>
              <w:t>Р</w:t>
            </w:r>
            <w:r w:rsidR="009B1DBA">
              <w:rPr>
                <w:lang w:val="sr-Cyrl-RS"/>
              </w:rPr>
              <w:t>адови су</w:t>
            </w:r>
            <w:r w:rsidR="00BF72F6">
              <w:rPr>
                <w:lang w:val="sr-Cyrl-RS"/>
              </w:rPr>
              <w:t xml:space="preserve"> у потпуности у</w:t>
            </w:r>
            <w:r w:rsidR="00BF72F6" w:rsidRPr="00B9705B">
              <w:t>склађен</w:t>
            </w:r>
            <w:r w:rsidR="009B1DBA">
              <w:rPr>
                <w:lang w:val="sr-Cyrl-RS"/>
              </w:rPr>
              <w:t>и</w:t>
            </w:r>
            <w:r w:rsidR="00BF72F6" w:rsidRPr="00B9705B">
              <w:t xml:space="preserve"> са савременим научним достигнућима</w:t>
            </w:r>
            <w:r w:rsidR="00FB556F">
              <w:rPr>
                <w:lang w:val="sr-Cyrl-RS"/>
              </w:rPr>
              <w:t xml:space="preserve"> и утемељен</w:t>
            </w:r>
            <w:r w:rsidR="00326FC5">
              <w:rPr>
                <w:lang w:val="sr-Cyrl-RS"/>
              </w:rPr>
              <w:t>и</w:t>
            </w:r>
            <w:r w:rsidR="00FB556F">
              <w:rPr>
                <w:lang w:val="sr-Cyrl-RS"/>
              </w:rPr>
              <w:t xml:space="preserve"> са рецентним теоријским изворима</w:t>
            </w:r>
            <w:r w:rsidR="00BF72F6">
              <w:rPr>
                <w:lang w:val="sr-Cyrl-RS"/>
              </w:rPr>
              <w:t>,</w:t>
            </w:r>
            <w:r w:rsidR="00BF72F6" w:rsidRPr="00B9705B">
              <w:t xml:space="preserve"> </w:t>
            </w:r>
            <w:r w:rsidR="00326FC5">
              <w:rPr>
                <w:lang w:val="sr-Cyrl-RS"/>
              </w:rPr>
              <w:t xml:space="preserve">у емпиријским радовима </w:t>
            </w:r>
            <w:r w:rsidR="00BF72F6">
              <w:rPr>
                <w:lang w:val="sr-Cyrl-RS"/>
              </w:rPr>
              <w:t xml:space="preserve">адекватно </w:t>
            </w:r>
            <w:r w:rsidR="009B1DBA">
              <w:rPr>
                <w:lang w:val="sr-Cyrl-RS"/>
              </w:rPr>
              <w:t>су</w:t>
            </w:r>
            <w:r w:rsidR="00BF72F6" w:rsidRPr="00B9705B">
              <w:t xml:space="preserve"> примењ</w:t>
            </w:r>
            <w:r w:rsidR="009B1DBA">
              <w:rPr>
                <w:lang w:val="sr-Cyrl-RS"/>
              </w:rPr>
              <w:t>ивани одговрајући</w:t>
            </w:r>
            <w:r w:rsidR="00BF72F6" w:rsidRPr="00B9705B">
              <w:t xml:space="preserve"> методолошк</w:t>
            </w:r>
            <w:r w:rsidR="00BF72F6">
              <w:rPr>
                <w:lang w:val="sr-Cyrl-RS"/>
              </w:rPr>
              <w:t>и</w:t>
            </w:r>
            <w:r w:rsidR="00BF72F6" w:rsidRPr="00B9705B">
              <w:t xml:space="preserve"> поступ</w:t>
            </w:r>
            <w:r w:rsidR="009B1DBA">
              <w:rPr>
                <w:lang w:val="sr-Cyrl-RS"/>
              </w:rPr>
              <w:t>ци</w:t>
            </w:r>
            <w:r w:rsidR="00BF72F6" w:rsidRPr="00B9705B">
              <w:t xml:space="preserve"> и </w:t>
            </w:r>
            <w:r w:rsidR="00FB556F">
              <w:rPr>
                <w:lang w:val="sr-Cyrl-RS"/>
              </w:rPr>
              <w:t>систематск</w:t>
            </w:r>
            <w:r w:rsidR="009B1DBA">
              <w:rPr>
                <w:lang w:val="sr-Cyrl-RS"/>
              </w:rPr>
              <w:t>и</w:t>
            </w:r>
            <w:r w:rsidR="00FB556F">
              <w:rPr>
                <w:lang w:val="sr-Cyrl-RS"/>
              </w:rPr>
              <w:t xml:space="preserve"> </w:t>
            </w:r>
            <w:r w:rsidR="009B1DBA">
              <w:rPr>
                <w:lang w:val="sr-Cyrl-RS"/>
              </w:rPr>
              <w:t>дата</w:t>
            </w:r>
            <w:r w:rsidR="00FB556F">
              <w:rPr>
                <w:lang w:val="sr-Cyrl-RS"/>
              </w:rPr>
              <w:t xml:space="preserve"> </w:t>
            </w:r>
            <w:r w:rsidR="00BF72F6" w:rsidRPr="00B9705B">
              <w:t>анализ</w:t>
            </w:r>
            <w:r w:rsidR="00FB556F">
              <w:rPr>
                <w:lang w:val="sr-Cyrl-RS"/>
              </w:rPr>
              <w:t>а реултата истраживања</w:t>
            </w:r>
            <w:r w:rsidR="00326FC5">
              <w:rPr>
                <w:lang w:val="sr-Cyrl-RS"/>
              </w:rPr>
              <w:t>. Радови су из</w:t>
            </w:r>
            <w:r w:rsidR="00326FC5">
              <w:t xml:space="preserve"> различитих научних дисциплина (социологије, економије, педагогије, филозофије, комуникологије)  </w:t>
            </w:r>
            <w:r w:rsidR="00326FC5">
              <w:rPr>
                <w:lang w:val="sr-Cyrl-RS"/>
              </w:rPr>
              <w:t xml:space="preserve">и </w:t>
            </w:r>
            <w:r w:rsidR="00326FC5">
              <w:t>разматрају различите аспекте комплексног процеса транзциције у Србији и на Балкану: од импликација транзиционих стратегија на друштвене промене до истраживања транзиције у различитим областима друштвеног живота (од економије до образовања, културе и политичког подсистема, рада и комуникације</w:t>
            </w:r>
            <w:r w:rsidR="00AF1F70">
              <w:rPr>
                <w:lang w:val="sr-Cyrl-RS"/>
              </w:rPr>
              <w:t>. Предговор, наслови интегралн</w:t>
            </w:r>
            <w:r w:rsidR="00383F2B">
              <w:rPr>
                <w:lang w:val="sr-Cyrl-RS"/>
              </w:rPr>
              <w:t>и</w:t>
            </w:r>
            <w:r w:rsidR="00AF1F70">
              <w:rPr>
                <w:lang w:val="sr-Cyrl-RS"/>
              </w:rPr>
              <w:t>х верзија радова саопштених на скупу и</w:t>
            </w:r>
            <w:r w:rsidR="006E5B16" w:rsidRPr="00B9705B">
              <w:t xml:space="preserve"> њихов редослед је логичан.</w:t>
            </w:r>
            <w:r w:rsidR="006E5B16">
              <w:t xml:space="preserve"> </w:t>
            </w:r>
          </w:p>
          <w:p w14:paraId="7AA60C24" w14:textId="77777777" w:rsidR="00FB556F" w:rsidRDefault="00FB556F" w:rsidP="006E5B16">
            <w:pPr>
              <w:spacing w:after="0" w:line="240" w:lineRule="auto"/>
              <w:jc w:val="both"/>
              <w:rPr>
                <w:lang w:val="sr-Cyrl-RS"/>
              </w:rPr>
            </w:pPr>
          </w:p>
          <w:p w14:paraId="38D5FC6E" w14:textId="7ECAD6FE" w:rsidR="00FE720F" w:rsidRPr="003A276F" w:rsidRDefault="006E5B16" w:rsidP="006E5B16">
            <w:pPr>
              <w:spacing w:after="0" w:line="240" w:lineRule="auto"/>
              <w:jc w:val="both"/>
              <w:rPr>
                <w:lang w:val="sr-Cyrl-RS"/>
              </w:rPr>
            </w:pPr>
            <w:r>
              <w:t>Стога са задовољством</w:t>
            </w:r>
            <w:r w:rsidR="00AF1F70">
              <w:rPr>
                <w:lang w:val="sr-Cyrl-RS"/>
              </w:rPr>
              <w:t>,</w:t>
            </w:r>
            <w:r>
              <w:t xml:space="preserve"> предлажем </w:t>
            </w:r>
            <w:r w:rsidR="00AF1F70">
              <w:rPr>
                <w:lang w:val="sr-Cyrl-RS"/>
              </w:rPr>
              <w:t xml:space="preserve">Наставно-научном већу Филозофског факултета у Нишу, </w:t>
            </w:r>
            <w:r>
              <w:t>да се рукопис</w:t>
            </w:r>
            <w:r w:rsidR="00AF1F70">
              <w:rPr>
                <w:lang w:val="sr-Cyrl-RS"/>
              </w:rPr>
              <w:t xml:space="preserve">  </w:t>
            </w:r>
            <w:r w:rsidR="00AF1F70" w:rsidRPr="0079256B">
              <w:rPr>
                <w:i/>
                <w:iCs/>
              </w:rPr>
              <w:t>Биланс транзиције у Србији и на Балкану</w:t>
            </w:r>
            <w:r w:rsidR="00AF1F70">
              <w:rPr>
                <w:lang w:val="sr-Cyrl-RS"/>
              </w:rPr>
              <w:t xml:space="preserve"> - приређивача Љубише Митровића, Гордане Стојић и Ненада Станојевића, </w:t>
            </w:r>
            <w:r>
              <w:t xml:space="preserve">прихвати као </w:t>
            </w:r>
            <w:r w:rsidR="00AF1F70">
              <w:rPr>
                <w:lang w:val="sr-Cyrl-RS"/>
              </w:rPr>
              <w:t>зборник радова националног значаја са међународним учешћем,</w:t>
            </w:r>
            <w:r w:rsidR="00A16A75">
              <w:t xml:space="preserve"> </w:t>
            </w:r>
            <w:r w:rsidR="00A16A75">
              <w:rPr>
                <w:lang w:val="sr-Cyrl-RS"/>
              </w:rPr>
              <w:t>кој</w:t>
            </w:r>
            <w:r w:rsidR="003A276F">
              <w:rPr>
                <w:lang w:val="sr-Cyrl-RS"/>
              </w:rPr>
              <w:t>и</w:t>
            </w:r>
            <w:r w:rsidR="00A16A75">
              <w:rPr>
                <w:lang w:val="sr-Cyrl-RS"/>
              </w:rPr>
              <w:t xml:space="preserve"> нуди </w:t>
            </w:r>
            <w:r w:rsidR="00310A10">
              <w:rPr>
                <w:lang w:val="sr-Cyrl-RS"/>
              </w:rPr>
              <w:t xml:space="preserve">важан </w:t>
            </w:r>
            <w:r w:rsidR="00A16A75">
              <w:rPr>
                <w:lang w:val="sr-Cyrl-RS"/>
              </w:rPr>
              <w:t xml:space="preserve">допринос </w:t>
            </w:r>
            <w:r w:rsidR="00310A10">
              <w:rPr>
                <w:lang w:val="sr-Cyrl-RS"/>
              </w:rPr>
              <w:t>дефинисању</w:t>
            </w:r>
            <w:r w:rsidR="00A16A75">
              <w:t xml:space="preserve"> </w:t>
            </w:r>
            <w:r w:rsidR="00310A10">
              <w:rPr>
                <w:lang w:val="sr-Cyrl-RS"/>
              </w:rPr>
              <w:t>и појашњењу</w:t>
            </w:r>
            <w:r w:rsidR="003A276F">
              <w:t xml:space="preserve"> тридесетогодишњег транзиционог искуства о потреб</w:t>
            </w:r>
            <w:r w:rsidR="003A276F">
              <w:rPr>
                <w:lang w:val="sr-Cyrl-RS"/>
              </w:rPr>
              <w:t>ама</w:t>
            </w:r>
            <w:r w:rsidR="003A276F">
              <w:t xml:space="preserve"> даљих научних истраживања транзиције, као и редефинисања модела развоја, тј. изградњ</w:t>
            </w:r>
            <w:r w:rsidR="003A276F">
              <w:rPr>
                <w:lang w:val="sr-Cyrl-RS"/>
              </w:rPr>
              <w:t>и</w:t>
            </w:r>
            <w:r w:rsidR="003A276F">
              <w:t xml:space="preserve"> пројекта својеврсне </w:t>
            </w:r>
            <w:r w:rsidR="003A276F" w:rsidRPr="003A276F">
              <w:rPr>
                <w:i/>
                <w:iCs/>
              </w:rPr>
              <w:t>транзиције транзиције</w:t>
            </w:r>
            <w:r w:rsidR="003A276F">
              <w:rPr>
                <w:lang w:val="sr-Cyrl-RS"/>
              </w:rPr>
              <w:t xml:space="preserve">, </w:t>
            </w:r>
            <w:r>
              <w:t>и одобри његово штампање.</w:t>
            </w:r>
          </w:p>
        </w:tc>
      </w:tr>
      <w:tr w:rsidR="0031400B" w:rsidRPr="00B9705B" w14:paraId="0B86F930" w14:textId="77777777" w:rsidTr="005B499C">
        <w:trPr>
          <w:trHeight w:val="454"/>
        </w:trPr>
        <w:tc>
          <w:tcPr>
            <w:tcW w:w="9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837E08" w14:textId="77777777" w:rsidR="0031400B" w:rsidRPr="00B9705B" w:rsidRDefault="0031400B" w:rsidP="00B9705B">
            <w:pPr>
              <w:spacing w:after="0" w:line="240" w:lineRule="auto"/>
              <w:jc w:val="center"/>
              <w:rPr>
                <w:b/>
              </w:rPr>
            </w:pPr>
            <w:r w:rsidRPr="00B9705B">
              <w:rPr>
                <w:b/>
              </w:rPr>
              <w:lastRenderedPageBreak/>
              <w:t>ДАТУМ И ПОТПИС</w:t>
            </w:r>
          </w:p>
        </w:tc>
      </w:tr>
      <w:tr w:rsidR="0031400B" w:rsidRPr="00B9705B" w14:paraId="27CE495A" w14:textId="77777777" w:rsidTr="005B499C">
        <w:trPr>
          <w:trHeight w:val="56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258B7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Датум рецензије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39BF" w14:textId="42CD9B17" w:rsidR="0031400B" w:rsidRPr="00B24A0F" w:rsidRDefault="004C037B" w:rsidP="00B9705B">
            <w:pPr>
              <w:spacing w:after="0" w:line="240" w:lineRule="auto"/>
            </w:pPr>
            <w:r>
              <w:rPr>
                <w:lang w:val="sr-Cyrl-RS"/>
              </w:rPr>
              <w:t>20</w:t>
            </w:r>
            <w:r w:rsidR="00B24A0F">
              <w:t xml:space="preserve">. </w:t>
            </w:r>
            <w:r>
              <w:rPr>
                <w:lang w:val="sr-Cyrl-RS"/>
              </w:rPr>
              <w:t>1</w:t>
            </w:r>
            <w:r w:rsidR="00B24A0F">
              <w:t>. 20</w:t>
            </w:r>
            <w:r>
              <w:rPr>
                <w:lang w:val="sr-Cyrl-RS"/>
              </w:rPr>
              <w:t>20</w:t>
            </w:r>
            <w:r w:rsidR="00B24A0F">
              <w:t>. године</w:t>
            </w:r>
          </w:p>
        </w:tc>
      </w:tr>
      <w:tr w:rsidR="0031400B" w:rsidRPr="00B9705B" w14:paraId="2D08DC23" w14:textId="77777777" w:rsidTr="005B499C">
        <w:trPr>
          <w:trHeight w:val="567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C9ED" w14:textId="77777777" w:rsidR="0031400B" w:rsidRPr="00B9705B" w:rsidRDefault="0031400B" w:rsidP="00B9705B">
            <w:pPr>
              <w:spacing w:after="0" w:line="240" w:lineRule="auto"/>
            </w:pPr>
            <w:r w:rsidRPr="00B9705B">
              <w:t>П</w:t>
            </w:r>
            <w:r w:rsidR="005B499C">
              <w:t>отпис рецензента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5E3E5" w14:textId="77777777" w:rsidR="0031400B" w:rsidRDefault="00594C59" w:rsidP="00B9705B">
            <w:pPr>
              <w:spacing w:after="0" w:line="240" w:lineRule="auto"/>
              <w:rPr>
                <w:lang w:val="sr-Cyrl-RS"/>
              </w:rPr>
            </w:pPr>
            <w:r>
              <w:rPr>
                <w:lang w:val="sr-Cyrl-RS"/>
              </w:rPr>
              <w:t>Проф. др Данијела Здравковић</w:t>
            </w:r>
          </w:p>
          <w:p w14:paraId="5F2AAABC" w14:textId="77777777" w:rsidR="00594C59" w:rsidRDefault="00594C59" w:rsidP="00B9705B">
            <w:pPr>
              <w:spacing w:after="0" w:line="240" w:lineRule="auto"/>
              <w:rPr>
                <w:lang w:val="sr-Cyrl-RS"/>
              </w:rPr>
            </w:pPr>
          </w:p>
          <w:p w14:paraId="5DAF66D5" w14:textId="4A349AFD" w:rsidR="00594C59" w:rsidRPr="00594C59" w:rsidRDefault="00594C59" w:rsidP="00B9705B">
            <w:pPr>
              <w:spacing w:after="0" w:line="240" w:lineRule="auto"/>
              <w:rPr>
                <w:lang w:val="sr-Cyrl-RS"/>
              </w:rPr>
            </w:pPr>
          </w:p>
        </w:tc>
      </w:tr>
    </w:tbl>
    <w:p w14:paraId="47F1EDA0" w14:textId="77777777" w:rsidR="0031400B" w:rsidRDefault="0031400B" w:rsidP="0031400B">
      <w:pPr>
        <w:spacing w:after="0" w:line="240" w:lineRule="auto"/>
      </w:pPr>
    </w:p>
    <w:sectPr w:rsidR="0031400B" w:rsidSect="00A356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730A"/>
    <w:multiLevelType w:val="hybridMultilevel"/>
    <w:tmpl w:val="4E36ED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D050E"/>
    <w:multiLevelType w:val="hybridMultilevel"/>
    <w:tmpl w:val="4B3EEAF2"/>
    <w:lvl w:ilvl="0" w:tplc="BA189FD4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b/>
        <w:i w:val="0"/>
      </w:rPr>
    </w:lvl>
    <w:lvl w:ilvl="1" w:tplc="2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00B"/>
    <w:rsid w:val="0005392C"/>
    <w:rsid w:val="000539FF"/>
    <w:rsid w:val="00071D9A"/>
    <w:rsid w:val="00082E19"/>
    <w:rsid w:val="00083E3F"/>
    <w:rsid w:val="000A7EE4"/>
    <w:rsid w:val="00117FB8"/>
    <w:rsid w:val="00122067"/>
    <w:rsid w:val="00124408"/>
    <w:rsid w:val="00141B21"/>
    <w:rsid w:val="0015258B"/>
    <w:rsid w:val="001D27B5"/>
    <w:rsid w:val="002055A1"/>
    <w:rsid w:val="0020655F"/>
    <w:rsid w:val="00246DC7"/>
    <w:rsid w:val="00251988"/>
    <w:rsid w:val="002A4235"/>
    <w:rsid w:val="002B54DD"/>
    <w:rsid w:val="00310A10"/>
    <w:rsid w:val="0031400B"/>
    <w:rsid w:val="00326FC5"/>
    <w:rsid w:val="00370480"/>
    <w:rsid w:val="00382914"/>
    <w:rsid w:val="00383F2B"/>
    <w:rsid w:val="003A276F"/>
    <w:rsid w:val="003B5D23"/>
    <w:rsid w:val="003C3CA8"/>
    <w:rsid w:val="003D4439"/>
    <w:rsid w:val="003F22C6"/>
    <w:rsid w:val="00421D50"/>
    <w:rsid w:val="00432781"/>
    <w:rsid w:val="00446FFA"/>
    <w:rsid w:val="00461D39"/>
    <w:rsid w:val="004B31AC"/>
    <w:rsid w:val="004C037B"/>
    <w:rsid w:val="004D14DB"/>
    <w:rsid w:val="005219E8"/>
    <w:rsid w:val="00543A33"/>
    <w:rsid w:val="00567CB3"/>
    <w:rsid w:val="00594C59"/>
    <w:rsid w:val="005B499C"/>
    <w:rsid w:val="005C6651"/>
    <w:rsid w:val="005F2636"/>
    <w:rsid w:val="00635A9C"/>
    <w:rsid w:val="00686178"/>
    <w:rsid w:val="006D4AF6"/>
    <w:rsid w:val="006E1E2C"/>
    <w:rsid w:val="006E5B16"/>
    <w:rsid w:val="007530D0"/>
    <w:rsid w:val="00756435"/>
    <w:rsid w:val="00774279"/>
    <w:rsid w:val="0079256B"/>
    <w:rsid w:val="007B7B98"/>
    <w:rsid w:val="007C5241"/>
    <w:rsid w:val="007C5DCF"/>
    <w:rsid w:val="007C6E14"/>
    <w:rsid w:val="008131D4"/>
    <w:rsid w:val="00826D83"/>
    <w:rsid w:val="00833BDA"/>
    <w:rsid w:val="00845D0A"/>
    <w:rsid w:val="00846B33"/>
    <w:rsid w:val="00862671"/>
    <w:rsid w:val="00881BE1"/>
    <w:rsid w:val="0088524D"/>
    <w:rsid w:val="00893C8A"/>
    <w:rsid w:val="008B28E9"/>
    <w:rsid w:val="008C7B5C"/>
    <w:rsid w:val="008D36EE"/>
    <w:rsid w:val="008D6F4B"/>
    <w:rsid w:val="009B1DBA"/>
    <w:rsid w:val="009D0ECD"/>
    <w:rsid w:val="00A16A75"/>
    <w:rsid w:val="00A35675"/>
    <w:rsid w:val="00A74966"/>
    <w:rsid w:val="00AA7DBE"/>
    <w:rsid w:val="00AD4AFB"/>
    <w:rsid w:val="00AF1F70"/>
    <w:rsid w:val="00B06C14"/>
    <w:rsid w:val="00B24A0F"/>
    <w:rsid w:val="00B46706"/>
    <w:rsid w:val="00B53B23"/>
    <w:rsid w:val="00B544FC"/>
    <w:rsid w:val="00B83F2E"/>
    <w:rsid w:val="00B90082"/>
    <w:rsid w:val="00B96FFC"/>
    <w:rsid w:val="00B9705B"/>
    <w:rsid w:val="00BD4A84"/>
    <w:rsid w:val="00BF4A6E"/>
    <w:rsid w:val="00BF72F6"/>
    <w:rsid w:val="00C6298E"/>
    <w:rsid w:val="00C847F2"/>
    <w:rsid w:val="00C877F9"/>
    <w:rsid w:val="00CC132E"/>
    <w:rsid w:val="00D027C0"/>
    <w:rsid w:val="00D03D73"/>
    <w:rsid w:val="00D652CF"/>
    <w:rsid w:val="00D759CE"/>
    <w:rsid w:val="00DD2460"/>
    <w:rsid w:val="00E002E9"/>
    <w:rsid w:val="00E4759C"/>
    <w:rsid w:val="00E823B9"/>
    <w:rsid w:val="00EA226C"/>
    <w:rsid w:val="00EC55DD"/>
    <w:rsid w:val="00F033B6"/>
    <w:rsid w:val="00F052A5"/>
    <w:rsid w:val="00F33491"/>
    <w:rsid w:val="00F44852"/>
    <w:rsid w:val="00F46EB7"/>
    <w:rsid w:val="00F71ED3"/>
    <w:rsid w:val="00F72389"/>
    <w:rsid w:val="00FB556F"/>
    <w:rsid w:val="00FC2348"/>
    <w:rsid w:val="00FD68AA"/>
    <w:rsid w:val="00FE720F"/>
    <w:rsid w:val="00FE73AA"/>
    <w:rsid w:val="00FF2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86454"/>
  <w15:docId w15:val="{9E2C3A29-AC98-4305-9268-711B79579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00B"/>
    <w:pPr>
      <w:spacing w:after="160" w:line="25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1400B"/>
    <w:rPr>
      <w:color w:val="0000FF"/>
      <w:u w:val="single"/>
    </w:rPr>
  </w:style>
  <w:style w:type="table" w:styleId="TableGrid">
    <w:name w:val="Table Grid"/>
    <w:basedOn w:val="TableNormal"/>
    <w:uiPriority w:val="39"/>
    <w:rsid w:val="00314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link w:val="SubtitleChar"/>
    <w:uiPriority w:val="11"/>
    <w:qFormat/>
    <w:rsid w:val="00382914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38291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B9705B"/>
    <w:rPr>
      <w:color w:val="605E5C"/>
      <w:shd w:val="clear" w:color="auto" w:fill="E1DFDD"/>
    </w:rPr>
  </w:style>
  <w:style w:type="paragraph" w:customStyle="1" w:styleId="Body">
    <w:name w:val="Body"/>
    <w:rsid w:val="00EC55DD"/>
    <w:rPr>
      <w:rFonts w:ascii="Helvetica" w:eastAsia="Arial Unicode MS" w:hAnsi="Helvetica" w:cs="Arial Unicode MS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D759C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7048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5D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5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3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0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46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32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35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09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15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1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22B3C-B832-4400-897E-78F0169F5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Links>
    <vt:vector size="6" baseType="variant">
      <vt:variant>
        <vt:i4>5242983</vt:i4>
      </vt:variant>
      <vt:variant>
        <vt:i4>0</vt:i4>
      </vt:variant>
      <vt:variant>
        <vt:i4>0</vt:i4>
      </vt:variant>
      <vt:variant>
        <vt:i4>5</vt:i4>
      </vt:variant>
      <vt:variant>
        <vt:lpwstr>mailto:ilicde@pmf.ni.ac.rs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Spijun</dc:creator>
  <cp:lastModifiedBy>Korisnik</cp:lastModifiedBy>
  <cp:revision>2</cp:revision>
  <cp:lastPrinted>2019-03-04T17:35:00Z</cp:lastPrinted>
  <dcterms:created xsi:type="dcterms:W3CDTF">2020-01-20T13:03:00Z</dcterms:created>
  <dcterms:modified xsi:type="dcterms:W3CDTF">2020-01-20T13:03:00Z</dcterms:modified>
</cp:coreProperties>
</file>