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440" w:type="dxa"/>
        <w:tblInd w:w="-432" w:type="dxa"/>
        <w:tblLook w:val="04A0" w:firstRow="1" w:lastRow="0" w:firstColumn="1" w:lastColumn="0" w:noHBand="0" w:noVBand="1"/>
      </w:tblPr>
      <w:tblGrid>
        <w:gridCol w:w="2550"/>
        <w:gridCol w:w="1251"/>
        <w:gridCol w:w="324"/>
        <w:gridCol w:w="261"/>
        <w:gridCol w:w="851"/>
        <w:gridCol w:w="2143"/>
        <w:gridCol w:w="3060"/>
      </w:tblGrid>
      <w:tr w:rsidR="007916D1" w:rsidTr="007916D1">
        <w:trPr>
          <w:trHeight w:val="982"/>
        </w:trPr>
        <w:tc>
          <w:tcPr>
            <w:tcW w:w="10440" w:type="dxa"/>
            <w:gridSpan w:val="7"/>
            <w:tcBorders>
              <w:top w:val="double" w:sz="4" w:space="0" w:color="auto"/>
              <w:left w:val="double" w:sz="4" w:space="0" w:color="auto"/>
              <w:bottom w:val="double" w:sz="4" w:space="0" w:color="auto"/>
              <w:right w:val="double" w:sz="4" w:space="0" w:color="auto"/>
            </w:tcBorders>
            <w:vAlign w:val="center"/>
          </w:tcPr>
          <w:p w:rsidR="007916D1" w:rsidRDefault="007916D1">
            <w:pPr>
              <w:spacing w:line="240" w:lineRule="auto"/>
              <w:jc w:val="left"/>
              <w:rPr>
                <w:rFonts w:ascii="Candara" w:hAnsi="Candara"/>
                <w:b/>
                <w:sz w:val="36"/>
                <w:szCs w:val="36"/>
              </w:rPr>
            </w:pPr>
            <w:bookmarkStart w:id="0" w:name="_GoBack"/>
            <w:bookmarkEnd w:id="0"/>
            <w:r>
              <w:rPr>
                <w:noProof/>
                <w:lang w:val="en-US"/>
              </w:rPr>
              <w:drawing>
                <wp:inline distT="0" distB="0" distL="0" distR="0">
                  <wp:extent cx="552450" cy="552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inline>
              </w:drawing>
            </w:r>
            <w:r>
              <w:rPr>
                <w:rFonts w:ascii="Candara" w:hAnsi="Candara"/>
                <w:b/>
                <w:sz w:val="36"/>
                <w:szCs w:val="36"/>
              </w:rPr>
              <w:t xml:space="preserve">                         UNIVERSITY OF NIŠ</w:t>
            </w:r>
          </w:p>
          <w:p w:rsidR="007916D1" w:rsidRDefault="007916D1">
            <w:pPr>
              <w:spacing w:line="240" w:lineRule="auto"/>
              <w:jc w:val="left"/>
              <w:rPr>
                <w:rFonts w:ascii="Candara" w:hAnsi="Candara"/>
              </w:rPr>
            </w:pPr>
          </w:p>
        </w:tc>
      </w:tr>
      <w:tr w:rsidR="007916D1" w:rsidTr="007916D1">
        <w:trPr>
          <w:trHeight w:val="754"/>
        </w:trPr>
        <w:tc>
          <w:tcPr>
            <w:tcW w:w="3801" w:type="dxa"/>
            <w:gridSpan w:val="2"/>
            <w:tcBorders>
              <w:top w:val="double" w:sz="4" w:space="0" w:color="auto"/>
              <w:left w:val="double" w:sz="4" w:space="0" w:color="auto"/>
              <w:bottom w:val="double" w:sz="4" w:space="0" w:color="auto"/>
              <w:right w:val="double" w:sz="4" w:space="0" w:color="auto"/>
            </w:tcBorders>
            <w:shd w:val="clear" w:color="auto" w:fill="FFFFFF" w:themeFill="background1"/>
            <w:vAlign w:val="center"/>
            <w:hideMark/>
          </w:tcPr>
          <w:p w:rsidR="007916D1" w:rsidRDefault="007916D1">
            <w:pPr>
              <w:spacing w:line="240" w:lineRule="auto"/>
              <w:rPr>
                <w:rFonts w:ascii="Candara" w:hAnsi="Candara"/>
                <w:b/>
                <w:sz w:val="36"/>
                <w:szCs w:val="36"/>
              </w:rPr>
            </w:pPr>
            <w:r>
              <w:rPr>
                <w:rFonts w:ascii="Candara" w:hAnsi="Candara"/>
                <w:b/>
                <w:sz w:val="36"/>
                <w:szCs w:val="36"/>
              </w:rPr>
              <w:t>Course Unit Descriptor</w:t>
            </w:r>
          </w:p>
        </w:tc>
        <w:tc>
          <w:tcPr>
            <w:tcW w:w="1436" w:type="dxa"/>
            <w:gridSpan w:val="3"/>
            <w:tcBorders>
              <w:top w:val="double" w:sz="4" w:space="0" w:color="auto"/>
              <w:left w:val="double" w:sz="4" w:space="0" w:color="auto"/>
              <w:bottom w:val="double" w:sz="4" w:space="0" w:color="auto"/>
              <w:right w:val="double" w:sz="4" w:space="0" w:color="auto"/>
            </w:tcBorders>
            <w:shd w:val="clear" w:color="auto" w:fill="FFFFFF" w:themeFill="background1"/>
            <w:vAlign w:val="center"/>
            <w:hideMark/>
          </w:tcPr>
          <w:p w:rsidR="007916D1" w:rsidRDefault="007916D1">
            <w:pPr>
              <w:spacing w:line="240" w:lineRule="auto"/>
              <w:jc w:val="left"/>
              <w:rPr>
                <w:rStyle w:val="CommentReference"/>
                <w:sz w:val="36"/>
                <w:szCs w:val="36"/>
              </w:rPr>
            </w:pPr>
            <w:r>
              <w:rPr>
                <w:rFonts w:ascii="Candara" w:hAnsi="Candara"/>
                <w:b/>
                <w:sz w:val="36"/>
                <w:szCs w:val="36"/>
              </w:rPr>
              <w:t>Faculty</w:t>
            </w:r>
          </w:p>
        </w:tc>
        <w:tc>
          <w:tcPr>
            <w:tcW w:w="5203" w:type="dxa"/>
            <w:gridSpan w:val="2"/>
            <w:tcBorders>
              <w:top w:val="double" w:sz="4" w:space="0" w:color="auto"/>
              <w:left w:val="double" w:sz="4" w:space="0" w:color="auto"/>
              <w:bottom w:val="double" w:sz="4" w:space="0" w:color="auto"/>
              <w:right w:val="double" w:sz="4" w:space="0" w:color="auto"/>
            </w:tcBorders>
            <w:shd w:val="clear" w:color="auto" w:fill="FFFFFF" w:themeFill="background1"/>
            <w:vAlign w:val="center"/>
          </w:tcPr>
          <w:p w:rsidR="007916D1" w:rsidRPr="004D3A6F" w:rsidRDefault="00924734">
            <w:pPr>
              <w:suppressAutoHyphens w:val="0"/>
              <w:spacing w:after="200" w:line="276" w:lineRule="auto"/>
              <w:jc w:val="left"/>
              <w:rPr>
                <w:rFonts w:ascii="Candara" w:hAnsi="Candara"/>
                <w:sz w:val="36"/>
                <w:szCs w:val="36"/>
              </w:rPr>
            </w:pPr>
            <w:r>
              <w:rPr>
                <w:rFonts w:ascii="Candara" w:hAnsi="Candara"/>
                <w:sz w:val="36"/>
                <w:szCs w:val="36"/>
              </w:rPr>
              <w:t>Филозофски факултет</w:t>
            </w:r>
          </w:p>
        </w:tc>
      </w:tr>
      <w:tr w:rsidR="007916D1" w:rsidTr="007916D1">
        <w:trPr>
          <w:trHeight w:val="529"/>
        </w:trPr>
        <w:tc>
          <w:tcPr>
            <w:tcW w:w="10440" w:type="dxa"/>
            <w:gridSpan w:val="7"/>
            <w:tcBorders>
              <w:top w:val="doub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7916D1" w:rsidRDefault="00924734">
            <w:pPr>
              <w:spacing w:line="240" w:lineRule="auto"/>
              <w:rPr>
                <w:rFonts w:ascii="Candara" w:hAnsi="Candara"/>
                <w:b/>
              </w:rPr>
            </w:pPr>
            <w:r>
              <w:rPr>
                <w:rFonts w:ascii="Candara" w:hAnsi="Candara"/>
                <w:b/>
              </w:rPr>
              <w:t>ОПШТЕ ИНФОРМАЦИЈЕ</w:t>
            </w:r>
          </w:p>
        </w:tc>
      </w:tr>
      <w:tr w:rsidR="007916D1" w:rsidTr="007916D1">
        <w:trPr>
          <w:trHeight w:val="562"/>
        </w:trPr>
        <w:tc>
          <w:tcPr>
            <w:tcW w:w="4386" w:type="dxa"/>
            <w:gridSpan w:val="4"/>
            <w:tcBorders>
              <w:top w:val="single" w:sz="4" w:space="0" w:color="auto"/>
              <w:left w:val="single" w:sz="4" w:space="0" w:color="auto"/>
              <w:bottom w:val="single" w:sz="4" w:space="0" w:color="auto"/>
              <w:right w:val="single" w:sz="4" w:space="0" w:color="auto"/>
            </w:tcBorders>
            <w:vAlign w:val="center"/>
            <w:hideMark/>
          </w:tcPr>
          <w:p w:rsidR="007916D1" w:rsidRDefault="007916D1">
            <w:pPr>
              <w:spacing w:line="240" w:lineRule="auto"/>
              <w:jc w:val="left"/>
              <w:rPr>
                <w:rFonts w:ascii="Candara" w:hAnsi="Candara"/>
              </w:rPr>
            </w:pPr>
            <w:r>
              <w:rPr>
                <w:rFonts w:ascii="Candara" w:hAnsi="Candara"/>
              </w:rPr>
              <w:t xml:space="preserve">Study program </w:t>
            </w:r>
          </w:p>
        </w:tc>
        <w:tc>
          <w:tcPr>
            <w:tcW w:w="6054" w:type="dxa"/>
            <w:gridSpan w:val="3"/>
            <w:tcBorders>
              <w:top w:val="single" w:sz="4" w:space="0" w:color="auto"/>
              <w:left w:val="single" w:sz="4" w:space="0" w:color="auto"/>
              <w:bottom w:val="single" w:sz="4" w:space="0" w:color="auto"/>
              <w:right w:val="single" w:sz="4" w:space="0" w:color="auto"/>
            </w:tcBorders>
            <w:vAlign w:val="center"/>
          </w:tcPr>
          <w:p w:rsidR="007916D1" w:rsidRPr="00924734" w:rsidRDefault="009D7DE4">
            <w:pPr>
              <w:spacing w:line="240" w:lineRule="auto"/>
              <w:jc w:val="left"/>
              <w:rPr>
                <w:rFonts w:ascii="Candara" w:hAnsi="Candara"/>
                <w:b/>
                <w:color w:val="548DD4" w:themeColor="text2" w:themeTint="99"/>
                <w:sz w:val="24"/>
                <w:szCs w:val="24"/>
              </w:rPr>
            </w:pPr>
            <w:r>
              <w:rPr>
                <w:rFonts w:ascii="Candara" w:hAnsi="Candara"/>
                <w:b/>
                <w:color w:val="548DD4" w:themeColor="text2" w:themeTint="99"/>
                <w:sz w:val="24"/>
                <w:szCs w:val="24"/>
              </w:rPr>
              <w:t>Philosoph</w:t>
            </w:r>
            <w:r w:rsidR="0021072D">
              <w:rPr>
                <w:rFonts w:ascii="Candara" w:hAnsi="Candara"/>
                <w:b/>
                <w:color w:val="548DD4" w:themeColor="text2" w:themeTint="99"/>
                <w:sz w:val="24"/>
                <w:szCs w:val="24"/>
              </w:rPr>
              <w:t>y</w:t>
            </w:r>
          </w:p>
        </w:tc>
      </w:tr>
      <w:tr w:rsidR="007916D1" w:rsidTr="007916D1">
        <w:trPr>
          <w:trHeight w:val="562"/>
        </w:trPr>
        <w:tc>
          <w:tcPr>
            <w:tcW w:w="4386" w:type="dxa"/>
            <w:gridSpan w:val="4"/>
            <w:tcBorders>
              <w:top w:val="single" w:sz="4" w:space="0" w:color="auto"/>
              <w:left w:val="single" w:sz="4" w:space="0" w:color="auto"/>
              <w:bottom w:val="single" w:sz="4" w:space="0" w:color="auto"/>
              <w:right w:val="single" w:sz="4" w:space="0" w:color="auto"/>
            </w:tcBorders>
            <w:vAlign w:val="center"/>
            <w:hideMark/>
          </w:tcPr>
          <w:p w:rsidR="007916D1" w:rsidRDefault="007916D1">
            <w:pPr>
              <w:spacing w:line="240" w:lineRule="auto"/>
              <w:jc w:val="left"/>
              <w:rPr>
                <w:rFonts w:ascii="Candara" w:hAnsi="Candara"/>
              </w:rPr>
            </w:pPr>
            <w:r>
              <w:rPr>
                <w:rFonts w:ascii="Candara" w:hAnsi="Candara"/>
              </w:rPr>
              <w:t>Study Module  (if applicable)</w:t>
            </w:r>
          </w:p>
        </w:tc>
        <w:tc>
          <w:tcPr>
            <w:tcW w:w="6054" w:type="dxa"/>
            <w:gridSpan w:val="3"/>
            <w:tcBorders>
              <w:top w:val="single" w:sz="4" w:space="0" w:color="auto"/>
              <w:left w:val="single" w:sz="4" w:space="0" w:color="auto"/>
              <w:bottom w:val="single" w:sz="4" w:space="0" w:color="auto"/>
              <w:right w:val="single" w:sz="4" w:space="0" w:color="auto"/>
            </w:tcBorders>
            <w:vAlign w:val="center"/>
          </w:tcPr>
          <w:p w:rsidR="007916D1" w:rsidRDefault="007916D1">
            <w:pPr>
              <w:spacing w:line="240" w:lineRule="auto"/>
              <w:jc w:val="left"/>
              <w:rPr>
                <w:rFonts w:ascii="Candara" w:hAnsi="Candara"/>
              </w:rPr>
            </w:pPr>
          </w:p>
        </w:tc>
      </w:tr>
      <w:tr w:rsidR="007916D1" w:rsidTr="007916D1">
        <w:trPr>
          <w:trHeight w:val="562"/>
        </w:trPr>
        <w:tc>
          <w:tcPr>
            <w:tcW w:w="4386" w:type="dxa"/>
            <w:gridSpan w:val="4"/>
            <w:tcBorders>
              <w:top w:val="single" w:sz="4" w:space="0" w:color="auto"/>
              <w:left w:val="single" w:sz="4" w:space="0" w:color="auto"/>
              <w:bottom w:val="single" w:sz="4" w:space="0" w:color="auto"/>
              <w:right w:val="single" w:sz="4" w:space="0" w:color="auto"/>
            </w:tcBorders>
            <w:vAlign w:val="center"/>
            <w:hideMark/>
          </w:tcPr>
          <w:p w:rsidR="007916D1" w:rsidRDefault="007916D1">
            <w:pPr>
              <w:spacing w:line="240" w:lineRule="auto"/>
              <w:jc w:val="left"/>
              <w:rPr>
                <w:rFonts w:ascii="Candara" w:hAnsi="Candara"/>
              </w:rPr>
            </w:pPr>
            <w:r>
              <w:rPr>
                <w:rFonts w:ascii="Candara" w:hAnsi="Candara"/>
              </w:rPr>
              <w:t>Course title</w:t>
            </w:r>
          </w:p>
        </w:tc>
        <w:tc>
          <w:tcPr>
            <w:tcW w:w="6054" w:type="dxa"/>
            <w:gridSpan w:val="3"/>
            <w:tcBorders>
              <w:top w:val="single" w:sz="4" w:space="0" w:color="auto"/>
              <w:left w:val="single" w:sz="4" w:space="0" w:color="auto"/>
              <w:bottom w:val="single" w:sz="4" w:space="0" w:color="auto"/>
              <w:right w:val="single" w:sz="4" w:space="0" w:color="auto"/>
            </w:tcBorders>
            <w:vAlign w:val="center"/>
          </w:tcPr>
          <w:p w:rsidR="007916D1" w:rsidRPr="009D7DE4" w:rsidRDefault="009D7DE4">
            <w:pPr>
              <w:spacing w:line="240" w:lineRule="auto"/>
              <w:jc w:val="left"/>
              <w:rPr>
                <w:rFonts w:ascii="Candara" w:hAnsi="Candara"/>
              </w:rPr>
            </w:pPr>
            <w:r>
              <w:rPr>
                <w:rFonts w:ascii="Candara" w:hAnsi="Candara"/>
              </w:rPr>
              <w:t>Philosophy of Space and Time</w:t>
            </w:r>
          </w:p>
        </w:tc>
      </w:tr>
      <w:tr w:rsidR="007916D1" w:rsidTr="007916D1">
        <w:trPr>
          <w:trHeight w:val="562"/>
        </w:trPr>
        <w:tc>
          <w:tcPr>
            <w:tcW w:w="4386" w:type="dxa"/>
            <w:gridSpan w:val="4"/>
            <w:tcBorders>
              <w:top w:val="single" w:sz="4" w:space="0" w:color="auto"/>
              <w:left w:val="single" w:sz="4" w:space="0" w:color="auto"/>
              <w:bottom w:val="single" w:sz="4" w:space="0" w:color="auto"/>
              <w:right w:val="single" w:sz="4" w:space="0" w:color="auto"/>
            </w:tcBorders>
            <w:vAlign w:val="center"/>
            <w:hideMark/>
          </w:tcPr>
          <w:p w:rsidR="007916D1" w:rsidRDefault="007916D1">
            <w:pPr>
              <w:spacing w:line="240" w:lineRule="auto"/>
              <w:jc w:val="left"/>
              <w:rPr>
                <w:rFonts w:ascii="Candara" w:hAnsi="Candara"/>
              </w:rPr>
            </w:pPr>
            <w:r>
              <w:rPr>
                <w:rFonts w:ascii="Candara" w:hAnsi="Candara"/>
              </w:rPr>
              <w:t>Level of study</w:t>
            </w:r>
          </w:p>
        </w:tc>
        <w:tc>
          <w:tcPr>
            <w:tcW w:w="6054" w:type="dxa"/>
            <w:gridSpan w:val="3"/>
            <w:tcBorders>
              <w:top w:val="single" w:sz="4" w:space="0" w:color="auto"/>
              <w:left w:val="single" w:sz="4" w:space="0" w:color="auto"/>
              <w:bottom w:val="single" w:sz="4" w:space="0" w:color="auto"/>
              <w:right w:val="single" w:sz="4" w:space="0" w:color="auto"/>
            </w:tcBorders>
            <w:vAlign w:val="center"/>
            <w:hideMark/>
          </w:tcPr>
          <w:p w:rsidR="007916D1" w:rsidRDefault="00923EB8">
            <w:pPr>
              <w:spacing w:line="240" w:lineRule="auto"/>
              <w:jc w:val="left"/>
              <w:rPr>
                <w:rFonts w:ascii="Candara" w:hAnsi="Candara"/>
              </w:rPr>
            </w:pPr>
            <w:sdt>
              <w:sdtPr>
                <w:rPr>
                  <w:rFonts w:ascii="Candara" w:hAnsi="Candara"/>
                </w:rPr>
                <w:id w:val="-503286888"/>
              </w:sdtPr>
              <w:sdtEndPr/>
              <w:sdtContent>
                <w:r w:rsidR="004D3A6F">
                  <w:rPr>
                    <w:rFonts w:ascii="MS Gothic" w:eastAsia="MS Gothic" w:hAnsi="MS Gothic" w:hint="eastAsia"/>
                  </w:rPr>
                  <w:t>☐</w:t>
                </w:r>
              </w:sdtContent>
            </w:sdt>
            <w:r w:rsidR="007916D1">
              <w:rPr>
                <w:rFonts w:ascii="Candara" w:hAnsi="Candara"/>
              </w:rPr>
              <w:t xml:space="preserve">Bachelor               </w:t>
            </w:r>
            <w:sdt>
              <w:sdtPr>
                <w:rPr>
                  <w:rFonts w:ascii="Candara" w:hAnsi="Candara"/>
                </w:rPr>
                <w:id w:val="-2074409764"/>
              </w:sdtPr>
              <w:sdtEndPr/>
              <w:sdtContent>
                <w:r w:rsidR="004D3A6F">
                  <w:rPr>
                    <w:rFonts w:ascii="MS Gothic" w:eastAsia="MS Gothic" w:hAnsi="MS Gothic" w:hint="eastAsia"/>
                  </w:rPr>
                  <w:t>☒</w:t>
                </w:r>
              </w:sdtContent>
            </w:sdt>
            <w:r w:rsidR="007916D1">
              <w:rPr>
                <w:rFonts w:ascii="Candara" w:hAnsi="Candara"/>
              </w:rPr>
              <w:t xml:space="preserve"> Master’s                   </w:t>
            </w:r>
            <w:sdt>
              <w:sdtPr>
                <w:rPr>
                  <w:rFonts w:ascii="Candara" w:hAnsi="Candara"/>
                </w:rPr>
                <w:id w:val="-848254186"/>
              </w:sdtPr>
              <w:sdtEndPr/>
              <w:sdtContent>
                <w:r w:rsidR="007916D1">
                  <w:rPr>
                    <w:rFonts w:ascii="MS Gothic" w:eastAsia="MS Gothic" w:hAnsi="MS Gothic" w:hint="eastAsia"/>
                    <w:lang w:val="en-US"/>
                  </w:rPr>
                  <w:t>☐</w:t>
                </w:r>
              </w:sdtContent>
            </w:sdt>
            <w:r w:rsidR="007916D1">
              <w:rPr>
                <w:rFonts w:ascii="Candara" w:hAnsi="Candara"/>
              </w:rPr>
              <w:t xml:space="preserve"> Doctoral</w:t>
            </w:r>
          </w:p>
        </w:tc>
      </w:tr>
      <w:tr w:rsidR="007916D1" w:rsidTr="007916D1">
        <w:trPr>
          <w:trHeight w:val="562"/>
        </w:trPr>
        <w:tc>
          <w:tcPr>
            <w:tcW w:w="4386" w:type="dxa"/>
            <w:gridSpan w:val="4"/>
            <w:tcBorders>
              <w:top w:val="single" w:sz="4" w:space="0" w:color="auto"/>
              <w:left w:val="single" w:sz="4" w:space="0" w:color="auto"/>
              <w:bottom w:val="single" w:sz="4" w:space="0" w:color="auto"/>
              <w:right w:val="single" w:sz="4" w:space="0" w:color="auto"/>
            </w:tcBorders>
            <w:vAlign w:val="center"/>
            <w:hideMark/>
          </w:tcPr>
          <w:p w:rsidR="007916D1" w:rsidRDefault="007916D1">
            <w:pPr>
              <w:spacing w:line="240" w:lineRule="auto"/>
              <w:jc w:val="left"/>
              <w:rPr>
                <w:rFonts w:ascii="Candara" w:hAnsi="Candara"/>
              </w:rPr>
            </w:pPr>
            <w:r>
              <w:rPr>
                <w:rFonts w:ascii="Candara" w:hAnsi="Candara"/>
              </w:rPr>
              <w:t>Type of course</w:t>
            </w:r>
          </w:p>
        </w:tc>
        <w:tc>
          <w:tcPr>
            <w:tcW w:w="6054" w:type="dxa"/>
            <w:gridSpan w:val="3"/>
            <w:tcBorders>
              <w:top w:val="single" w:sz="4" w:space="0" w:color="auto"/>
              <w:left w:val="single" w:sz="4" w:space="0" w:color="auto"/>
              <w:bottom w:val="single" w:sz="4" w:space="0" w:color="auto"/>
              <w:right w:val="single" w:sz="4" w:space="0" w:color="auto"/>
            </w:tcBorders>
            <w:vAlign w:val="center"/>
            <w:hideMark/>
          </w:tcPr>
          <w:p w:rsidR="007916D1" w:rsidRDefault="00923EB8">
            <w:pPr>
              <w:spacing w:line="240" w:lineRule="auto"/>
              <w:jc w:val="left"/>
              <w:rPr>
                <w:rFonts w:ascii="Candara" w:hAnsi="Candara"/>
              </w:rPr>
            </w:pPr>
            <w:sdt>
              <w:sdtPr>
                <w:rPr>
                  <w:rFonts w:ascii="Candara" w:hAnsi="Candara"/>
                </w:rPr>
                <w:id w:val="485128928"/>
              </w:sdtPr>
              <w:sdtEndPr/>
              <w:sdtContent>
                <w:r w:rsidR="004D3A6F">
                  <w:rPr>
                    <w:rFonts w:ascii="MS Gothic" w:eastAsia="MS Gothic" w:hAnsi="MS Gothic" w:hint="eastAsia"/>
                  </w:rPr>
                  <w:t>☐</w:t>
                </w:r>
              </w:sdtContent>
            </w:sdt>
            <w:r w:rsidR="007916D1">
              <w:rPr>
                <w:rFonts w:ascii="Candara" w:hAnsi="Candara"/>
              </w:rPr>
              <w:t xml:space="preserve"> Obligatory                 </w:t>
            </w:r>
            <w:sdt>
              <w:sdtPr>
                <w:rPr>
                  <w:rFonts w:ascii="Candara" w:hAnsi="Candara"/>
                </w:rPr>
                <w:id w:val="-1038746228"/>
              </w:sdtPr>
              <w:sdtEndPr/>
              <w:sdtContent>
                <w:r w:rsidR="004D3A6F">
                  <w:rPr>
                    <w:rFonts w:ascii="MS Gothic" w:eastAsia="MS Gothic" w:hAnsi="MS Gothic" w:hint="eastAsia"/>
                  </w:rPr>
                  <w:t>☒</w:t>
                </w:r>
              </w:sdtContent>
            </w:sdt>
            <w:r w:rsidR="007916D1">
              <w:rPr>
                <w:rFonts w:ascii="Candara" w:hAnsi="Candara"/>
              </w:rPr>
              <w:t xml:space="preserve"> Elective</w:t>
            </w:r>
          </w:p>
        </w:tc>
      </w:tr>
      <w:tr w:rsidR="007916D1" w:rsidTr="007916D1">
        <w:trPr>
          <w:trHeight w:val="562"/>
        </w:trPr>
        <w:tc>
          <w:tcPr>
            <w:tcW w:w="4386" w:type="dxa"/>
            <w:gridSpan w:val="4"/>
            <w:tcBorders>
              <w:top w:val="single" w:sz="4" w:space="0" w:color="auto"/>
              <w:left w:val="single" w:sz="4" w:space="0" w:color="auto"/>
              <w:bottom w:val="single" w:sz="4" w:space="0" w:color="auto"/>
              <w:right w:val="single" w:sz="4" w:space="0" w:color="auto"/>
            </w:tcBorders>
            <w:vAlign w:val="center"/>
            <w:hideMark/>
          </w:tcPr>
          <w:p w:rsidR="007916D1" w:rsidRDefault="007916D1">
            <w:pPr>
              <w:suppressAutoHyphens w:val="0"/>
              <w:spacing w:after="0" w:line="240" w:lineRule="auto"/>
              <w:contextualSpacing/>
              <w:jc w:val="left"/>
              <w:rPr>
                <w:rFonts w:ascii="Candara" w:hAnsi="Candara" w:cs="Arial"/>
                <w:lang w:val="en-US"/>
              </w:rPr>
            </w:pPr>
            <w:r>
              <w:rPr>
                <w:rFonts w:ascii="Candara" w:hAnsi="Candara"/>
              </w:rPr>
              <w:t xml:space="preserve">Semester </w:t>
            </w:r>
          </w:p>
        </w:tc>
        <w:tc>
          <w:tcPr>
            <w:tcW w:w="6054" w:type="dxa"/>
            <w:gridSpan w:val="3"/>
            <w:tcBorders>
              <w:top w:val="single" w:sz="4" w:space="0" w:color="auto"/>
              <w:left w:val="single" w:sz="4" w:space="0" w:color="auto"/>
              <w:bottom w:val="single" w:sz="4" w:space="0" w:color="auto"/>
              <w:right w:val="single" w:sz="4" w:space="0" w:color="auto"/>
            </w:tcBorders>
            <w:vAlign w:val="center"/>
            <w:hideMark/>
          </w:tcPr>
          <w:p w:rsidR="007916D1" w:rsidRDefault="00923EB8">
            <w:pPr>
              <w:suppressAutoHyphens w:val="0"/>
              <w:spacing w:after="0" w:line="240" w:lineRule="auto"/>
              <w:contextualSpacing/>
              <w:jc w:val="left"/>
              <w:rPr>
                <w:rFonts w:ascii="Candara" w:hAnsi="Candara" w:cs="Arial"/>
                <w:lang w:val="en-US"/>
              </w:rPr>
            </w:pPr>
            <w:sdt>
              <w:sdtPr>
                <w:rPr>
                  <w:rFonts w:ascii="Candara" w:hAnsi="Candara" w:cs="Arial"/>
                  <w:lang w:val="en-US"/>
                </w:rPr>
                <w:id w:val="-2002492403"/>
              </w:sdtPr>
              <w:sdtEndPr/>
              <w:sdtContent>
                <w:r w:rsidR="00924734">
                  <w:rPr>
                    <w:rFonts w:ascii="MS Gothic" w:eastAsia="MS Gothic" w:hAnsi="MS Gothic" w:cs="Arial" w:hint="eastAsia"/>
                    <w:lang w:val="en-US"/>
                  </w:rPr>
                  <w:t>☐</w:t>
                </w:r>
              </w:sdtContent>
            </w:sdt>
            <w:r w:rsidR="007916D1">
              <w:rPr>
                <w:rFonts w:ascii="Candara" w:hAnsi="Candara" w:cs="Arial"/>
                <w:lang w:val="en-US"/>
              </w:rPr>
              <w:t xml:space="preserve"> Autumn                     </w:t>
            </w:r>
            <w:sdt>
              <w:sdtPr>
                <w:rPr>
                  <w:rFonts w:ascii="Candara" w:hAnsi="Candara" w:cs="Arial"/>
                  <w:lang w:val="en-US"/>
                </w:rPr>
                <w:id w:val="706989797"/>
              </w:sdtPr>
              <w:sdtEndPr/>
              <w:sdtContent>
                <w:r w:rsidR="00924734">
                  <w:rPr>
                    <w:rFonts w:ascii="MS Gothic" w:eastAsia="MS Gothic" w:hAnsi="MS Gothic" w:cs="Arial" w:hint="eastAsia"/>
                    <w:lang w:val="en-US"/>
                  </w:rPr>
                  <w:t>☒</w:t>
                </w:r>
              </w:sdtContent>
            </w:sdt>
            <w:r w:rsidR="007916D1">
              <w:rPr>
                <w:rFonts w:ascii="Candara" w:hAnsi="Candara" w:cs="Arial"/>
                <w:lang w:val="en-US"/>
              </w:rPr>
              <w:t>Spring</w:t>
            </w:r>
          </w:p>
        </w:tc>
      </w:tr>
      <w:tr w:rsidR="007916D1" w:rsidTr="007916D1">
        <w:trPr>
          <w:trHeight w:val="562"/>
        </w:trPr>
        <w:tc>
          <w:tcPr>
            <w:tcW w:w="4386" w:type="dxa"/>
            <w:gridSpan w:val="4"/>
            <w:tcBorders>
              <w:top w:val="single" w:sz="4" w:space="0" w:color="auto"/>
              <w:left w:val="single" w:sz="4" w:space="0" w:color="auto"/>
              <w:bottom w:val="single" w:sz="4" w:space="0" w:color="auto"/>
              <w:right w:val="single" w:sz="4" w:space="0" w:color="auto"/>
            </w:tcBorders>
            <w:vAlign w:val="center"/>
            <w:hideMark/>
          </w:tcPr>
          <w:p w:rsidR="007916D1" w:rsidRDefault="007916D1">
            <w:pPr>
              <w:spacing w:line="240" w:lineRule="auto"/>
              <w:jc w:val="left"/>
              <w:rPr>
                <w:rFonts w:ascii="Candara" w:hAnsi="Candara"/>
              </w:rPr>
            </w:pPr>
            <w:r>
              <w:rPr>
                <w:rFonts w:ascii="Candara" w:hAnsi="Candara"/>
              </w:rPr>
              <w:t xml:space="preserve">Year of study </w:t>
            </w:r>
          </w:p>
        </w:tc>
        <w:tc>
          <w:tcPr>
            <w:tcW w:w="6054" w:type="dxa"/>
            <w:gridSpan w:val="3"/>
            <w:tcBorders>
              <w:top w:val="single" w:sz="4" w:space="0" w:color="auto"/>
              <w:left w:val="single" w:sz="4" w:space="0" w:color="auto"/>
              <w:bottom w:val="single" w:sz="4" w:space="0" w:color="auto"/>
              <w:right w:val="single" w:sz="4" w:space="0" w:color="auto"/>
            </w:tcBorders>
            <w:vAlign w:val="center"/>
          </w:tcPr>
          <w:p w:rsidR="007916D1" w:rsidRPr="00C1608A" w:rsidRDefault="007916D1">
            <w:pPr>
              <w:spacing w:line="240" w:lineRule="auto"/>
              <w:jc w:val="left"/>
              <w:rPr>
                <w:rFonts w:ascii="Candara" w:hAnsi="Candara"/>
                <w:lang w:val="en-US"/>
              </w:rPr>
            </w:pPr>
          </w:p>
        </w:tc>
      </w:tr>
      <w:tr w:rsidR="007916D1" w:rsidTr="007916D1">
        <w:trPr>
          <w:trHeight w:val="562"/>
        </w:trPr>
        <w:tc>
          <w:tcPr>
            <w:tcW w:w="4386" w:type="dxa"/>
            <w:gridSpan w:val="4"/>
            <w:tcBorders>
              <w:top w:val="single" w:sz="4" w:space="0" w:color="auto"/>
              <w:left w:val="single" w:sz="4" w:space="0" w:color="auto"/>
              <w:bottom w:val="single" w:sz="4" w:space="0" w:color="auto"/>
              <w:right w:val="single" w:sz="4" w:space="0" w:color="auto"/>
            </w:tcBorders>
            <w:vAlign w:val="center"/>
            <w:hideMark/>
          </w:tcPr>
          <w:p w:rsidR="007916D1" w:rsidRDefault="007916D1">
            <w:pPr>
              <w:spacing w:line="240" w:lineRule="auto"/>
              <w:jc w:val="left"/>
              <w:rPr>
                <w:rFonts w:ascii="Candara" w:hAnsi="Candara"/>
              </w:rPr>
            </w:pPr>
            <w:r>
              <w:rPr>
                <w:rFonts w:ascii="Candara" w:hAnsi="Candara"/>
              </w:rPr>
              <w:t>Number of ECTS allocated</w:t>
            </w:r>
          </w:p>
        </w:tc>
        <w:tc>
          <w:tcPr>
            <w:tcW w:w="6054" w:type="dxa"/>
            <w:gridSpan w:val="3"/>
            <w:tcBorders>
              <w:top w:val="single" w:sz="4" w:space="0" w:color="auto"/>
              <w:left w:val="single" w:sz="4" w:space="0" w:color="auto"/>
              <w:bottom w:val="single" w:sz="4" w:space="0" w:color="auto"/>
              <w:right w:val="single" w:sz="4" w:space="0" w:color="auto"/>
            </w:tcBorders>
            <w:vAlign w:val="center"/>
          </w:tcPr>
          <w:p w:rsidR="007916D1" w:rsidRDefault="007916D1">
            <w:pPr>
              <w:spacing w:line="240" w:lineRule="auto"/>
              <w:jc w:val="left"/>
              <w:rPr>
                <w:rFonts w:ascii="Candara" w:hAnsi="Candara"/>
              </w:rPr>
            </w:pPr>
          </w:p>
        </w:tc>
      </w:tr>
      <w:tr w:rsidR="007916D1" w:rsidTr="007916D1">
        <w:trPr>
          <w:trHeight w:val="562"/>
        </w:trPr>
        <w:tc>
          <w:tcPr>
            <w:tcW w:w="4386" w:type="dxa"/>
            <w:gridSpan w:val="4"/>
            <w:tcBorders>
              <w:top w:val="single" w:sz="4" w:space="0" w:color="auto"/>
              <w:left w:val="single" w:sz="4" w:space="0" w:color="auto"/>
              <w:bottom w:val="single" w:sz="4" w:space="0" w:color="auto"/>
              <w:right w:val="single" w:sz="4" w:space="0" w:color="auto"/>
            </w:tcBorders>
            <w:vAlign w:val="center"/>
            <w:hideMark/>
          </w:tcPr>
          <w:p w:rsidR="007916D1" w:rsidRDefault="007916D1">
            <w:pPr>
              <w:spacing w:line="240" w:lineRule="auto"/>
              <w:jc w:val="left"/>
              <w:rPr>
                <w:rFonts w:ascii="Candara" w:hAnsi="Candara"/>
              </w:rPr>
            </w:pPr>
            <w:r>
              <w:rPr>
                <w:rFonts w:ascii="Candara" w:hAnsi="Candara"/>
              </w:rPr>
              <w:t>Name of lecturer/lecturers</w:t>
            </w:r>
          </w:p>
        </w:tc>
        <w:tc>
          <w:tcPr>
            <w:tcW w:w="6054" w:type="dxa"/>
            <w:gridSpan w:val="3"/>
            <w:tcBorders>
              <w:top w:val="single" w:sz="4" w:space="0" w:color="auto"/>
              <w:left w:val="single" w:sz="4" w:space="0" w:color="auto"/>
              <w:bottom w:val="single" w:sz="4" w:space="0" w:color="auto"/>
              <w:right w:val="single" w:sz="4" w:space="0" w:color="auto"/>
            </w:tcBorders>
            <w:vAlign w:val="center"/>
          </w:tcPr>
          <w:p w:rsidR="00B20276" w:rsidRPr="002A45AA" w:rsidRDefault="009D7DE4" w:rsidP="009D7DE4">
            <w:pPr>
              <w:spacing w:line="240" w:lineRule="auto"/>
              <w:jc w:val="left"/>
              <w:rPr>
                <w:rFonts w:ascii="Candara" w:hAnsi="Candara"/>
              </w:rPr>
            </w:pPr>
            <w:r>
              <w:rPr>
                <w:rFonts w:ascii="Candara" w:hAnsi="Candara"/>
              </w:rPr>
              <w:t>Goran Ružić, assistant professor</w:t>
            </w:r>
          </w:p>
        </w:tc>
      </w:tr>
      <w:tr w:rsidR="007916D1" w:rsidTr="007916D1">
        <w:trPr>
          <w:trHeight w:val="562"/>
        </w:trPr>
        <w:tc>
          <w:tcPr>
            <w:tcW w:w="4386" w:type="dxa"/>
            <w:gridSpan w:val="4"/>
            <w:tcBorders>
              <w:top w:val="single" w:sz="4" w:space="0" w:color="auto"/>
              <w:left w:val="single" w:sz="4" w:space="0" w:color="auto"/>
              <w:bottom w:val="single" w:sz="4" w:space="0" w:color="auto"/>
              <w:right w:val="single" w:sz="4" w:space="0" w:color="auto"/>
            </w:tcBorders>
            <w:vAlign w:val="center"/>
            <w:hideMark/>
          </w:tcPr>
          <w:p w:rsidR="007916D1" w:rsidRDefault="007916D1">
            <w:pPr>
              <w:spacing w:line="240" w:lineRule="auto"/>
              <w:jc w:val="left"/>
              <w:rPr>
                <w:rFonts w:ascii="Candara" w:hAnsi="Candara"/>
              </w:rPr>
            </w:pPr>
            <w:r>
              <w:rPr>
                <w:rFonts w:ascii="Candara" w:hAnsi="Candara"/>
              </w:rPr>
              <w:t>Teaching mode</w:t>
            </w:r>
          </w:p>
        </w:tc>
        <w:tc>
          <w:tcPr>
            <w:tcW w:w="6054" w:type="dxa"/>
            <w:gridSpan w:val="3"/>
            <w:tcBorders>
              <w:top w:val="single" w:sz="4" w:space="0" w:color="auto"/>
              <w:left w:val="single" w:sz="4" w:space="0" w:color="auto"/>
              <w:bottom w:val="single" w:sz="4" w:space="0" w:color="auto"/>
              <w:right w:val="single" w:sz="4" w:space="0" w:color="auto"/>
            </w:tcBorders>
            <w:vAlign w:val="center"/>
            <w:hideMark/>
          </w:tcPr>
          <w:p w:rsidR="007916D1" w:rsidRDefault="00923EB8">
            <w:pPr>
              <w:spacing w:line="240" w:lineRule="auto"/>
              <w:jc w:val="left"/>
              <w:rPr>
                <w:rFonts w:ascii="Candara" w:hAnsi="Candara"/>
              </w:rPr>
            </w:pPr>
            <w:sdt>
              <w:sdtPr>
                <w:rPr>
                  <w:rFonts w:ascii="Candara" w:hAnsi="Candara"/>
                </w:rPr>
                <w:id w:val="-1185278396"/>
              </w:sdtPr>
              <w:sdtEndPr/>
              <w:sdtContent>
                <w:r w:rsidR="002C2F21">
                  <w:rPr>
                    <w:rFonts w:ascii="MS Gothic" w:eastAsia="MS Gothic" w:hAnsi="MS Gothic" w:hint="eastAsia"/>
                  </w:rPr>
                  <w:t>☒</w:t>
                </w:r>
              </w:sdtContent>
            </w:sdt>
            <w:r w:rsidR="007916D1">
              <w:rPr>
                <w:rFonts w:ascii="Candara" w:hAnsi="Candara"/>
              </w:rPr>
              <w:t xml:space="preserve">Lectures                     </w:t>
            </w:r>
            <w:sdt>
              <w:sdtPr>
                <w:rPr>
                  <w:rFonts w:ascii="Candara" w:hAnsi="Candara"/>
                </w:rPr>
                <w:id w:val="-544222395"/>
              </w:sdtPr>
              <w:sdtEndPr/>
              <w:sdtContent>
                <w:r w:rsidR="002C2F21">
                  <w:rPr>
                    <w:rFonts w:ascii="MS Gothic" w:eastAsia="MS Gothic" w:hAnsi="MS Gothic" w:hint="eastAsia"/>
                  </w:rPr>
                  <w:t>☒</w:t>
                </w:r>
              </w:sdtContent>
            </w:sdt>
            <w:r w:rsidR="007916D1">
              <w:rPr>
                <w:rFonts w:ascii="Candara" w:hAnsi="Candara"/>
              </w:rPr>
              <w:t xml:space="preserve">Group tutorials         </w:t>
            </w:r>
            <w:sdt>
              <w:sdtPr>
                <w:rPr>
                  <w:rFonts w:ascii="Candara" w:hAnsi="Candara"/>
                </w:rPr>
                <w:id w:val="-2022922688"/>
              </w:sdtPr>
              <w:sdtEndPr/>
              <w:sdtContent>
                <w:r w:rsidR="002C2F21">
                  <w:rPr>
                    <w:rFonts w:ascii="MS Gothic" w:eastAsia="MS Gothic" w:hAnsi="MS Gothic" w:hint="eastAsia"/>
                  </w:rPr>
                  <w:t>☒</w:t>
                </w:r>
              </w:sdtContent>
            </w:sdt>
            <w:r w:rsidR="007916D1">
              <w:rPr>
                <w:rFonts w:ascii="Candara" w:hAnsi="Candara"/>
              </w:rPr>
              <w:t xml:space="preserve"> Individual tutorials</w:t>
            </w:r>
          </w:p>
          <w:p w:rsidR="007916D1" w:rsidRDefault="00923EB8">
            <w:pPr>
              <w:spacing w:line="240" w:lineRule="auto"/>
              <w:jc w:val="left"/>
              <w:rPr>
                <w:rFonts w:ascii="Candara" w:hAnsi="Candara"/>
              </w:rPr>
            </w:pPr>
            <w:sdt>
              <w:sdtPr>
                <w:rPr>
                  <w:rFonts w:ascii="Candara" w:hAnsi="Candara"/>
                </w:rPr>
                <w:id w:val="-770861310"/>
              </w:sdtPr>
              <w:sdtEndPr/>
              <w:sdtContent>
                <w:r w:rsidR="007916D1">
                  <w:rPr>
                    <w:rFonts w:ascii="MS Gothic" w:eastAsia="MS Gothic" w:hAnsi="MS Gothic" w:hint="eastAsia"/>
                    <w:lang w:val="en-US"/>
                  </w:rPr>
                  <w:t>☐</w:t>
                </w:r>
              </w:sdtContent>
            </w:sdt>
            <w:r w:rsidR="007916D1">
              <w:rPr>
                <w:rFonts w:ascii="Candara" w:hAnsi="Candara"/>
              </w:rPr>
              <w:t xml:space="preserve">Laboratory work     </w:t>
            </w:r>
            <w:sdt>
              <w:sdtPr>
                <w:rPr>
                  <w:rFonts w:ascii="Candara" w:hAnsi="Candara"/>
                </w:rPr>
                <w:id w:val="1358537906"/>
              </w:sdtPr>
              <w:sdtEndPr/>
              <w:sdtContent>
                <w:r w:rsidR="007916D1">
                  <w:rPr>
                    <w:rFonts w:ascii="MS Gothic" w:eastAsia="MS Gothic" w:hAnsi="MS Gothic" w:hint="eastAsia"/>
                    <w:lang w:val="en-US"/>
                  </w:rPr>
                  <w:t>☐</w:t>
                </w:r>
              </w:sdtContent>
            </w:sdt>
            <w:r w:rsidR="007916D1">
              <w:rPr>
                <w:rFonts w:ascii="Candara" w:hAnsi="Candara"/>
              </w:rPr>
              <w:t xml:space="preserve">  Project work            </w:t>
            </w:r>
            <w:sdt>
              <w:sdtPr>
                <w:rPr>
                  <w:rFonts w:ascii="Candara" w:hAnsi="Candara"/>
                </w:rPr>
                <w:id w:val="-365140939"/>
              </w:sdtPr>
              <w:sdtEndPr/>
              <w:sdtContent>
                <w:r w:rsidR="002C2F21">
                  <w:rPr>
                    <w:rFonts w:ascii="MS Gothic" w:eastAsia="MS Gothic" w:hAnsi="MS Gothic" w:hint="eastAsia"/>
                  </w:rPr>
                  <w:t>☒</w:t>
                </w:r>
              </w:sdtContent>
            </w:sdt>
            <w:r w:rsidR="007916D1">
              <w:rPr>
                <w:rFonts w:ascii="Candara" w:hAnsi="Candara"/>
              </w:rPr>
              <w:t xml:space="preserve">  Seminar</w:t>
            </w:r>
          </w:p>
          <w:p w:rsidR="007916D1" w:rsidRDefault="00923EB8">
            <w:pPr>
              <w:spacing w:line="240" w:lineRule="auto"/>
              <w:jc w:val="left"/>
              <w:rPr>
                <w:rFonts w:ascii="Candara" w:hAnsi="Candara"/>
              </w:rPr>
            </w:pPr>
            <w:sdt>
              <w:sdtPr>
                <w:rPr>
                  <w:rFonts w:ascii="Candara" w:hAnsi="Candara"/>
                </w:rPr>
                <w:id w:val="-1536580725"/>
              </w:sdtPr>
              <w:sdtEndPr/>
              <w:sdtContent>
                <w:r w:rsidR="007916D1">
                  <w:rPr>
                    <w:rFonts w:ascii="MS Gothic" w:eastAsia="MS Gothic" w:hAnsi="MS Gothic" w:hint="eastAsia"/>
                    <w:lang w:val="en-US"/>
                  </w:rPr>
                  <w:t>☐</w:t>
                </w:r>
              </w:sdtContent>
            </w:sdt>
            <w:r w:rsidR="007916D1">
              <w:rPr>
                <w:rFonts w:ascii="Candara" w:hAnsi="Candara"/>
              </w:rPr>
              <w:t xml:space="preserve">Distance learning    </w:t>
            </w:r>
            <w:sdt>
              <w:sdtPr>
                <w:rPr>
                  <w:rFonts w:ascii="Candara" w:hAnsi="Candara"/>
                </w:rPr>
                <w:id w:val="-543446048"/>
              </w:sdtPr>
              <w:sdtEndPr/>
              <w:sdtContent>
                <w:r w:rsidR="007916D1">
                  <w:rPr>
                    <w:rFonts w:ascii="MS Gothic" w:eastAsia="MS Gothic" w:hAnsi="MS Gothic" w:hint="eastAsia"/>
                    <w:lang w:val="en-US"/>
                  </w:rPr>
                  <w:t>☐</w:t>
                </w:r>
              </w:sdtContent>
            </w:sdt>
            <w:r w:rsidR="007916D1">
              <w:rPr>
                <w:rFonts w:ascii="Candara" w:hAnsi="Candara"/>
              </w:rPr>
              <w:t xml:space="preserve"> Blended learning      </w:t>
            </w:r>
            <w:sdt>
              <w:sdtPr>
                <w:rPr>
                  <w:rFonts w:ascii="Candara" w:hAnsi="Candara"/>
                </w:rPr>
                <w:id w:val="189722728"/>
              </w:sdtPr>
              <w:sdtEndPr/>
              <w:sdtContent>
                <w:r w:rsidR="007916D1">
                  <w:rPr>
                    <w:rFonts w:ascii="MS Gothic" w:eastAsia="MS Gothic" w:hAnsi="MS Gothic" w:hint="eastAsia"/>
                    <w:lang w:val="en-US"/>
                  </w:rPr>
                  <w:t>☐</w:t>
                </w:r>
              </w:sdtContent>
            </w:sdt>
            <w:r w:rsidR="007916D1">
              <w:rPr>
                <w:rFonts w:ascii="Candara" w:hAnsi="Candara"/>
              </w:rPr>
              <w:t xml:space="preserve">  Other</w:t>
            </w:r>
          </w:p>
        </w:tc>
      </w:tr>
      <w:tr w:rsidR="007916D1" w:rsidTr="007916D1">
        <w:trPr>
          <w:trHeight w:val="562"/>
        </w:trPr>
        <w:tc>
          <w:tcPr>
            <w:tcW w:w="10440" w:type="dxa"/>
            <w:gridSpan w:val="7"/>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7916D1" w:rsidRPr="00484BE2" w:rsidRDefault="00924734">
            <w:pPr>
              <w:spacing w:line="240" w:lineRule="auto"/>
              <w:jc w:val="left"/>
              <w:rPr>
                <w:rFonts w:ascii="Candara" w:hAnsi="Candara"/>
                <w:b/>
              </w:rPr>
            </w:pPr>
            <w:r w:rsidRPr="0078444E">
              <w:rPr>
                <w:rFonts w:ascii="Candara" w:hAnsi="Candara"/>
                <w:b/>
              </w:rPr>
              <w:t>СВРХА</w:t>
            </w:r>
          </w:p>
        </w:tc>
      </w:tr>
      <w:tr w:rsidR="007916D1" w:rsidTr="007916D1">
        <w:trPr>
          <w:trHeight w:val="562"/>
        </w:trPr>
        <w:tc>
          <w:tcPr>
            <w:tcW w:w="10440" w:type="dxa"/>
            <w:gridSpan w:val="7"/>
            <w:tcBorders>
              <w:top w:val="single" w:sz="4" w:space="0" w:color="auto"/>
              <w:left w:val="single" w:sz="4" w:space="0" w:color="auto"/>
              <w:bottom w:val="single" w:sz="4" w:space="0" w:color="auto"/>
              <w:right w:val="single" w:sz="4" w:space="0" w:color="auto"/>
            </w:tcBorders>
            <w:vAlign w:val="center"/>
          </w:tcPr>
          <w:p w:rsidR="000912F8" w:rsidRPr="00317C92" w:rsidRDefault="009D7DE4" w:rsidP="000912F8">
            <w:pPr>
              <w:spacing w:after="0"/>
              <w:rPr>
                <w:bCs/>
                <w:szCs w:val="24"/>
              </w:rPr>
            </w:pPr>
            <w:r>
              <w:rPr>
                <w:bCs/>
                <w:szCs w:val="24"/>
              </w:rPr>
              <w:t>Introducing the students with the basic concepts of philosophy of space and time. Establishing connection of the philosophical approach to this topic with methodological approaches employed in other sciences and/or arts.</w:t>
            </w:r>
            <w:r w:rsidR="000912F8">
              <w:rPr>
                <w:bCs/>
                <w:szCs w:val="24"/>
              </w:rPr>
              <w:t>.</w:t>
            </w:r>
          </w:p>
          <w:p w:rsidR="007916D1" w:rsidRPr="00E91CD8" w:rsidRDefault="009D7DE4" w:rsidP="002D367A">
            <w:pPr>
              <w:spacing w:after="0"/>
              <w:rPr>
                <w:rFonts w:ascii="Candara" w:hAnsi="Candara"/>
                <w:i/>
              </w:rPr>
            </w:pPr>
            <w:r>
              <w:rPr>
                <w:bCs/>
                <w:szCs w:val="24"/>
              </w:rPr>
              <w:t>Upon finishing this course, students will be able to: comprehend basic concepts of philosophy of space and time; to particularize ancient authors dealing with the topis of time;</w:t>
            </w:r>
            <w:r w:rsidR="002D367A">
              <w:rPr>
                <w:bCs/>
                <w:szCs w:val="24"/>
              </w:rPr>
              <w:t xml:space="preserve"> to discern the problems of temporality in modern philosophy; </w:t>
            </w:r>
            <w:r>
              <w:rPr>
                <w:bCs/>
                <w:szCs w:val="24"/>
              </w:rPr>
              <w:t xml:space="preserve"> </w:t>
            </w:r>
            <w:r w:rsidR="002D367A">
              <w:rPr>
                <w:bCs/>
                <w:szCs w:val="24"/>
              </w:rPr>
              <w:t>to comprehend the basic categories of the problems of time in the 20th c entury; to compare the thematizations of the concept of time in philosophy with interpretations employed in other sciences and arts</w:t>
            </w:r>
            <w:r w:rsidR="000912F8">
              <w:rPr>
                <w:iCs/>
                <w:szCs w:val="24"/>
              </w:rPr>
              <w:t xml:space="preserve">. </w:t>
            </w:r>
          </w:p>
        </w:tc>
      </w:tr>
      <w:tr w:rsidR="007916D1" w:rsidTr="007916D1">
        <w:trPr>
          <w:trHeight w:val="562"/>
        </w:trPr>
        <w:tc>
          <w:tcPr>
            <w:tcW w:w="10440" w:type="dxa"/>
            <w:gridSpan w:val="7"/>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7916D1" w:rsidRPr="00484BE2" w:rsidRDefault="00924734">
            <w:pPr>
              <w:tabs>
                <w:tab w:val="left" w:pos="360"/>
              </w:tabs>
              <w:spacing w:after="0" w:line="240" w:lineRule="auto"/>
              <w:jc w:val="left"/>
              <w:rPr>
                <w:rFonts w:ascii="Candara" w:hAnsi="Candara"/>
                <w:b/>
              </w:rPr>
            </w:pPr>
            <w:r w:rsidRPr="0078444E">
              <w:rPr>
                <w:rFonts w:ascii="Candara" w:hAnsi="Candara"/>
                <w:b/>
              </w:rPr>
              <w:t>ТЕМЕ И ЛИТЕРАТУРА</w:t>
            </w:r>
          </w:p>
        </w:tc>
      </w:tr>
      <w:tr w:rsidR="007916D1" w:rsidTr="007916D1">
        <w:trPr>
          <w:trHeight w:val="562"/>
        </w:trPr>
        <w:tc>
          <w:tcPr>
            <w:tcW w:w="10440" w:type="dxa"/>
            <w:gridSpan w:val="7"/>
            <w:tcBorders>
              <w:top w:val="single" w:sz="4" w:space="0" w:color="auto"/>
              <w:left w:val="single" w:sz="4" w:space="0" w:color="auto"/>
              <w:bottom w:val="single" w:sz="4" w:space="0" w:color="auto"/>
              <w:right w:val="single" w:sz="4" w:space="0" w:color="auto"/>
            </w:tcBorders>
            <w:vAlign w:val="center"/>
          </w:tcPr>
          <w:p w:rsidR="000125CD" w:rsidRDefault="002D367A" w:rsidP="006B6B0E">
            <w:pPr>
              <w:spacing w:line="240" w:lineRule="auto"/>
              <w:rPr>
                <w:rFonts w:cs="Arial"/>
                <w:color w:val="000000"/>
                <w:szCs w:val="24"/>
              </w:rPr>
            </w:pPr>
            <w:r>
              <w:rPr>
                <w:color w:val="000000"/>
                <w:szCs w:val="24"/>
              </w:rPr>
              <w:t xml:space="preserve">The concept of </w:t>
            </w:r>
            <w:r w:rsidR="00386CB4" w:rsidRPr="00386CB4">
              <w:rPr>
                <w:i/>
                <w:color w:val="000000"/>
                <w:szCs w:val="24"/>
              </w:rPr>
              <w:t>chronos</w:t>
            </w:r>
            <w:r>
              <w:rPr>
                <w:i/>
                <w:color w:val="000000"/>
                <w:szCs w:val="24"/>
              </w:rPr>
              <w:t xml:space="preserve"> </w:t>
            </w:r>
            <w:r>
              <w:rPr>
                <w:color w:val="000000"/>
                <w:szCs w:val="24"/>
              </w:rPr>
              <w:t xml:space="preserve">in Anaximander's fragment; The discovery of infinity (apeiron) in ancient Greek philosophy; Zeno's </w:t>
            </w:r>
            <w:r>
              <w:rPr>
                <w:i/>
                <w:color w:val="000000"/>
                <w:szCs w:val="24"/>
              </w:rPr>
              <w:t>aporiai</w:t>
            </w:r>
            <w:r>
              <w:rPr>
                <w:color w:val="000000"/>
                <w:szCs w:val="24"/>
              </w:rPr>
              <w:t xml:space="preserve"> "The Dichotomy" and "Achiles and the turtle"; Pythagorrean theory of the discretum; Plato's conception of time as a moving picture of eternity and his unwritten </w:t>
            </w:r>
            <w:r w:rsidR="006B6B0E">
              <w:rPr>
                <w:color w:val="000000"/>
                <w:szCs w:val="24"/>
              </w:rPr>
              <w:t>doctrine</w:t>
            </w:r>
            <w:r>
              <w:rPr>
                <w:color w:val="000000"/>
                <w:szCs w:val="24"/>
              </w:rPr>
              <w:t xml:space="preserve"> </w:t>
            </w:r>
            <w:r w:rsidR="00386CB4" w:rsidRPr="00386CB4">
              <w:rPr>
                <w:color w:val="000000"/>
                <w:szCs w:val="24"/>
              </w:rPr>
              <w:t>(</w:t>
            </w:r>
            <w:r w:rsidR="00386CB4" w:rsidRPr="00386CB4">
              <w:rPr>
                <w:i/>
                <w:color w:val="000000"/>
                <w:szCs w:val="24"/>
              </w:rPr>
              <w:t>agrapha dogmata</w:t>
            </w:r>
            <w:r>
              <w:rPr>
                <w:color w:val="000000"/>
                <w:szCs w:val="24"/>
              </w:rPr>
              <w:t xml:space="preserve">); </w:t>
            </w:r>
            <w:r w:rsidR="00970907">
              <w:rPr>
                <w:color w:val="000000"/>
                <w:szCs w:val="24"/>
              </w:rPr>
              <w:t xml:space="preserve">Aristotle's definition of time: movement, time, flux, continuity; Epicurus' finitism </w:t>
            </w:r>
            <w:r w:rsidR="00386CB4" w:rsidRPr="00386CB4">
              <w:rPr>
                <w:color w:val="000000"/>
                <w:szCs w:val="24"/>
              </w:rPr>
              <w:t>(</w:t>
            </w:r>
            <w:r w:rsidR="00386CB4" w:rsidRPr="00FF44A7">
              <w:rPr>
                <w:rFonts w:cs="Arial"/>
                <w:i/>
                <w:color w:val="000000"/>
                <w:szCs w:val="24"/>
              </w:rPr>
              <w:t>chronomi</w:t>
            </w:r>
            <w:r w:rsidR="00386CB4" w:rsidRPr="00FF44A7">
              <w:rPr>
                <w:rFonts w:cs="Arial"/>
                <w:color w:val="000000"/>
                <w:szCs w:val="24"/>
              </w:rPr>
              <w:t xml:space="preserve"> </w:t>
            </w:r>
            <w:r w:rsidR="00970907">
              <w:rPr>
                <w:rFonts w:cs="Arial"/>
                <w:color w:val="000000"/>
                <w:szCs w:val="24"/>
              </w:rPr>
              <w:t>and</w:t>
            </w:r>
            <w:r w:rsidR="00386CB4" w:rsidRPr="00FF44A7">
              <w:rPr>
                <w:rFonts w:cs="Arial"/>
                <w:color w:val="000000"/>
                <w:szCs w:val="24"/>
              </w:rPr>
              <w:t xml:space="preserve"> </w:t>
            </w:r>
            <w:r w:rsidR="00386CB4" w:rsidRPr="00FF44A7">
              <w:rPr>
                <w:rFonts w:cs="Arial"/>
                <w:i/>
                <w:color w:val="000000"/>
                <w:szCs w:val="24"/>
              </w:rPr>
              <w:t>toponi</w:t>
            </w:r>
            <w:r w:rsidR="00386CB4" w:rsidRPr="00FF44A7">
              <w:rPr>
                <w:rFonts w:cs="Arial"/>
                <w:color w:val="000000"/>
                <w:szCs w:val="24"/>
              </w:rPr>
              <w:t xml:space="preserve">); </w:t>
            </w:r>
            <w:r w:rsidR="00970907">
              <w:rPr>
                <w:rFonts w:cs="Arial"/>
                <w:color w:val="000000"/>
                <w:szCs w:val="24"/>
              </w:rPr>
              <w:t xml:space="preserve">Plotinus' conception of </w:t>
            </w:r>
            <w:r w:rsidR="00970907">
              <w:rPr>
                <w:rFonts w:cs="Arial"/>
                <w:color w:val="000000"/>
                <w:szCs w:val="24"/>
              </w:rPr>
              <w:lastRenderedPageBreak/>
              <w:t xml:space="preserve">time; Augustine's presentism; Descartes' </w:t>
            </w:r>
            <w:r w:rsidR="006B6B0E">
              <w:rPr>
                <w:rFonts w:cs="Arial"/>
                <w:color w:val="000000"/>
                <w:szCs w:val="24"/>
              </w:rPr>
              <w:t xml:space="preserve">representation of time through the rules of movement; Leibnitz's infinitism and the continuity principle; Kant's atemporalistic theory of time; Husserl's phenomenology of internal temporal consciousness; Bergson's doctrine of duration; Heidegger's temporalistic theory of time; the problem of time in 20th century philosophy: </w:t>
            </w:r>
            <w:r w:rsidR="00386CB4" w:rsidRPr="00FF44A7">
              <w:rPr>
                <w:rFonts w:cs="Arial"/>
                <w:color w:val="000000"/>
                <w:szCs w:val="24"/>
              </w:rPr>
              <w:t>Sandbothe, Gimmler, Zim</w:t>
            </w:r>
            <w:r w:rsidR="00267127">
              <w:rPr>
                <w:rFonts w:cs="Arial"/>
                <w:color w:val="000000"/>
                <w:szCs w:val="24"/>
              </w:rPr>
              <w:t>m</w:t>
            </w:r>
            <w:r w:rsidR="00386CB4" w:rsidRPr="00FF44A7">
              <w:rPr>
                <w:rFonts w:cs="Arial"/>
                <w:color w:val="000000"/>
                <w:szCs w:val="24"/>
              </w:rPr>
              <w:t>erli (</w:t>
            </w:r>
            <w:r w:rsidR="006B6B0E">
              <w:rPr>
                <w:rFonts w:cs="Arial"/>
                <w:color w:val="000000"/>
                <w:szCs w:val="24"/>
              </w:rPr>
              <w:t>the Bamburg school of time</w:t>
            </w:r>
            <w:r w:rsidR="00386CB4" w:rsidRPr="00FF44A7">
              <w:rPr>
                <w:rFonts w:cs="Arial"/>
                <w:color w:val="000000"/>
                <w:szCs w:val="24"/>
              </w:rPr>
              <w:t xml:space="preserve">); </w:t>
            </w:r>
            <w:r w:rsidR="006B6B0E">
              <w:rPr>
                <w:rFonts w:cs="Arial"/>
                <w:color w:val="000000"/>
                <w:szCs w:val="24"/>
              </w:rPr>
              <w:t>temporal logic</w:t>
            </w:r>
            <w:r w:rsidR="00386CB4" w:rsidRPr="00FF44A7">
              <w:rPr>
                <w:rFonts w:cs="Arial"/>
                <w:color w:val="000000"/>
                <w:szCs w:val="24"/>
              </w:rPr>
              <w:t xml:space="preserve"> (Prior </w:t>
            </w:r>
            <w:r w:rsidR="006B6B0E">
              <w:rPr>
                <w:rFonts w:cs="Arial"/>
                <w:color w:val="000000"/>
                <w:szCs w:val="24"/>
              </w:rPr>
              <w:t>and</w:t>
            </w:r>
            <w:r w:rsidR="00913523" w:rsidRPr="00FF44A7">
              <w:rPr>
                <w:rFonts w:cs="Arial"/>
                <w:color w:val="000000"/>
                <w:szCs w:val="24"/>
              </w:rPr>
              <w:t xml:space="preserve"> </w:t>
            </w:r>
            <w:r w:rsidR="00386CB4" w:rsidRPr="00FF44A7">
              <w:rPr>
                <w:rFonts w:cs="Arial"/>
                <w:color w:val="000000"/>
                <w:szCs w:val="24"/>
              </w:rPr>
              <w:t>Ludlow).</w:t>
            </w:r>
          </w:p>
          <w:p w:rsidR="000A7DFE" w:rsidRPr="000A7DFE" w:rsidRDefault="000A7DFE" w:rsidP="006B6B0E">
            <w:pPr>
              <w:spacing w:line="240" w:lineRule="auto"/>
              <w:rPr>
                <w:rFonts w:cs="Arial"/>
              </w:rPr>
            </w:pPr>
            <w:r>
              <w:rPr>
                <w:rFonts w:cs="Arial"/>
                <w:lang w:val="en-US"/>
              </w:rPr>
              <w:t>Considering the fact that space and time are observed as isomorphous concepts, all topics referring to the theorz of continuum and theory of the discretum also apply both to space and time. Separation of these two concepts is possible</w:t>
            </w:r>
            <w:r>
              <w:rPr>
                <w:rFonts w:cs="Arial"/>
              </w:rPr>
              <w:t xml:space="preserve"> only reflectively, on a meta level, but not on the transcendental level.</w:t>
            </w:r>
          </w:p>
          <w:p w:rsidR="00FF44A7" w:rsidRPr="000125CD" w:rsidRDefault="00447CDD" w:rsidP="000125CD">
            <w:pPr>
              <w:spacing w:line="240" w:lineRule="auto"/>
              <w:rPr>
                <w:rFonts w:cs="Arial"/>
              </w:rPr>
            </w:pPr>
            <w:r>
              <w:rPr>
                <w:rFonts w:cs="Arial"/>
              </w:rPr>
              <w:t>Literature</w:t>
            </w:r>
            <w:r w:rsidR="00ED0669" w:rsidRPr="00FF44A7">
              <w:rPr>
                <w:rFonts w:cs="Arial"/>
              </w:rPr>
              <w:t>:</w:t>
            </w:r>
          </w:p>
          <w:p w:rsidR="00FF44A7" w:rsidRPr="00FF44A7" w:rsidRDefault="00FF44A7" w:rsidP="00FF44A7">
            <w:pPr>
              <w:widowControl w:val="0"/>
              <w:suppressAutoHyphens w:val="0"/>
              <w:autoSpaceDE w:val="0"/>
              <w:autoSpaceDN w:val="0"/>
              <w:adjustRightInd w:val="0"/>
              <w:spacing w:after="0" w:line="240" w:lineRule="auto"/>
              <w:ind w:left="432"/>
              <w:jc w:val="left"/>
              <w:rPr>
                <w:rFonts w:cs="Arial"/>
              </w:rPr>
            </w:pPr>
            <w:r w:rsidRPr="00FF44A7">
              <w:rPr>
                <w:rFonts w:cs="Arial"/>
                <w:bCs/>
                <w:lang w:val="sr-Cyrl-CS"/>
              </w:rPr>
              <w:t xml:space="preserve">Дилс-Кранц, </w:t>
            </w:r>
            <w:r w:rsidRPr="00FF44A7">
              <w:rPr>
                <w:rFonts w:cs="Arial"/>
                <w:bCs/>
                <w:i/>
                <w:lang w:val="sr-Cyrl-CS"/>
              </w:rPr>
              <w:t>Фрагмент пресократика</w:t>
            </w:r>
          </w:p>
          <w:p w:rsidR="00FF44A7" w:rsidRPr="00FF44A7" w:rsidRDefault="00FF44A7" w:rsidP="00FF44A7">
            <w:pPr>
              <w:widowControl w:val="0"/>
              <w:suppressAutoHyphens w:val="0"/>
              <w:autoSpaceDE w:val="0"/>
              <w:autoSpaceDN w:val="0"/>
              <w:adjustRightInd w:val="0"/>
              <w:spacing w:after="0" w:line="240" w:lineRule="auto"/>
              <w:ind w:left="360"/>
              <w:jc w:val="left"/>
              <w:rPr>
                <w:rFonts w:cs="Arial"/>
                <w:bCs/>
                <w:lang w:val="sr-Cyrl-CS"/>
              </w:rPr>
            </w:pPr>
            <w:r w:rsidRPr="00FF44A7">
              <w:rPr>
                <w:rFonts w:cs="Arial"/>
                <w:bCs/>
                <w:lang w:val="sr-Cyrl-CS"/>
              </w:rPr>
              <w:t xml:space="preserve">Платон, </w:t>
            </w:r>
            <w:r w:rsidRPr="00FF44A7">
              <w:rPr>
                <w:rFonts w:cs="Arial"/>
                <w:bCs/>
                <w:i/>
                <w:lang w:val="sr-Cyrl-CS"/>
              </w:rPr>
              <w:t>Тимај</w:t>
            </w:r>
          </w:p>
          <w:p w:rsidR="00FF44A7" w:rsidRPr="00FF44A7" w:rsidRDefault="00FF44A7" w:rsidP="00FF44A7">
            <w:pPr>
              <w:widowControl w:val="0"/>
              <w:suppressAutoHyphens w:val="0"/>
              <w:autoSpaceDE w:val="0"/>
              <w:autoSpaceDN w:val="0"/>
              <w:adjustRightInd w:val="0"/>
              <w:spacing w:after="0" w:line="240" w:lineRule="auto"/>
              <w:ind w:left="360"/>
              <w:jc w:val="left"/>
              <w:rPr>
                <w:rFonts w:cs="Arial"/>
                <w:bCs/>
                <w:lang w:val="sr-Cyrl-CS"/>
              </w:rPr>
            </w:pPr>
            <w:r w:rsidRPr="00FF44A7">
              <w:rPr>
                <w:rFonts w:cs="Arial"/>
                <w:bCs/>
                <w:lang w:val="sr-Cyrl-CS"/>
              </w:rPr>
              <w:t xml:space="preserve">Аристотел, </w:t>
            </w:r>
            <w:r w:rsidRPr="00FF44A7">
              <w:rPr>
                <w:rFonts w:cs="Arial"/>
                <w:bCs/>
                <w:i/>
                <w:lang w:val="sr-Cyrl-CS"/>
              </w:rPr>
              <w:t>Физика</w:t>
            </w:r>
          </w:p>
          <w:p w:rsidR="00FF44A7" w:rsidRPr="00FF44A7" w:rsidRDefault="00FF44A7" w:rsidP="00FF44A7">
            <w:pPr>
              <w:widowControl w:val="0"/>
              <w:suppressAutoHyphens w:val="0"/>
              <w:autoSpaceDE w:val="0"/>
              <w:autoSpaceDN w:val="0"/>
              <w:adjustRightInd w:val="0"/>
              <w:spacing w:after="0" w:line="240" w:lineRule="auto"/>
              <w:ind w:left="360"/>
              <w:jc w:val="left"/>
              <w:rPr>
                <w:rFonts w:cs="Arial"/>
                <w:bCs/>
                <w:lang w:val="sr-Cyrl-CS"/>
              </w:rPr>
            </w:pPr>
            <w:r w:rsidRPr="00FF44A7">
              <w:rPr>
                <w:rFonts w:cs="Arial"/>
                <w:bCs/>
                <w:lang w:val="sr-Cyrl-CS"/>
              </w:rPr>
              <w:t xml:space="preserve">Августин, </w:t>
            </w:r>
            <w:r w:rsidRPr="00FF44A7">
              <w:rPr>
                <w:rFonts w:cs="Arial"/>
                <w:bCs/>
                <w:i/>
                <w:lang w:val="sr-Cyrl-CS"/>
              </w:rPr>
              <w:t>Исповести</w:t>
            </w:r>
          </w:p>
          <w:p w:rsidR="00FF44A7" w:rsidRPr="00FF44A7" w:rsidRDefault="00FF44A7" w:rsidP="00FF44A7">
            <w:pPr>
              <w:widowControl w:val="0"/>
              <w:suppressAutoHyphens w:val="0"/>
              <w:autoSpaceDE w:val="0"/>
              <w:autoSpaceDN w:val="0"/>
              <w:adjustRightInd w:val="0"/>
              <w:spacing w:after="0" w:line="240" w:lineRule="auto"/>
              <w:ind w:left="360"/>
              <w:jc w:val="left"/>
              <w:rPr>
                <w:rFonts w:cs="Arial"/>
                <w:bCs/>
                <w:lang w:val="sr-Cyrl-CS"/>
              </w:rPr>
            </w:pPr>
            <w:r w:rsidRPr="00FF44A7">
              <w:rPr>
                <w:rFonts w:cs="Arial"/>
                <w:bCs/>
                <w:lang w:val="sr-Cyrl-CS"/>
              </w:rPr>
              <w:t xml:space="preserve">Декарт, </w:t>
            </w:r>
            <w:r w:rsidRPr="00FF44A7">
              <w:rPr>
                <w:rFonts w:cs="Arial"/>
                <w:bCs/>
                <w:i/>
                <w:lang w:val="sr-Cyrl-CS"/>
              </w:rPr>
              <w:t>Размишљања о првој филозофији</w:t>
            </w:r>
          </w:p>
          <w:p w:rsidR="00FF44A7" w:rsidRPr="00FF44A7" w:rsidRDefault="00FF44A7" w:rsidP="00FF44A7">
            <w:pPr>
              <w:widowControl w:val="0"/>
              <w:suppressAutoHyphens w:val="0"/>
              <w:autoSpaceDE w:val="0"/>
              <w:autoSpaceDN w:val="0"/>
              <w:adjustRightInd w:val="0"/>
              <w:spacing w:after="0" w:line="240" w:lineRule="auto"/>
              <w:ind w:left="360"/>
              <w:jc w:val="left"/>
              <w:rPr>
                <w:rFonts w:cs="Arial"/>
                <w:bCs/>
                <w:lang w:val="sr-Cyrl-CS"/>
              </w:rPr>
            </w:pPr>
            <w:r w:rsidRPr="00FF44A7">
              <w:rPr>
                <w:rFonts w:cs="Arial"/>
                <w:bCs/>
                <w:lang w:val="sr-Cyrl-CS"/>
              </w:rPr>
              <w:t xml:space="preserve">Лајбниц, </w:t>
            </w:r>
            <w:r w:rsidRPr="00FF44A7">
              <w:rPr>
                <w:rFonts w:cs="Arial"/>
                <w:bCs/>
                <w:i/>
                <w:lang w:val="sr-Cyrl-CS"/>
              </w:rPr>
              <w:t>Изабрани филозофски списи</w:t>
            </w:r>
          </w:p>
          <w:p w:rsidR="00FF44A7" w:rsidRPr="00FF44A7" w:rsidRDefault="00FF44A7" w:rsidP="00FF44A7">
            <w:pPr>
              <w:widowControl w:val="0"/>
              <w:suppressAutoHyphens w:val="0"/>
              <w:autoSpaceDE w:val="0"/>
              <w:autoSpaceDN w:val="0"/>
              <w:adjustRightInd w:val="0"/>
              <w:spacing w:after="0" w:line="240" w:lineRule="auto"/>
              <w:ind w:left="360"/>
              <w:jc w:val="left"/>
              <w:rPr>
                <w:rFonts w:cs="Arial"/>
                <w:bCs/>
                <w:lang w:val="sr-Cyrl-CS"/>
              </w:rPr>
            </w:pPr>
            <w:r w:rsidRPr="00FF44A7">
              <w:rPr>
                <w:rFonts w:cs="Arial"/>
                <w:bCs/>
                <w:lang w:val="sr-Cyrl-CS"/>
              </w:rPr>
              <w:t xml:space="preserve">Кант, </w:t>
            </w:r>
            <w:r w:rsidRPr="00FF44A7">
              <w:rPr>
                <w:rFonts w:cs="Arial"/>
                <w:bCs/>
                <w:i/>
                <w:lang w:val="sr-Cyrl-CS"/>
              </w:rPr>
              <w:t>Критика чистог ума</w:t>
            </w:r>
          </w:p>
          <w:p w:rsidR="00FF44A7" w:rsidRPr="00FF44A7" w:rsidRDefault="00FF44A7" w:rsidP="00FF44A7">
            <w:pPr>
              <w:widowControl w:val="0"/>
              <w:suppressAutoHyphens w:val="0"/>
              <w:autoSpaceDE w:val="0"/>
              <w:autoSpaceDN w:val="0"/>
              <w:adjustRightInd w:val="0"/>
              <w:spacing w:after="0" w:line="240" w:lineRule="auto"/>
              <w:ind w:left="360"/>
              <w:jc w:val="left"/>
              <w:rPr>
                <w:rFonts w:cs="Arial"/>
                <w:bCs/>
                <w:lang w:val="sr-Cyrl-CS"/>
              </w:rPr>
            </w:pPr>
            <w:r w:rsidRPr="00FF44A7">
              <w:rPr>
                <w:rFonts w:cs="Arial"/>
                <w:bCs/>
                <w:lang w:val="sr-Cyrl-CS"/>
              </w:rPr>
              <w:t xml:space="preserve">Хусерл, </w:t>
            </w:r>
            <w:r w:rsidRPr="00FF44A7">
              <w:rPr>
                <w:rFonts w:cs="Arial"/>
                <w:bCs/>
                <w:i/>
                <w:lang w:val="sr-Cyrl-CS"/>
              </w:rPr>
              <w:t>Феноменологија унутрашње временске свести</w:t>
            </w:r>
          </w:p>
          <w:p w:rsidR="00FF44A7" w:rsidRPr="00FF44A7" w:rsidRDefault="00FF44A7" w:rsidP="00FF44A7">
            <w:pPr>
              <w:widowControl w:val="0"/>
              <w:suppressAutoHyphens w:val="0"/>
              <w:autoSpaceDE w:val="0"/>
              <w:autoSpaceDN w:val="0"/>
              <w:adjustRightInd w:val="0"/>
              <w:spacing w:after="0" w:line="240" w:lineRule="auto"/>
              <w:ind w:left="360"/>
              <w:jc w:val="left"/>
              <w:rPr>
                <w:rFonts w:cs="Arial"/>
                <w:bCs/>
                <w:lang w:val="sr-Cyrl-CS"/>
              </w:rPr>
            </w:pPr>
            <w:r w:rsidRPr="00FF44A7">
              <w:rPr>
                <w:rFonts w:cs="Arial"/>
                <w:bCs/>
                <w:lang w:val="sr-Cyrl-CS"/>
              </w:rPr>
              <w:t xml:space="preserve">Бергсон, </w:t>
            </w:r>
            <w:r w:rsidRPr="00FF44A7">
              <w:rPr>
                <w:rFonts w:cs="Arial"/>
                <w:bCs/>
                <w:i/>
                <w:lang w:val="sr-Cyrl-CS"/>
              </w:rPr>
              <w:t>Оглед о непосредним датостима свести</w:t>
            </w:r>
          </w:p>
          <w:p w:rsidR="00FF44A7" w:rsidRPr="00FF44A7" w:rsidRDefault="00FF44A7" w:rsidP="00FF44A7">
            <w:pPr>
              <w:widowControl w:val="0"/>
              <w:suppressAutoHyphens w:val="0"/>
              <w:autoSpaceDE w:val="0"/>
              <w:autoSpaceDN w:val="0"/>
              <w:adjustRightInd w:val="0"/>
              <w:spacing w:after="0" w:line="240" w:lineRule="auto"/>
              <w:ind w:left="360"/>
              <w:jc w:val="left"/>
              <w:rPr>
                <w:rFonts w:cs="Arial"/>
                <w:bCs/>
                <w:lang w:val="sr-Cyrl-CS"/>
              </w:rPr>
            </w:pPr>
            <w:r w:rsidRPr="00FF44A7">
              <w:rPr>
                <w:rFonts w:cs="Arial"/>
                <w:bCs/>
                <w:lang w:val="sr-Cyrl-CS"/>
              </w:rPr>
              <w:t xml:space="preserve">Арсенијевић, </w:t>
            </w:r>
            <w:r w:rsidRPr="00FF44A7">
              <w:rPr>
                <w:rFonts w:cs="Arial"/>
                <w:bCs/>
                <w:i/>
                <w:lang w:val="sr-Cyrl-CS"/>
              </w:rPr>
              <w:t>Простор, време, Зенон</w:t>
            </w:r>
          </w:p>
          <w:p w:rsidR="00FF44A7" w:rsidRPr="00FF44A7" w:rsidRDefault="00FF44A7" w:rsidP="00FF44A7">
            <w:pPr>
              <w:widowControl w:val="0"/>
              <w:suppressAutoHyphens w:val="0"/>
              <w:autoSpaceDE w:val="0"/>
              <w:autoSpaceDN w:val="0"/>
              <w:adjustRightInd w:val="0"/>
              <w:spacing w:after="0" w:line="240" w:lineRule="auto"/>
              <w:ind w:left="360"/>
              <w:jc w:val="left"/>
              <w:rPr>
                <w:rFonts w:cs="Arial"/>
                <w:bCs/>
                <w:lang w:val="sr-Cyrl-CS"/>
              </w:rPr>
            </w:pPr>
            <w:r w:rsidRPr="00FF44A7">
              <w:rPr>
                <w:rFonts w:cs="Arial"/>
                <w:bCs/>
                <w:lang w:val="sr-Cyrl-CS"/>
              </w:rPr>
              <w:t xml:space="preserve">Арсенијевић, </w:t>
            </w:r>
            <w:r w:rsidRPr="00FF44A7">
              <w:rPr>
                <w:rFonts w:cs="Arial"/>
                <w:bCs/>
                <w:i/>
                <w:lang w:val="sr-Cyrl-CS"/>
              </w:rPr>
              <w:t>Време и времена</w:t>
            </w:r>
          </w:p>
          <w:p w:rsidR="00FF44A7" w:rsidRPr="00FF44A7" w:rsidRDefault="00FF44A7" w:rsidP="00FF44A7">
            <w:pPr>
              <w:widowControl w:val="0"/>
              <w:suppressAutoHyphens w:val="0"/>
              <w:autoSpaceDE w:val="0"/>
              <w:autoSpaceDN w:val="0"/>
              <w:adjustRightInd w:val="0"/>
              <w:spacing w:after="0" w:line="240" w:lineRule="auto"/>
              <w:ind w:left="360"/>
              <w:jc w:val="left"/>
              <w:rPr>
                <w:rFonts w:cs="Arial"/>
                <w:bCs/>
                <w:lang w:val="sr-Cyrl-CS"/>
              </w:rPr>
            </w:pPr>
            <w:r w:rsidRPr="00FF44A7">
              <w:rPr>
                <w:rFonts w:cs="Arial"/>
                <w:bCs/>
              </w:rPr>
              <w:t xml:space="preserve">Mike Sandbothe, </w:t>
            </w:r>
            <w:r w:rsidRPr="00FF44A7">
              <w:rPr>
                <w:rFonts w:cs="Arial"/>
                <w:bCs/>
                <w:i/>
              </w:rPr>
              <w:t>Zeit- Medien- Wahrnehmung</w:t>
            </w:r>
          </w:p>
          <w:p w:rsidR="00FF44A7" w:rsidRPr="00FF44A7" w:rsidRDefault="00FF44A7" w:rsidP="00FF44A7">
            <w:pPr>
              <w:widowControl w:val="0"/>
              <w:suppressAutoHyphens w:val="0"/>
              <w:autoSpaceDE w:val="0"/>
              <w:autoSpaceDN w:val="0"/>
              <w:adjustRightInd w:val="0"/>
              <w:spacing w:after="0" w:line="240" w:lineRule="auto"/>
              <w:ind w:left="360"/>
              <w:jc w:val="left"/>
              <w:rPr>
                <w:rFonts w:cs="Arial"/>
                <w:bCs/>
                <w:lang w:val="sr-Cyrl-CS"/>
              </w:rPr>
            </w:pPr>
            <w:r w:rsidRPr="00FF44A7">
              <w:rPr>
                <w:rFonts w:cs="Arial"/>
                <w:bCs/>
              </w:rPr>
              <w:t xml:space="preserve">Арсенијевић, </w:t>
            </w:r>
            <w:r w:rsidRPr="00FF44A7">
              <w:rPr>
                <w:rFonts w:cs="Arial"/>
                <w:bCs/>
                <w:i/>
              </w:rPr>
              <w:t>Модалнос</w:t>
            </w:r>
            <w:r w:rsidRPr="00FF44A7">
              <w:rPr>
                <w:rFonts w:cs="Arial"/>
                <w:bCs/>
                <w:i/>
                <w:lang w:val="sr-Cyrl-CS"/>
              </w:rPr>
              <w:t>т</w:t>
            </w:r>
            <w:r w:rsidRPr="00FF44A7">
              <w:rPr>
                <w:rFonts w:cs="Arial"/>
                <w:bCs/>
                <w:i/>
              </w:rPr>
              <w:t xml:space="preserve"> и време</w:t>
            </w:r>
          </w:p>
          <w:p w:rsidR="00FF44A7" w:rsidRPr="00FF44A7" w:rsidRDefault="00FF44A7" w:rsidP="00FF44A7">
            <w:pPr>
              <w:widowControl w:val="0"/>
              <w:suppressAutoHyphens w:val="0"/>
              <w:autoSpaceDE w:val="0"/>
              <w:autoSpaceDN w:val="0"/>
              <w:adjustRightInd w:val="0"/>
              <w:spacing w:after="0" w:line="240" w:lineRule="auto"/>
              <w:ind w:left="360"/>
              <w:jc w:val="left"/>
              <w:rPr>
                <w:rFonts w:cs="Arial"/>
                <w:bCs/>
                <w:i/>
                <w:lang w:val="sr-Cyrl-CS"/>
              </w:rPr>
            </w:pPr>
            <w:r w:rsidRPr="00FF44A7">
              <w:rPr>
                <w:rFonts w:cs="Arial"/>
                <w:bCs/>
              </w:rPr>
              <w:t xml:space="preserve">Prior, </w:t>
            </w:r>
            <w:r w:rsidRPr="00FF44A7">
              <w:rPr>
                <w:rFonts w:cs="Arial"/>
                <w:bCs/>
                <w:i/>
              </w:rPr>
              <w:t>Past, present and future</w:t>
            </w:r>
          </w:p>
          <w:p w:rsidR="007916D1" w:rsidRPr="00E91CD8" w:rsidRDefault="00FF44A7" w:rsidP="00406FD9">
            <w:pPr>
              <w:widowControl w:val="0"/>
              <w:suppressAutoHyphens w:val="0"/>
              <w:autoSpaceDE w:val="0"/>
              <w:autoSpaceDN w:val="0"/>
              <w:adjustRightInd w:val="0"/>
              <w:spacing w:after="0" w:line="240" w:lineRule="auto"/>
              <w:ind w:left="360"/>
              <w:jc w:val="left"/>
              <w:rPr>
                <w:rFonts w:ascii="Candara" w:hAnsi="Candara"/>
                <w:b/>
              </w:rPr>
            </w:pPr>
            <w:r w:rsidRPr="00FF44A7">
              <w:rPr>
                <w:rFonts w:cs="Arial"/>
                <w:bCs/>
              </w:rPr>
              <w:t xml:space="preserve">Ludlow, </w:t>
            </w:r>
            <w:r w:rsidRPr="00FF44A7">
              <w:rPr>
                <w:rFonts w:cs="Arial"/>
                <w:bCs/>
                <w:i/>
              </w:rPr>
              <w:t>Semantics, Tense and Time</w:t>
            </w:r>
          </w:p>
        </w:tc>
      </w:tr>
      <w:tr w:rsidR="007916D1" w:rsidTr="007916D1">
        <w:trPr>
          <w:trHeight w:val="562"/>
        </w:trPr>
        <w:tc>
          <w:tcPr>
            <w:tcW w:w="10440" w:type="dxa"/>
            <w:gridSpan w:val="7"/>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7916D1" w:rsidRDefault="00924734">
            <w:pPr>
              <w:tabs>
                <w:tab w:val="left" w:pos="360"/>
              </w:tabs>
              <w:spacing w:after="0" w:line="240" w:lineRule="auto"/>
              <w:jc w:val="left"/>
              <w:rPr>
                <w:rFonts w:ascii="Candara" w:hAnsi="Candara"/>
                <w:b/>
              </w:rPr>
            </w:pPr>
            <w:r>
              <w:rPr>
                <w:rFonts w:ascii="Candara" w:hAnsi="Candara"/>
                <w:b/>
              </w:rPr>
              <w:lastRenderedPageBreak/>
              <w:t>ЈЕЗИК НАСТАВЕ</w:t>
            </w:r>
          </w:p>
        </w:tc>
      </w:tr>
      <w:tr w:rsidR="007916D1" w:rsidTr="007916D1">
        <w:trPr>
          <w:trHeight w:val="562"/>
        </w:trPr>
        <w:tc>
          <w:tcPr>
            <w:tcW w:w="10440" w:type="dxa"/>
            <w:gridSpan w:val="7"/>
            <w:tcBorders>
              <w:top w:val="single" w:sz="4" w:space="0" w:color="auto"/>
              <w:left w:val="single" w:sz="4" w:space="0" w:color="auto"/>
              <w:bottom w:val="single" w:sz="4" w:space="0" w:color="auto"/>
              <w:right w:val="single" w:sz="4" w:space="0" w:color="auto"/>
            </w:tcBorders>
            <w:vAlign w:val="center"/>
          </w:tcPr>
          <w:p w:rsidR="007916D1" w:rsidRDefault="00923EB8">
            <w:pPr>
              <w:tabs>
                <w:tab w:val="left" w:pos="360"/>
              </w:tabs>
              <w:spacing w:after="0" w:line="240" w:lineRule="auto"/>
              <w:jc w:val="left"/>
              <w:rPr>
                <w:rFonts w:ascii="Candara" w:hAnsi="Candara"/>
              </w:rPr>
            </w:pPr>
            <w:sdt>
              <w:sdtPr>
                <w:rPr>
                  <w:rFonts w:ascii="Candara" w:hAnsi="Candara"/>
                </w:rPr>
                <w:id w:val="99386002"/>
              </w:sdtPr>
              <w:sdtEndPr/>
              <w:sdtContent>
                <w:r w:rsidR="002C2F21">
                  <w:rPr>
                    <w:rFonts w:ascii="MS Gothic" w:eastAsia="MS Gothic" w:hAnsi="MS Gothic" w:hint="eastAsia"/>
                  </w:rPr>
                  <w:t>☒</w:t>
                </w:r>
              </w:sdtContent>
            </w:sdt>
            <w:r w:rsidR="007916D1">
              <w:rPr>
                <w:rFonts w:ascii="Candara" w:hAnsi="Candara"/>
              </w:rPr>
              <w:t xml:space="preserve">Serbian  (complete course)              </w:t>
            </w:r>
            <w:sdt>
              <w:sdtPr>
                <w:rPr>
                  <w:rFonts w:ascii="Candara" w:hAnsi="Candara"/>
                </w:rPr>
                <w:id w:val="-630790345"/>
              </w:sdtPr>
              <w:sdtEndPr/>
              <w:sdtContent>
                <w:r w:rsidR="007916D1">
                  <w:rPr>
                    <w:rFonts w:ascii="MS Gothic" w:eastAsia="MS Gothic" w:hAnsi="MS Gothic" w:hint="eastAsia"/>
                    <w:lang w:val="en-US"/>
                  </w:rPr>
                  <w:t>☐</w:t>
                </w:r>
              </w:sdtContent>
            </w:sdt>
            <w:r w:rsidR="007916D1">
              <w:rPr>
                <w:rFonts w:ascii="Candara" w:hAnsi="Candara"/>
              </w:rPr>
              <w:t xml:space="preserve"> English (complete course)               </w:t>
            </w:r>
            <w:sdt>
              <w:sdtPr>
                <w:rPr>
                  <w:rFonts w:ascii="Candara" w:hAnsi="Candara"/>
                </w:rPr>
                <w:id w:val="-280118853"/>
              </w:sdtPr>
              <w:sdtEndPr/>
              <w:sdtContent>
                <w:r w:rsidR="007916D1">
                  <w:rPr>
                    <w:rFonts w:ascii="MS Gothic" w:eastAsia="MS Gothic" w:hAnsi="MS Gothic" w:hint="eastAsia"/>
                    <w:lang w:val="en-US"/>
                  </w:rPr>
                  <w:t>☐</w:t>
                </w:r>
              </w:sdtContent>
            </w:sdt>
            <w:r w:rsidR="007916D1">
              <w:rPr>
                <w:rFonts w:ascii="Candara" w:hAnsi="Candara"/>
              </w:rPr>
              <w:t xml:space="preserve">  Other _____________ (complete course)</w:t>
            </w:r>
          </w:p>
          <w:p w:rsidR="007916D1" w:rsidRDefault="007916D1">
            <w:pPr>
              <w:tabs>
                <w:tab w:val="left" w:pos="360"/>
              </w:tabs>
              <w:spacing w:after="0" w:line="240" w:lineRule="auto"/>
              <w:jc w:val="left"/>
              <w:rPr>
                <w:rFonts w:ascii="Candara" w:hAnsi="Candara"/>
              </w:rPr>
            </w:pPr>
          </w:p>
          <w:p w:rsidR="007916D1" w:rsidRDefault="00923EB8">
            <w:pPr>
              <w:tabs>
                <w:tab w:val="left" w:pos="360"/>
              </w:tabs>
              <w:spacing w:after="0" w:line="240" w:lineRule="auto"/>
              <w:jc w:val="left"/>
              <w:rPr>
                <w:rFonts w:ascii="Candara" w:hAnsi="Candara"/>
              </w:rPr>
            </w:pPr>
            <w:sdt>
              <w:sdtPr>
                <w:rPr>
                  <w:rFonts w:ascii="Candara" w:hAnsi="Candara"/>
                </w:rPr>
                <w:id w:val="1289546108"/>
              </w:sdtPr>
              <w:sdtEndPr/>
              <w:sdtContent>
                <w:r w:rsidR="007916D1">
                  <w:rPr>
                    <w:rFonts w:ascii="MS Gothic" w:eastAsia="MS Gothic" w:hAnsi="MS Gothic" w:hint="eastAsia"/>
                    <w:lang w:val="en-US"/>
                  </w:rPr>
                  <w:t>☐</w:t>
                </w:r>
              </w:sdtContent>
            </w:sdt>
            <w:r w:rsidR="007916D1">
              <w:rPr>
                <w:rFonts w:ascii="Candara" w:hAnsi="Candara"/>
              </w:rPr>
              <w:t xml:space="preserve">Serbian with English mentoring      </w:t>
            </w:r>
            <w:sdt>
              <w:sdtPr>
                <w:rPr>
                  <w:rFonts w:ascii="Candara" w:hAnsi="Candara"/>
                </w:rPr>
                <w:id w:val="1096984069"/>
              </w:sdtPr>
              <w:sdtEndPr/>
              <w:sdtContent>
                <w:r w:rsidR="007916D1">
                  <w:rPr>
                    <w:rFonts w:ascii="MS Gothic" w:eastAsia="MS Gothic" w:hAnsi="MS Gothic" w:hint="eastAsia"/>
                    <w:lang w:val="en-US"/>
                  </w:rPr>
                  <w:t>☐</w:t>
                </w:r>
              </w:sdtContent>
            </w:sdt>
            <w:r w:rsidR="007916D1">
              <w:rPr>
                <w:rFonts w:ascii="Candara" w:hAnsi="Candara"/>
              </w:rPr>
              <w:t>Serbian with other mentoring ______________</w:t>
            </w:r>
          </w:p>
          <w:p w:rsidR="007916D1" w:rsidRDefault="007916D1">
            <w:pPr>
              <w:tabs>
                <w:tab w:val="left" w:pos="360"/>
              </w:tabs>
              <w:spacing w:after="0" w:line="240" w:lineRule="auto"/>
              <w:jc w:val="left"/>
              <w:rPr>
                <w:rFonts w:ascii="Candara" w:hAnsi="Candara"/>
                <w:b/>
              </w:rPr>
            </w:pPr>
          </w:p>
        </w:tc>
      </w:tr>
      <w:tr w:rsidR="007916D1" w:rsidTr="007916D1">
        <w:trPr>
          <w:trHeight w:val="562"/>
        </w:trPr>
        <w:tc>
          <w:tcPr>
            <w:tcW w:w="10440" w:type="dxa"/>
            <w:gridSpan w:val="7"/>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7916D1" w:rsidRDefault="00924734">
            <w:pPr>
              <w:tabs>
                <w:tab w:val="left" w:pos="360"/>
              </w:tabs>
              <w:spacing w:after="0" w:line="240" w:lineRule="auto"/>
              <w:jc w:val="left"/>
              <w:rPr>
                <w:rFonts w:ascii="Candara" w:hAnsi="Candara"/>
                <w:b/>
              </w:rPr>
            </w:pPr>
            <w:r>
              <w:rPr>
                <w:rFonts w:ascii="Candara" w:hAnsi="Candara"/>
                <w:b/>
              </w:rPr>
              <w:t>МЕТОДЕ ОЦЕЊИВАЊА И КРИТЕРИЈУМИ</w:t>
            </w:r>
          </w:p>
        </w:tc>
      </w:tr>
      <w:tr w:rsidR="007916D1" w:rsidTr="007916D1">
        <w:trPr>
          <w:trHeight w:val="562"/>
        </w:trPr>
        <w:tc>
          <w:tcPr>
            <w:tcW w:w="2550" w:type="dxa"/>
            <w:tcBorders>
              <w:top w:val="single" w:sz="4" w:space="0" w:color="auto"/>
              <w:left w:val="single" w:sz="4" w:space="0" w:color="auto"/>
              <w:bottom w:val="single" w:sz="4" w:space="0" w:color="auto"/>
              <w:right w:val="single" w:sz="4" w:space="0" w:color="auto"/>
            </w:tcBorders>
            <w:vAlign w:val="center"/>
            <w:hideMark/>
          </w:tcPr>
          <w:p w:rsidR="007916D1" w:rsidRDefault="007916D1">
            <w:pPr>
              <w:tabs>
                <w:tab w:val="left" w:pos="360"/>
              </w:tabs>
              <w:spacing w:after="0" w:line="240" w:lineRule="auto"/>
              <w:jc w:val="left"/>
              <w:rPr>
                <w:rFonts w:ascii="Candara" w:hAnsi="Candara"/>
                <w:b/>
              </w:rPr>
            </w:pPr>
            <w:r>
              <w:rPr>
                <w:rFonts w:ascii="Candara" w:hAnsi="Candara"/>
                <w:b/>
              </w:rPr>
              <w:t>Pre exam duties</w:t>
            </w:r>
          </w:p>
        </w:tc>
        <w:tc>
          <w:tcPr>
            <w:tcW w:w="1575" w:type="dxa"/>
            <w:gridSpan w:val="2"/>
            <w:tcBorders>
              <w:top w:val="single" w:sz="4" w:space="0" w:color="auto"/>
              <w:left w:val="single" w:sz="4" w:space="0" w:color="auto"/>
              <w:bottom w:val="single" w:sz="4" w:space="0" w:color="auto"/>
              <w:right w:val="single" w:sz="4" w:space="0" w:color="auto"/>
            </w:tcBorders>
            <w:vAlign w:val="center"/>
            <w:hideMark/>
          </w:tcPr>
          <w:p w:rsidR="007916D1" w:rsidRDefault="007916D1">
            <w:pPr>
              <w:tabs>
                <w:tab w:val="left" w:pos="360"/>
              </w:tabs>
              <w:spacing w:after="0" w:line="240" w:lineRule="auto"/>
              <w:jc w:val="left"/>
              <w:rPr>
                <w:rFonts w:ascii="Candara" w:hAnsi="Candara"/>
                <w:b/>
              </w:rPr>
            </w:pPr>
            <w:r>
              <w:rPr>
                <w:rFonts w:ascii="Candara" w:hAnsi="Candara"/>
                <w:b/>
              </w:rPr>
              <w:t>Points</w:t>
            </w:r>
          </w:p>
        </w:tc>
        <w:tc>
          <w:tcPr>
            <w:tcW w:w="3255" w:type="dxa"/>
            <w:gridSpan w:val="3"/>
            <w:tcBorders>
              <w:top w:val="single" w:sz="4" w:space="0" w:color="auto"/>
              <w:left w:val="single" w:sz="4" w:space="0" w:color="auto"/>
              <w:bottom w:val="single" w:sz="4" w:space="0" w:color="auto"/>
              <w:right w:val="single" w:sz="4" w:space="0" w:color="auto"/>
            </w:tcBorders>
            <w:vAlign w:val="center"/>
            <w:hideMark/>
          </w:tcPr>
          <w:p w:rsidR="007916D1" w:rsidRDefault="007916D1">
            <w:pPr>
              <w:tabs>
                <w:tab w:val="left" w:pos="360"/>
              </w:tabs>
              <w:spacing w:after="0" w:line="240" w:lineRule="auto"/>
              <w:jc w:val="left"/>
              <w:rPr>
                <w:rFonts w:ascii="Candara" w:hAnsi="Candara"/>
                <w:b/>
              </w:rPr>
            </w:pPr>
            <w:r>
              <w:rPr>
                <w:rFonts w:ascii="Candara" w:hAnsi="Candara"/>
                <w:b/>
              </w:rPr>
              <w:t>Final exam</w:t>
            </w:r>
          </w:p>
        </w:tc>
        <w:tc>
          <w:tcPr>
            <w:tcW w:w="3060" w:type="dxa"/>
            <w:tcBorders>
              <w:top w:val="single" w:sz="4" w:space="0" w:color="auto"/>
              <w:left w:val="single" w:sz="4" w:space="0" w:color="auto"/>
              <w:bottom w:val="single" w:sz="4" w:space="0" w:color="auto"/>
              <w:right w:val="single" w:sz="4" w:space="0" w:color="auto"/>
            </w:tcBorders>
            <w:vAlign w:val="center"/>
            <w:hideMark/>
          </w:tcPr>
          <w:p w:rsidR="007916D1" w:rsidRDefault="007916D1">
            <w:pPr>
              <w:tabs>
                <w:tab w:val="left" w:pos="360"/>
              </w:tabs>
              <w:spacing w:after="0" w:line="240" w:lineRule="auto"/>
              <w:jc w:val="left"/>
              <w:rPr>
                <w:rFonts w:ascii="Candara" w:hAnsi="Candara"/>
                <w:b/>
              </w:rPr>
            </w:pPr>
            <w:r>
              <w:rPr>
                <w:rFonts w:ascii="Candara" w:hAnsi="Candara"/>
                <w:b/>
              </w:rPr>
              <w:t>points</w:t>
            </w:r>
          </w:p>
        </w:tc>
      </w:tr>
      <w:tr w:rsidR="007916D1" w:rsidTr="007916D1">
        <w:trPr>
          <w:trHeight w:val="562"/>
        </w:trPr>
        <w:tc>
          <w:tcPr>
            <w:tcW w:w="2550" w:type="dxa"/>
            <w:tcBorders>
              <w:top w:val="single" w:sz="4" w:space="0" w:color="auto"/>
              <w:left w:val="single" w:sz="4" w:space="0" w:color="auto"/>
              <w:bottom w:val="single" w:sz="4" w:space="0" w:color="auto"/>
              <w:right w:val="single" w:sz="4" w:space="0" w:color="auto"/>
            </w:tcBorders>
            <w:vAlign w:val="center"/>
            <w:hideMark/>
          </w:tcPr>
          <w:p w:rsidR="007916D1" w:rsidRDefault="007916D1">
            <w:pPr>
              <w:tabs>
                <w:tab w:val="left" w:pos="360"/>
              </w:tabs>
              <w:spacing w:after="0" w:line="240" w:lineRule="auto"/>
              <w:jc w:val="left"/>
              <w:rPr>
                <w:rFonts w:ascii="Candara" w:hAnsi="Candara"/>
                <w:b/>
              </w:rPr>
            </w:pPr>
            <w:r>
              <w:rPr>
                <w:rFonts w:ascii="Candara" w:hAnsi="Candara"/>
                <w:b/>
              </w:rPr>
              <w:t>Activity during lectures</w:t>
            </w:r>
          </w:p>
        </w:tc>
        <w:tc>
          <w:tcPr>
            <w:tcW w:w="1575" w:type="dxa"/>
            <w:gridSpan w:val="2"/>
            <w:tcBorders>
              <w:top w:val="single" w:sz="4" w:space="0" w:color="auto"/>
              <w:left w:val="single" w:sz="4" w:space="0" w:color="auto"/>
              <w:bottom w:val="single" w:sz="4" w:space="0" w:color="auto"/>
              <w:right w:val="single" w:sz="4" w:space="0" w:color="auto"/>
            </w:tcBorders>
            <w:vAlign w:val="center"/>
          </w:tcPr>
          <w:p w:rsidR="007916D1" w:rsidRDefault="00F53EA2">
            <w:pPr>
              <w:tabs>
                <w:tab w:val="left" w:pos="360"/>
              </w:tabs>
              <w:spacing w:after="0" w:line="240" w:lineRule="auto"/>
              <w:jc w:val="left"/>
              <w:rPr>
                <w:rFonts w:ascii="Candara" w:hAnsi="Candara"/>
                <w:b/>
              </w:rPr>
            </w:pPr>
            <w:r>
              <w:rPr>
                <w:rFonts w:ascii="Candara" w:hAnsi="Candara"/>
                <w:b/>
              </w:rPr>
              <w:t>25</w:t>
            </w:r>
          </w:p>
        </w:tc>
        <w:tc>
          <w:tcPr>
            <w:tcW w:w="3255" w:type="dxa"/>
            <w:gridSpan w:val="3"/>
            <w:tcBorders>
              <w:top w:val="single" w:sz="4" w:space="0" w:color="auto"/>
              <w:left w:val="single" w:sz="4" w:space="0" w:color="auto"/>
              <w:bottom w:val="single" w:sz="4" w:space="0" w:color="auto"/>
              <w:right w:val="single" w:sz="4" w:space="0" w:color="auto"/>
            </w:tcBorders>
            <w:vAlign w:val="center"/>
            <w:hideMark/>
          </w:tcPr>
          <w:p w:rsidR="007916D1" w:rsidRDefault="007916D1">
            <w:pPr>
              <w:tabs>
                <w:tab w:val="left" w:pos="360"/>
              </w:tabs>
              <w:spacing w:after="0" w:line="240" w:lineRule="auto"/>
              <w:jc w:val="left"/>
              <w:rPr>
                <w:rFonts w:ascii="Candara" w:hAnsi="Candara"/>
                <w:b/>
              </w:rPr>
            </w:pPr>
            <w:r>
              <w:rPr>
                <w:rFonts w:ascii="Candara" w:hAnsi="Candara"/>
                <w:b/>
              </w:rPr>
              <w:t>Written examination</w:t>
            </w:r>
          </w:p>
        </w:tc>
        <w:tc>
          <w:tcPr>
            <w:tcW w:w="3060" w:type="dxa"/>
            <w:tcBorders>
              <w:top w:val="single" w:sz="4" w:space="0" w:color="auto"/>
              <w:left w:val="single" w:sz="4" w:space="0" w:color="auto"/>
              <w:bottom w:val="single" w:sz="4" w:space="0" w:color="auto"/>
              <w:right w:val="single" w:sz="4" w:space="0" w:color="auto"/>
            </w:tcBorders>
            <w:vAlign w:val="center"/>
          </w:tcPr>
          <w:p w:rsidR="007916D1" w:rsidRDefault="007916D1">
            <w:pPr>
              <w:tabs>
                <w:tab w:val="left" w:pos="360"/>
              </w:tabs>
              <w:spacing w:after="0" w:line="240" w:lineRule="auto"/>
              <w:jc w:val="left"/>
              <w:rPr>
                <w:rFonts w:ascii="Candara" w:hAnsi="Candara"/>
                <w:b/>
              </w:rPr>
            </w:pPr>
          </w:p>
        </w:tc>
      </w:tr>
      <w:tr w:rsidR="007916D1" w:rsidTr="007916D1">
        <w:trPr>
          <w:trHeight w:val="562"/>
        </w:trPr>
        <w:tc>
          <w:tcPr>
            <w:tcW w:w="2550" w:type="dxa"/>
            <w:tcBorders>
              <w:top w:val="single" w:sz="4" w:space="0" w:color="auto"/>
              <w:left w:val="single" w:sz="4" w:space="0" w:color="auto"/>
              <w:bottom w:val="single" w:sz="4" w:space="0" w:color="auto"/>
              <w:right w:val="single" w:sz="4" w:space="0" w:color="auto"/>
            </w:tcBorders>
            <w:vAlign w:val="center"/>
            <w:hideMark/>
          </w:tcPr>
          <w:p w:rsidR="007916D1" w:rsidRDefault="007916D1">
            <w:pPr>
              <w:tabs>
                <w:tab w:val="left" w:pos="360"/>
              </w:tabs>
              <w:spacing w:after="0" w:line="240" w:lineRule="auto"/>
              <w:jc w:val="left"/>
              <w:rPr>
                <w:rFonts w:ascii="Candara" w:hAnsi="Candara"/>
                <w:b/>
              </w:rPr>
            </w:pPr>
            <w:r>
              <w:rPr>
                <w:rFonts w:ascii="Candara" w:hAnsi="Candara"/>
                <w:b/>
              </w:rPr>
              <w:t>Practical teaching</w:t>
            </w:r>
          </w:p>
        </w:tc>
        <w:tc>
          <w:tcPr>
            <w:tcW w:w="1575" w:type="dxa"/>
            <w:gridSpan w:val="2"/>
            <w:tcBorders>
              <w:top w:val="single" w:sz="4" w:space="0" w:color="auto"/>
              <w:left w:val="single" w:sz="4" w:space="0" w:color="auto"/>
              <w:bottom w:val="single" w:sz="4" w:space="0" w:color="auto"/>
              <w:right w:val="single" w:sz="4" w:space="0" w:color="auto"/>
            </w:tcBorders>
            <w:vAlign w:val="center"/>
          </w:tcPr>
          <w:p w:rsidR="007916D1" w:rsidRPr="00757AFE" w:rsidRDefault="00757AFE">
            <w:pPr>
              <w:tabs>
                <w:tab w:val="left" w:pos="360"/>
              </w:tabs>
              <w:spacing w:after="0" w:line="240" w:lineRule="auto"/>
              <w:jc w:val="left"/>
              <w:rPr>
                <w:rFonts w:ascii="Candara" w:hAnsi="Candara"/>
                <w:b/>
              </w:rPr>
            </w:pPr>
            <w:r>
              <w:rPr>
                <w:rFonts w:ascii="Candara" w:hAnsi="Candara"/>
                <w:b/>
              </w:rPr>
              <w:t>15</w:t>
            </w:r>
          </w:p>
        </w:tc>
        <w:tc>
          <w:tcPr>
            <w:tcW w:w="3255" w:type="dxa"/>
            <w:gridSpan w:val="3"/>
            <w:tcBorders>
              <w:top w:val="single" w:sz="4" w:space="0" w:color="auto"/>
              <w:left w:val="single" w:sz="4" w:space="0" w:color="auto"/>
              <w:bottom w:val="single" w:sz="4" w:space="0" w:color="auto"/>
              <w:right w:val="single" w:sz="4" w:space="0" w:color="auto"/>
            </w:tcBorders>
            <w:vAlign w:val="center"/>
            <w:hideMark/>
          </w:tcPr>
          <w:p w:rsidR="007916D1" w:rsidRDefault="007916D1">
            <w:pPr>
              <w:tabs>
                <w:tab w:val="left" w:pos="360"/>
              </w:tabs>
              <w:spacing w:after="0" w:line="240" w:lineRule="auto"/>
              <w:jc w:val="left"/>
              <w:rPr>
                <w:rFonts w:ascii="Candara" w:hAnsi="Candara"/>
                <w:b/>
              </w:rPr>
            </w:pPr>
            <w:r>
              <w:rPr>
                <w:rFonts w:ascii="Candara" w:hAnsi="Candara"/>
                <w:b/>
              </w:rPr>
              <w:t>Oral examination</w:t>
            </w:r>
          </w:p>
        </w:tc>
        <w:tc>
          <w:tcPr>
            <w:tcW w:w="3060" w:type="dxa"/>
            <w:tcBorders>
              <w:top w:val="single" w:sz="4" w:space="0" w:color="auto"/>
              <w:left w:val="single" w:sz="4" w:space="0" w:color="auto"/>
              <w:bottom w:val="single" w:sz="4" w:space="0" w:color="auto"/>
              <w:right w:val="single" w:sz="4" w:space="0" w:color="auto"/>
            </w:tcBorders>
            <w:vAlign w:val="center"/>
          </w:tcPr>
          <w:p w:rsidR="007916D1" w:rsidRDefault="00484BE2">
            <w:pPr>
              <w:tabs>
                <w:tab w:val="left" w:pos="360"/>
              </w:tabs>
              <w:spacing w:after="0" w:line="240" w:lineRule="auto"/>
              <w:jc w:val="left"/>
              <w:rPr>
                <w:rFonts w:ascii="Candara" w:hAnsi="Candara"/>
                <w:b/>
              </w:rPr>
            </w:pPr>
            <w:r>
              <w:rPr>
                <w:rFonts w:ascii="Candara" w:hAnsi="Candara"/>
                <w:b/>
              </w:rPr>
              <w:t>6</w:t>
            </w:r>
            <w:r w:rsidR="00B20276">
              <w:rPr>
                <w:rFonts w:ascii="Candara" w:hAnsi="Candara"/>
                <w:b/>
              </w:rPr>
              <w:t>0</w:t>
            </w:r>
          </w:p>
        </w:tc>
      </w:tr>
      <w:tr w:rsidR="007916D1" w:rsidTr="007916D1">
        <w:trPr>
          <w:trHeight w:val="562"/>
        </w:trPr>
        <w:tc>
          <w:tcPr>
            <w:tcW w:w="2550" w:type="dxa"/>
            <w:tcBorders>
              <w:top w:val="single" w:sz="4" w:space="0" w:color="auto"/>
              <w:left w:val="single" w:sz="4" w:space="0" w:color="auto"/>
              <w:bottom w:val="single" w:sz="4" w:space="0" w:color="auto"/>
              <w:right w:val="single" w:sz="4" w:space="0" w:color="auto"/>
            </w:tcBorders>
            <w:vAlign w:val="center"/>
            <w:hideMark/>
          </w:tcPr>
          <w:p w:rsidR="007916D1" w:rsidRDefault="007916D1">
            <w:pPr>
              <w:tabs>
                <w:tab w:val="left" w:pos="360"/>
              </w:tabs>
              <w:spacing w:after="0" w:line="240" w:lineRule="auto"/>
              <w:jc w:val="left"/>
              <w:rPr>
                <w:rFonts w:ascii="Candara" w:hAnsi="Candara"/>
                <w:b/>
              </w:rPr>
            </w:pPr>
            <w:r>
              <w:rPr>
                <w:rFonts w:ascii="Candara" w:hAnsi="Candara"/>
                <w:b/>
              </w:rPr>
              <w:t>Teaching colloquia</w:t>
            </w:r>
          </w:p>
        </w:tc>
        <w:tc>
          <w:tcPr>
            <w:tcW w:w="1575" w:type="dxa"/>
            <w:gridSpan w:val="2"/>
            <w:tcBorders>
              <w:top w:val="single" w:sz="4" w:space="0" w:color="auto"/>
              <w:left w:val="single" w:sz="4" w:space="0" w:color="auto"/>
              <w:bottom w:val="single" w:sz="4" w:space="0" w:color="auto"/>
              <w:right w:val="single" w:sz="4" w:space="0" w:color="auto"/>
            </w:tcBorders>
            <w:vAlign w:val="center"/>
          </w:tcPr>
          <w:p w:rsidR="007916D1" w:rsidRDefault="007916D1">
            <w:pPr>
              <w:tabs>
                <w:tab w:val="left" w:pos="360"/>
              </w:tabs>
              <w:spacing w:after="0" w:line="240" w:lineRule="auto"/>
              <w:jc w:val="left"/>
              <w:rPr>
                <w:rFonts w:ascii="Candara" w:hAnsi="Candara"/>
                <w:b/>
              </w:rPr>
            </w:pPr>
          </w:p>
        </w:tc>
        <w:tc>
          <w:tcPr>
            <w:tcW w:w="3255" w:type="dxa"/>
            <w:gridSpan w:val="3"/>
            <w:tcBorders>
              <w:top w:val="single" w:sz="4" w:space="0" w:color="auto"/>
              <w:left w:val="single" w:sz="4" w:space="0" w:color="auto"/>
              <w:bottom w:val="single" w:sz="4" w:space="0" w:color="auto"/>
              <w:right w:val="single" w:sz="4" w:space="0" w:color="auto"/>
            </w:tcBorders>
            <w:vAlign w:val="center"/>
            <w:hideMark/>
          </w:tcPr>
          <w:p w:rsidR="007916D1" w:rsidRDefault="007916D1">
            <w:pPr>
              <w:tabs>
                <w:tab w:val="left" w:pos="360"/>
              </w:tabs>
              <w:spacing w:after="0" w:line="240" w:lineRule="auto"/>
              <w:jc w:val="left"/>
              <w:rPr>
                <w:rFonts w:ascii="Candara" w:hAnsi="Candara"/>
                <w:b/>
              </w:rPr>
            </w:pPr>
            <w:r>
              <w:rPr>
                <w:rFonts w:ascii="Candara" w:hAnsi="Candara"/>
                <w:b/>
              </w:rPr>
              <w:t>OVERALL SUM</w:t>
            </w:r>
          </w:p>
        </w:tc>
        <w:tc>
          <w:tcPr>
            <w:tcW w:w="3060" w:type="dxa"/>
            <w:tcBorders>
              <w:top w:val="single" w:sz="4" w:space="0" w:color="auto"/>
              <w:left w:val="single" w:sz="4" w:space="0" w:color="auto"/>
              <w:bottom w:val="single" w:sz="4" w:space="0" w:color="auto"/>
              <w:right w:val="single" w:sz="4" w:space="0" w:color="auto"/>
            </w:tcBorders>
            <w:vAlign w:val="center"/>
            <w:hideMark/>
          </w:tcPr>
          <w:p w:rsidR="007916D1" w:rsidRDefault="007916D1">
            <w:pPr>
              <w:tabs>
                <w:tab w:val="left" w:pos="360"/>
              </w:tabs>
              <w:spacing w:after="0" w:line="240" w:lineRule="auto"/>
              <w:jc w:val="left"/>
              <w:rPr>
                <w:rFonts w:ascii="Candara" w:hAnsi="Candara"/>
                <w:b/>
              </w:rPr>
            </w:pPr>
            <w:r>
              <w:rPr>
                <w:rFonts w:ascii="Candara" w:hAnsi="Candara"/>
                <w:b/>
              </w:rPr>
              <w:t>100</w:t>
            </w:r>
          </w:p>
        </w:tc>
      </w:tr>
      <w:tr w:rsidR="007916D1" w:rsidTr="007916D1">
        <w:trPr>
          <w:trHeight w:val="562"/>
        </w:trPr>
        <w:tc>
          <w:tcPr>
            <w:tcW w:w="10440" w:type="dxa"/>
            <w:gridSpan w:val="7"/>
            <w:tcBorders>
              <w:top w:val="single" w:sz="4" w:space="0" w:color="auto"/>
              <w:left w:val="single" w:sz="4" w:space="0" w:color="auto"/>
              <w:bottom w:val="single" w:sz="4" w:space="0" w:color="auto"/>
              <w:right w:val="single" w:sz="4" w:space="0" w:color="auto"/>
            </w:tcBorders>
            <w:vAlign w:val="center"/>
            <w:hideMark/>
          </w:tcPr>
          <w:p w:rsidR="007916D1" w:rsidRDefault="007916D1">
            <w:pPr>
              <w:tabs>
                <w:tab w:val="left" w:pos="360"/>
              </w:tabs>
              <w:spacing w:after="0" w:line="240" w:lineRule="auto"/>
              <w:jc w:val="left"/>
              <w:rPr>
                <w:rFonts w:ascii="Candara" w:hAnsi="Candara"/>
                <w:b/>
              </w:rPr>
            </w:pPr>
            <w:r>
              <w:rPr>
                <w:rFonts w:ascii="Candara" w:hAnsi="Candara"/>
                <w:b/>
              </w:rPr>
              <w:t>*Final examination mark is formed in accordance with the Institutional documents</w:t>
            </w:r>
          </w:p>
        </w:tc>
      </w:tr>
    </w:tbl>
    <w:p w:rsidR="007916D1" w:rsidRDefault="007916D1"/>
    <w:p w:rsidR="00406FD9" w:rsidRDefault="00406FD9" w:rsidP="00924734">
      <w:pPr>
        <w:rPr>
          <w:rFonts w:ascii="Candara" w:hAnsi="Candara"/>
          <w:b/>
        </w:rPr>
      </w:pPr>
    </w:p>
    <w:p w:rsidR="00924734" w:rsidRPr="0078444E" w:rsidRDefault="00924734" w:rsidP="00924734">
      <w:pPr>
        <w:rPr>
          <w:rFonts w:ascii="Candara" w:hAnsi="Candara"/>
          <w:b/>
        </w:rPr>
      </w:pPr>
      <w:r w:rsidRPr="0078444E">
        <w:rPr>
          <w:rFonts w:ascii="Candara" w:hAnsi="Candara"/>
          <w:b/>
        </w:rPr>
        <w:t>СВРХА И ПРЕГЛЕД(максимално 5 реченица)</w:t>
      </w:r>
      <w:r w:rsidRPr="0078444E">
        <w:rPr>
          <w:rFonts w:cs="Arial"/>
          <w:b/>
        </w:rPr>
        <w:t>→</w:t>
      </w:r>
      <w:r w:rsidR="00406FD9">
        <w:rPr>
          <w:rFonts w:cs="Arial"/>
          <w:b/>
        </w:rPr>
        <w:tab/>
      </w:r>
      <w:r w:rsidR="00406FD9">
        <w:rPr>
          <w:rFonts w:cs="Arial"/>
          <w:b/>
        </w:rPr>
        <w:tab/>
      </w:r>
      <w:r w:rsidR="00406FD9">
        <w:rPr>
          <w:rFonts w:cs="Arial"/>
          <w:b/>
        </w:rPr>
        <w:tab/>
      </w:r>
      <w:r w:rsidR="00406FD9">
        <w:rPr>
          <w:rFonts w:cs="Arial"/>
          <w:b/>
        </w:rPr>
        <w:tab/>
      </w:r>
      <w:r w:rsidRPr="0078444E">
        <w:rPr>
          <w:rFonts w:ascii="Candara" w:hAnsi="Candara"/>
          <w:b/>
        </w:rPr>
        <w:t>СВРХА</w:t>
      </w:r>
    </w:p>
    <w:p w:rsidR="00924734" w:rsidRPr="0078444E" w:rsidRDefault="00924734" w:rsidP="00924734">
      <w:pPr>
        <w:rPr>
          <w:rFonts w:ascii="Candara" w:hAnsi="Candara"/>
          <w:b/>
          <w:lang w:val="en-US"/>
        </w:rPr>
      </w:pPr>
      <w:r w:rsidRPr="0078444E">
        <w:rPr>
          <w:rFonts w:ascii="Candara" w:hAnsi="Candara"/>
          <w:b/>
        </w:rPr>
        <w:t>СИЛАБУС (кратка скица и сажетак тема, максимално 10 реченица)</w:t>
      </w:r>
      <w:r w:rsidRPr="0078444E">
        <w:rPr>
          <w:rFonts w:cs="Arial"/>
          <w:b/>
        </w:rPr>
        <w:t>→</w:t>
      </w:r>
      <w:r w:rsidR="00406FD9">
        <w:rPr>
          <w:rFonts w:cs="Arial"/>
          <w:b/>
        </w:rPr>
        <w:tab/>
      </w:r>
      <w:r w:rsidRPr="0078444E">
        <w:rPr>
          <w:rFonts w:ascii="Candara" w:hAnsi="Candara"/>
          <w:b/>
        </w:rPr>
        <w:t>ТЕМЕ И ЛИТЕРАТУРА</w:t>
      </w:r>
    </w:p>
    <w:p w:rsidR="00406FD9" w:rsidRDefault="00406FD9" w:rsidP="00924734">
      <w:pPr>
        <w:rPr>
          <w:rFonts w:ascii="Candara" w:hAnsi="Candara"/>
        </w:rPr>
      </w:pPr>
    </w:p>
    <w:p w:rsidR="00924734" w:rsidRPr="00EC07D3" w:rsidRDefault="00924734" w:rsidP="00924734">
      <w:pPr>
        <w:rPr>
          <w:rFonts w:ascii="Candara" w:hAnsi="Candara"/>
        </w:rPr>
      </w:pPr>
      <w:r w:rsidRPr="00E44C05">
        <w:rPr>
          <w:rFonts w:ascii="Candara" w:hAnsi="Candara"/>
        </w:rPr>
        <w:t>totum</w:t>
      </w:r>
      <w:r w:rsidR="00D535B8">
        <w:rPr>
          <w:rFonts w:ascii="Candara" w:hAnsi="Candara"/>
        </w:rPr>
        <w:t xml:space="preserve"> </w:t>
      </w:r>
      <w:r w:rsidRPr="00E44C05">
        <w:rPr>
          <w:rFonts w:ascii="Candara" w:hAnsi="Candara"/>
        </w:rPr>
        <w:t>divisionis:</w:t>
      </w:r>
      <w:r w:rsidRPr="00E44C05">
        <w:rPr>
          <w:rFonts w:ascii="Candara" w:hAnsi="Candara"/>
        </w:rPr>
        <w:tab/>
      </w:r>
      <w:r w:rsidRPr="00E44C05">
        <w:rPr>
          <w:rFonts w:ascii="Candara" w:hAnsi="Candara"/>
        </w:rPr>
        <w:tab/>
      </w:r>
      <w:r w:rsidRPr="00E44C05">
        <w:rPr>
          <w:rFonts w:ascii="Candara" w:hAnsi="Candara"/>
        </w:rPr>
        <w:tab/>
      </w:r>
      <w:r w:rsidRPr="00E44C05">
        <w:rPr>
          <w:rFonts w:ascii="Candara" w:hAnsi="Candara"/>
        </w:rPr>
        <w:tab/>
      </w:r>
      <w:r w:rsidRPr="00E44C05">
        <w:rPr>
          <w:rFonts w:ascii="Candara" w:hAnsi="Candara"/>
        </w:rPr>
        <w:tab/>
      </w:r>
      <w:r w:rsidRPr="00E44C05">
        <w:rPr>
          <w:rFonts w:ascii="Candara" w:hAnsi="Candara"/>
        </w:rPr>
        <w:tab/>
      </w:r>
      <w:r w:rsidRPr="00E44C05">
        <w:rPr>
          <w:rFonts w:ascii="Candara" w:hAnsi="Candara"/>
        </w:rPr>
        <w:tab/>
        <w:t>деоб</w:t>
      </w:r>
      <w:r>
        <w:rPr>
          <w:rFonts w:ascii="Candara" w:hAnsi="Candara"/>
        </w:rPr>
        <w:t>е</w:t>
      </w:r>
      <w:r w:rsidRPr="00E44C05">
        <w:rPr>
          <w:rFonts w:ascii="Candara" w:hAnsi="Candara"/>
        </w:rPr>
        <w:t>на целина:</w:t>
      </w:r>
    </w:p>
    <w:p w:rsidR="00924734" w:rsidRPr="00EC07D3" w:rsidRDefault="00924734" w:rsidP="00924734">
      <w:pPr>
        <w:rPr>
          <w:rFonts w:ascii="Candara" w:hAnsi="Candara"/>
        </w:rPr>
      </w:pPr>
      <w:r w:rsidRPr="00E44C05">
        <w:rPr>
          <w:rFonts w:ascii="Candara" w:hAnsi="Candara"/>
        </w:rPr>
        <w:lastRenderedPageBreak/>
        <w:t>syllabus (cours</w:t>
      </w:r>
      <w:r w:rsidR="00D535B8">
        <w:rPr>
          <w:rFonts w:ascii="Candara" w:hAnsi="Candara"/>
        </w:rPr>
        <w:t xml:space="preserve">е </w:t>
      </w:r>
      <w:r w:rsidR="00E91CD8">
        <w:rPr>
          <w:rFonts w:ascii="Candara" w:hAnsi="Candara"/>
        </w:rPr>
        <w:t>outline, cours</w:t>
      </w:r>
      <w:r w:rsidR="00D535B8">
        <w:rPr>
          <w:rFonts w:ascii="Candara" w:hAnsi="Candara"/>
        </w:rPr>
        <w:t>е</w:t>
      </w:r>
      <w:r w:rsidR="00E91CD8">
        <w:rPr>
          <w:rFonts w:ascii="Candara" w:hAnsi="Candara"/>
        </w:rPr>
        <w:t xml:space="preserve"> overview</w:t>
      </w:r>
      <w:r w:rsidRPr="00E44C05">
        <w:rPr>
          <w:rFonts w:ascii="Candara" w:hAnsi="Candara"/>
        </w:rPr>
        <w:t>)</w:t>
      </w:r>
      <w:r w:rsidR="00E91CD8">
        <w:rPr>
          <w:rFonts w:ascii="Candara" w:hAnsi="Candara"/>
        </w:rPr>
        <w:tab/>
      </w:r>
      <w:r w:rsidRPr="00E44C05">
        <w:rPr>
          <w:rFonts w:ascii="Candara" w:hAnsi="Candara"/>
        </w:rPr>
        <w:tab/>
      </w:r>
      <w:r w:rsidRPr="00E44C05">
        <w:rPr>
          <w:rFonts w:ascii="Candara" w:hAnsi="Candara"/>
        </w:rPr>
        <w:tab/>
      </w:r>
      <w:r w:rsidRPr="00E44C05">
        <w:rPr>
          <w:rFonts w:ascii="Candara" w:hAnsi="Candara"/>
        </w:rPr>
        <w:tab/>
        <w:t>силабус (скица течаја, преглед течаја)</w:t>
      </w:r>
    </w:p>
    <w:p w:rsidR="00924734" w:rsidRPr="00E44C05" w:rsidRDefault="00924734" w:rsidP="00924734">
      <w:pPr>
        <w:rPr>
          <w:rFonts w:ascii="Candara" w:hAnsi="Candara"/>
        </w:rPr>
      </w:pPr>
      <w:r w:rsidRPr="00E44C05">
        <w:rPr>
          <w:rFonts w:ascii="Candara" w:hAnsi="Candara"/>
        </w:rPr>
        <w:t>membra</w:t>
      </w:r>
      <w:r w:rsidR="00D535B8">
        <w:rPr>
          <w:rFonts w:ascii="Candara" w:hAnsi="Candara"/>
        </w:rPr>
        <w:t xml:space="preserve"> </w:t>
      </w:r>
      <w:r w:rsidRPr="00E44C05">
        <w:rPr>
          <w:rFonts w:ascii="Candara" w:hAnsi="Candara"/>
        </w:rPr>
        <w:t>divisionis:</w:t>
      </w:r>
      <w:r w:rsidRPr="00E44C05">
        <w:rPr>
          <w:rFonts w:ascii="Candara" w:hAnsi="Candara"/>
        </w:rPr>
        <w:tab/>
      </w:r>
      <w:r w:rsidRPr="00E44C05">
        <w:rPr>
          <w:rFonts w:ascii="Candara" w:hAnsi="Candara"/>
        </w:rPr>
        <w:tab/>
      </w:r>
      <w:r w:rsidRPr="00E44C05">
        <w:rPr>
          <w:rFonts w:ascii="Candara" w:hAnsi="Candara"/>
        </w:rPr>
        <w:tab/>
      </w:r>
      <w:r w:rsidRPr="00E44C05">
        <w:rPr>
          <w:rFonts w:ascii="Candara" w:hAnsi="Candara"/>
        </w:rPr>
        <w:tab/>
      </w:r>
      <w:r w:rsidRPr="00E44C05">
        <w:rPr>
          <w:rFonts w:ascii="Candara" w:hAnsi="Candara"/>
        </w:rPr>
        <w:tab/>
      </w:r>
      <w:r w:rsidRPr="00E44C05">
        <w:rPr>
          <w:rFonts w:ascii="Candara" w:hAnsi="Candara"/>
        </w:rPr>
        <w:tab/>
        <w:t>чланови деобе:</w:t>
      </w:r>
    </w:p>
    <w:p w:rsidR="00924734" w:rsidRPr="00E44C05" w:rsidRDefault="00924734" w:rsidP="00924734">
      <w:pPr>
        <w:rPr>
          <w:rFonts w:ascii="Candara" w:hAnsi="Candara"/>
        </w:rPr>
      </w:pPr>
      <w:r w:rsidRPr="00E44C05">
        <w:rPr>
          <w:rFonts w:ascii="Candara" w:hAnsi="Candara"/>
        </w:rPr>
        <w:t>1. purpose</w:t>
      </w:r>
      <w:r w:rsidRPr="00E44C05">
        <w:rPr>
          <w:rFonts w:ascii="Candara" w:hAnsi="Candara"/>
        </w:rPr>
        <w:tab/>
      </w:r>
      <w:r w:rsidRPr="00E44C05">
        <w:rPr>
          <w:rFonts w:ascii="Candara" w:hAnsi="Candara"/>
        </w:rPr>
        <w:tab/>
      </w:r>
      <w:r w:rsidRPr="00E44C05">
        <w:rPr>
          <w:rFonts w:ascii="Candara" w:hAnsi="Candara"/>
        </w:rPr>
        <w:tab/>
      </w:r>
      <w:r w:rsidRPr="00E44C05">
        <w:rPr>
          <w:rFonts w:ascii="Candara" w:hAnsi="Candara"/>
        </w:rPr>
        <w:tab/>
      </w:r>
      <w:r w:rsidRPr="00E44C05">
        <w:rPr>
          <w:rFonts w:ascii="Candara" w:hAnsi="Candara"/>
        </w:rPr>
        <w:tab/>
      </w:r>
      <w:r w:rsidRPr="00E44C05">
        <w:rPr>
          <w:rFonts w:ascii="Candara" w:hAnsi="Candara"/>
        </w:rPr>
        <w:tab/>
      </w:r>
      <w:r w:rsidRPr="00E44C05">
        <w:rPr>
          <w:rFonts w:ascii="Candara" w:hAnsi="Candara"/>
        </w:rPr>
        <w:tab/>
        <w:t>1. сврха</w:t>
      </w:r>
    </w:p>
    <w:p w:rsidR="00484BE2" w:rsidRPr="00924734" w:rsidRDefault="00924734" w:rsidP="00924734">
      <w:pPr>
        <w:rPr>
          <w:rFonts w:ascii="Candara" w:hAnsi="Candara"/>
        </w:rPr>
      </w:pPr>
      <w:r w:rsidRPr="00E44C05">
        <w:rPr>
          <w:rFonts w:ascii="Candara" w:hAnsi="Candara"/>
        </w:rPr>
        <w:t>2. topics</w:t>
      </w:r>
      <w:r w:rsidRPr="00E44C05">
        <w:rPr>
          <w:rFonts w:ascii="Candara" w:hAnsi="Candara"/>
        </w:rPr>
        <w:tab/>
      </w:r>
      <w:r w:rsidR="00D535B8">
        <w:rPr>
          <w:rFonts w:ascii="Candara" w:hAnsi="Candara"/>
        </w:rPr>
        <w:t xml:space="preserve"> </w:t>
      </w:r>
      <w:r w:rsidRPr="00E44C05">
        <w:rPr>
          <w:rFonts w:ascii="Candara" w:hAnsi="Candara"/>
        </w:rPr>
        <w:t>and literature</w:t>
      </w:r>
      <w:r w:rsidRPr="00E44C05">
        <w:rPr>
          <w:rFonts w:ascii="Candara" w:hAnsi="Candara"/>
        </w:rPr>
        <w:tab/>
      </w:r>
      <w:r w:rsidRPr="00E44C05">
        <w:rPr>
          <w:rFonts w:ascii="Candara" w:hAnsi="Candara"/>
        </w:rPr>
        <w:tab/>
      </w:r>
      <w:r w:rsidRPr="00E44C05">
        <w:rPr>
          <w:rFonts w:ascii="Candara" w:hAnsi="Candara"/>
        </w:rPr>
        <w:tab/>
      </w:r>
      <w:r w:rsidRPr="00E44C05">
        <w:rPr>
          <w:rFonts w:ascii="Candara" w:hAnsi="Candara"/>
        </w:rPr>
        <w:tab/>
      </w:r>
      <w:r w:rsidRPr="00E44C05">
        <w:rPr>
          <w:rFonts w:ascii="Candara" w:hAnsi="Candara"/>
        </w:rPr>
        <w:tab/>
      </w:r>
      <w:r w:rsidRPr="00E44C05">
        <w:rPr>
          <w:rFonts w:ascii="Candara" w:hAnsi="Candara"/>
        </w:rPr>
        <w:tab/>
        <w:t>2. теме и литература</w:t>
      </w:r>
    </w:p>
    <w:sectPr w:rsidR="00484BE2" w:rsidRPr="00924734" w:rsidSect="00CB40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C85FAE"/>
    <w:multiLevelType w:val="hybridMultilevel"/>
    <w:tmpl w:val="2D7EC170"/>
    <w:lvl w:ilvl="0" w:tplc="6D1C42E8">
      <w:start w:val="1"/>
      <w:numFmt w:val="decimal"/>
      <w:lvlText w:val="%1."/>
      <w:lvlJc w:val="left"/>
      <w:pPr>
        <w:tabs>
          <w:tab w:val="num" w:pos="720"/>
        </w:tabs>
        <w:ind w:left="720" w:hanging="360"/>
      </w:pPr>
      <w:rPr>
        <w:rFonts w:hint="default"/>
        <w:b w:val="0"/>
      </w:rPr>
    </w:lvl>
    <w:lvl w:ilvl="1" w:tplc="9C74B7AC">
      <w:numFmt w:val="bullet"/>
      <w:lvlText w:val="-"/>
      <w:lvlJc w:val="left"/>
      <w:pPr>
        <w:tabs>
          <w:tab w:val="num" w:pos="1440"/>
        </w:tabs>
        <w:ind w:left="1440" w:hanging="360"/>
      </w:pPr>
      <w:rPr>
        <w:rFonts w:ascii="Calibri" w:eastAsia="Times New Roman" w:hAnsi="Calibri"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96D"/>
    <w:rsid w:val="000125CD"/>
    <w:rsid w:val="00040AC9"/>
    <w:rsid w:val="000912F8"/>
    <w:rsid w:val="000A7DFE"/>
    <w:rsid w:val="000B565D"/>
    <w:rsid w:val="0016396E"/>
    <w:rsid w:val="0021072D"/>
    <w:rsid w:val="00267127"/>
    <w:rsid w:val="002A45AA"/>
    <w:rsid w:val="002C2F21"/>
    <w:rsid w:val="002D367A"/>
    <w:rsid w:val="00344534"/>
    <w:rsid w:val="00386CB4"/>
    <w:rsid w:val="00386DF8"/>
    <w:rsid w:val="00401FD9"/>
    <w:rsid w:val="00406FD9"/>
    <w:rsid w:val="00447CDD"/>
    <w:rsid w:val="00484BE2"/>
    <w:rsid w:val="004A13DF"/>
    <w:rsid w:val="004D3A6F"/>
    <w:rsid w:val="00551B0E"/>
    <w:rsid w:val="0057596D"/>
    <w:rsid w:val="005A092F"/>
    <w:rsid w:val="006A0C27"/>
    <w:rsid w:val="006B6B0E"/>
    <w:rsid w:val="00757AFE"/>
    <w:rsid w:val="00790E1E"/>
    <w:rsid w:val="007916D1"/>
    <w:rsid w:val="008255C9"/>
    <w:rsid w:val="00913523"/>
    <w:rsid w:val="00923EB8"/>
    <w:rsid w:val="00924734"/>
    <w:rsid w:val="009511C7"/>
    <w:rsid w:val="00970907"/>
    <w:rsid w:val="009D7DE4"/>
    <w:rsid w:val="00A54114"/>
    <w:rsid w:val="00A605D9"/>
    <w:rsid w:val="00B20276"/>
    <w:rsid w:val="00C1608A"/>
    <w:rsid w:val="00C77A6B"/>
    <w:rsid w:val="00CB4014"/>
    <w:rsid w:val="00CD6280"/>
    <w:rsid w:val="00D00FE2"/>
    <w:rsid w:val="00D45A81"/>
    <w:rsid w:val="00D535B8"/>
    <w:rsid w:val="00DA6D5C"/>
    <w:rsid w:val="00E44C05"/>
    <w:rsid w:val="00E70DC5"/>
    <w:rsid w:val="00E91CD8"/>
    <w:rsid w:val="00EC05DD"/>
    <w:rsid w:val="00ED0669"/>
    <w:rsid w:val="00F53EA2"/>
    <w:rsid w:val="00FF44A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D240F7-E245-4ACD-AF9D-7DB10EACD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916D1"/>
    <w:pPr>
      <w:suppressAutoHyphens/>
      <w:spacing w:after="120" w:line="264" w:lineRule="auto"/>
      <w:jc w:val="both"/>
    </w:pPr>
    <w:rPr>
      <w:rFonts w:ascii="Arial" w:eastAsia="Times New Roman" w:hAnsi="Arial"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916D1"/>
    <w:rPr>
      <w:sz w:val="16"/>
      <w:szCs w:val="16"/>
    </w:rPr>
  </w:style>
  <w:style w:type="table" w:styleId="TableGrid">
    <w:name w:val="Table Grid"/>
    <w:basedOn w:val="TableNormal"/>
    <w:uiPriority w:val="59"/>
    <w:rsid w:val="00791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16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6D1"/>
    <w:rPr>
      <w:rFonts w:ascii="Tahoma" w:eastAsia="Times New Roman"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2664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605</Words>
  <Characters>3449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GORAN</dc:creator>
  <cp:lastModifiedBy>Korisnik</cp:lastModifiedBy>
  <cp:revision>2</cp:revision>
  <cp:lastPrinted>2017-03-31T14:02:00Z</cp:lastPrinted>
  <dcterms:created xsi:type="dcterms:W3CDTF">2018-09-27T09:24:00Z</dcterms:created>
  <dcterms:modified xsi:type="dcterms:W3CDTF">2018-09-27T09:24:00Z</dcterms:modified>
</cp:coreProperties>
</file>