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6F9F" w14:textId="77777777" w:rsidR="00BD390D" w:rsidRPr="00BD390D" w:rsidRDefault="00BD390D" w:rsidP="00BD390D">
      <w:pPr>
        <w:pStyle w:val="Heading2"/>
        <w:jc w:val="center"/>
        <w:rPr>
          <w:rFonts w:ascii="Arial" w:hAnsi="Arial" w:cs="Arial"/>
          <w:b/>
          <w:bCs/>
          <w:sz w:val="29"/>
          <w:szCs w:val="29"/>
          <w:lang w:val="sr-Cyrl-CS"/>
        </w:rPr>
      </w:pP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 xml:space="preserve">Датуми полагања међународно признатих испита </w:t>
      </w:r>
    </w:p>
    <w:p w14:paraId="77C92204" w14:textId="77777777" w:rsidR="00BD390D" w:rsidRPr="00BD390D" w:rsidRDefault="00BD390D" w:rsidP="00BD390D">
      <w:pPr>
        <w:pStyle w:val="Heading2"/>
        <w:jc w:val="center"/>
        <w:rPr>
          <w:rFonts w:ascii="Arial" w:hAnsi="Arial" w:cs="Arial"/>
          <w:b/>
          <w:bCs/>
          <w:sz w:val="29"/>
          <w:szCs w:val="29"/>
          <w:lang w:val="sr-Cyrl-CS"/>
        </w:rPr>
      </w:pP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>за проверу знања грчког језика у 2023. години</w:t>
      </w:r>
    </w:p>
    <w:p w14:paraId="7A2AEC02" w14:textId="77777777" w:rsidR="00BD390D" w:rsidRPr="00BD390D" w:rsidRDefault="00BD390D" w:rsidP="00BD390D">
      <w:pPr>
        <w:pStyle w:val="Heading2"/>
        <w:jc w:val="center"/>
        <w:rPr>
          <w:rFonts w:ascii="Arial" w:hAnsi="Arial" w:cs="Arial"/>
          <w:b/>
          <w:bCs/>
          <w:sz w:val="29"/>
          <w:szCs w:val="29"/>
          <w:lang w:val="sr-Cyrl-CS"/>
        </w:rPr>
      </w:pPr>
      <w:r w:rsidRPr="00BD390D">
        <w:rPr>
          <w:rFonts w:ascii="Arial" w:hAnsi="Arial" w:cs="Arial"/>
          <w:b/>
          <w:bCs/>
          <w:sz w:val="29"/>
          <w:szCs w:val="29"/>
          <w:lang w:val="sr-Cyrl-CS"/>
        </w:rPr>
        <w:t>на Филозофском факултету у Нишу</w:t>
      </w:r>
    </w:p>
    <w:p w14:paraId="5BAD12F8" w14:textId="2D96068E" w:rsidR="00BD390D" w:rsidRDefault="00BD390D" w:rsidP="00BD390D">
      <w:pPr>
        <w:pStyle w:val="Heading2"/>
        <w:jc w:val="center"/>
        <w:rPr>
          <w:rFonts w:ascii="Arial" w:hAnsi="Arial" w:cs="Arial"/>
          <w:sz w:val="29"/>
          <w:szCs w:val="29"/>
          <w:lang w:val="sr-Cyrl-CS"/>
        </w:rPr>
      </w:pPr>
    </w:p>
    <w:p w14:paraId="6F864D8D" w14:textId="77777777" w:rsidR="00BD390D" w:rsidRDefault="00BD390D" w:rsidP="00BD390D">
      <w:pPr>
        <w:pStyle w:val="Heading2"/>
        <w:jc w:val="center"/>
        <w:rPr>
          <w:rFonts w:ascii="Arial" w:hAnsi="Arial" w:cs="Arial"/>
          <w:sz w:val="29"/>
          <w:szCs w:val="29"/>
          <w:lang w:val="sr-Cyrl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840"/>
        <w:gridCol w:w="2308"/>
        <w:gridCol w:w="2880"/>
        <w:gridCol w:w="914"/>
      </w:tblGrid>
      <w:tr w:rsidR="00BD390D" w14:paraId="776D66A6" w14:textId="77777777" w:rsidTr="00BD390D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2E1" w14:textId="77777777" w:rsidR="00BD390D" w:rsidRDefault="00BD390D">
            <w:pPr>
              <w:pStyle w:val="Heading2"/>
              <w:jc w:val="center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sr-Cyrl-CS"/>
              </w:rPr>
              <w:t>Ниво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92F7" w14:textId="77777777" w:rsidR="00BD390D" w:rsidRDefault="00BD390D">
            <w:pPr>
              <w:pStyle w:val="Heading2"/>
              <w:jc w:val="center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sr-Cyrl-CS"/>
              </w:rPr>
              <w:t>Датум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D4E" w14:textId="77777777" w:rsidR="00BD390D" w:rsidRDefault="00BD390D">
            <w:pPr>
              <w:pStyle w:val="Heading2"/>
              <w:jc w:val="center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sr-Cyrl-CS"/>
              </w:rPr>
              <w:t>Цена</w:t>
            </w:r>
          </w:p>
        </w:tc>
      </w:tr>
      <w:tr w:rsidR="00BD390D" w14:paraId="2F9AED68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E53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 xml:space="preserve">A1 </w:t>
            </w:r>
            <w:r>
              <w:rPr>
                <w:rFonts w:ascii="Arial" w:hAnsi="Arial" w:cs="Arial"/>
                <w:sz w:val="21"/>
                <w:szCs w:val="29"/>
                <w:lang w:val="sr-Cyrl-CS"/>
              </w:rPr>
              <w:t>(за децу 8-12)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DEE9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Елементарно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26E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Уторак 23. мај 2023.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23D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5D83CA6A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7ECE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A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1</w:t>
            </w:r>
            <w:r>
              <w:rPr>
                <w:rFonts w:ascii="Arial" w:hAnsi="Arial" w:cs="Arial"/>
                <w:sz w:val="21"/>
                <w:szCs w:val="29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9"/>
                <w:szCs w:val="29"/>
                <w:lang w:val="sr-Cyrl-CS"/>
              </w:rPr>
              <w:t>(за старије од 12 год.)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561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Елементарно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D55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Уторак 23. мај 2023.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1093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62CC63F7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3DBE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A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7D1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Основно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65F0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Уторак 23. мај 2023. (у подне)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04C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3B19A97B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EB32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B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CFA8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Средње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87C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Четвртак 25. мај 2023.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0FAF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90 €</w:t>
            </w:r>
          </w:p>
        </w:tc>
      </w:tr>
      <w:tr w:rsidR="00BD390D" w14:paraId="7A5264B8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5BA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B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CCCE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Добро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475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Среда 24. мај 2023. (ујутру)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BA21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100 €</w:t>
            </w:r>
          </w:p>
        </w:tc>
      </w:tr>
      <w:tr w:rsidR="00BD390D" w14:paraId="3DFAEDCF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3CA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C</w:t>
            </w:r>
            <w:r>
              <w:rPr>
                <w:rFonts w:ascii="Arial" w:hAnsi="Arial" w:cs="Arial"/>
                <w:sz w:val="29"/>
                <w:szCs w:val="29"/>
                <w:lang w:val="sr-Cyrl-C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CA6A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Врло добро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324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Среда 24. мај 2023. (поподне)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6EA7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100 €</w:t>
            </w:r>
          </w:p>
        </w:tc>
      </w:tr>
      <w:tr w:rsidR="00BD390D" w14:paraId="36B34B43" w14:textId="77777777" w:rsidTr="00BD39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2AD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en-US"/>
              </w:rPr>
            </w:pPr>
            <w:r>
              <w:rPr>
                <w:rFonts w:ascii="Arial" w:hAnsi="Arial" w:cs="Arial"/>
                <w:sz w:val="29"/>
                <w:szCs w:val="29"/>
                <w:lang w:val="en-US"/>
              </w:rPr>
              <w:t>C2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96F1" w14:textId="77777777" w:rsidR="00BD390D" w:rsidRDefault="00BD390D">
            <w:pPr>
              <w:pStyle w:val="Heading2"/>
              <w:rPr>
                <w:rFonts w:ascii="Arial" w:hAnsi="Arial" w:cs="Arial"/>
                <w:sz w:val="21"/>
                <w:szCs w:val="29"/>
                <w:lang w:val="sr-Cyrl-CS"/>
              </w:rPr>
            </w:pPr>
            <w:r>
              <w:rPr>
                <w:rFonts w:ascii="Arial" w:hAnsi="Arial" w:cs="Arial"/>
                <w:sz w:val="21"/>
                <w:szCs w:val="29"/>
                <w:lang w:val="sr-Cyrl-CS"/>
              </w:rPr>
              <w:t>Одлично знање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B33" w14:textId="77777777" w:rsidR="00BD390D" w:rsidRDefault="00BD390D">
            <w:pPr>
              <w:pStyle w:val="Heading2"/>
              <w:rPr>
                <w:rFonts w:ascii="Arial" w:hAnsi="Arial" w:cs="Arial"/>
                <w:sz w:val="29"/>
                <w:szCs w:val="29"/>
                <w:lang w:val="sr-Cyrl-CS"/>
              </w:rPr>
            </w:pPr>
            <w:r>
              <w:rPr>
                <w:rFonts w:ascii="Arial" w:hAnsi="Arial" w:cs="Arial"/>
                <w:sz w:val="19"/>
                <w:szCs w:val="29"/>
                <w:lang w:val="sr-Cyrl-CS"/>
              </w:rPr>
              <w:t>Четвртак 25. мај 2023. (поподне)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6096" w14:textId="77777777" w:rsidR="00BD390D" w:rsidRDefault="00BD390D">
            <w:pPr>
              <w:pStyle w:val="Heading2"/>
              <w:rPr>
                <w:rFonts w:ascii="Arial" w:hAnsi="Arial" w:cs="Arial"/>
                <w:sz w:val="27"/>
                <w:szCs w:val="27"/>
                <w:lang w:val="sr-Cyrl-CS"/>
              </w:rPr>
            </w:pPr>
            <w:r>
              <w:rPr>
                <w:rFonts w:ascii="Arial" w:hAnsi="Arial" w:cs="Arial"/>
                <w:sz w:val="27"/>
                <w:szCs w:val="27"/>
                <w:lang w:val="sr-Cyrl-CS"/>
              </w:rPr>
              <w:t>100 €</w:t>
            </w:r>
          </w:p>
        </w:tc>
      </w:tr>
    </w:tbl>
    <w:p w14:paraId="175B0B0E" w14:textId="77777777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Усмени испити спроводе се одмах након писмених.</w:t>
      </w:r>
    </w:p>
    <w:p w14:paraId="1AC3D707" w14:textId="0E59FD82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Пријављивање кандидата</w:t>
      </w:r>
      <w:r>
        <w:rPr>
          <w:sz w:val="28"/>
          <w:szCs w:val="28"/>
          <w:lang w:val="sr-Cyrl-CS"/>
        </w:rPr>
        <w:t xml:space="preserve">: од 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. фебруара до 2</w:t>
      </w:r>
      <w:r>
        <w:rPr>
          <w:sz w:val="28"/>
          <w:szCs w:val="28"/>
          <w:lang w:val="sr-Latn-RS"/>
        </w:rPr>
        <w:t>0</w:t>
      </w:r>
      <w:r>
        <w:rPr>
          <w:sz w:val="28"/>
          <w:szCs w:val="28"/>
          <w:lang w:val="sr-Cyrl-CS"/>
        </w:rPr>
        <w:t>. марта 20</w:t>
      </w:r>
      <w:r>
        <w:rPr>
          <w:sz w:val="28"/>
          <w:szCs w:val="28"/>
          <w:lang w:val="sr-Latn-RS"/>
        </w:rPr>
        <w:t>23</w:t>
      </w:r>
      <w:r>
        <w:rPr>
          <w:sz w:val="28"/>
          <w:szCs w:val="28"/>
          <w:lang w:val="sr-Cyrl-CS"/>
        </w:rPr>
        <w:t>.</w:t>
      </w:r>
    </w:p>
    <w:p w14:paraId="2D5F0B44" w14:textId="16374D46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Пријаве се попуњавају електронским путем преко линка 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://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www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.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greek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-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language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.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gr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certification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application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/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index</w:t>
        </w:r>
        <w:r w:rsidRPr="00BD390D">
          <w:rPr>
            <w:rStyle w:val="Hyperlink"/>
            <w:rFonts w:ascii="Arial" w:hAnsi="Arial" w:cs="Arial"/>
            <w:color w:val="1155CC"/>
            <w:shd w:val="clear" w:color="auto" w:fill="FFFFFF"/>
            <w:lang w:val="sr-Cyrl-CS"/>
          </w:rPr>
          <w:t>.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html</w:t>
        </w:r>
      </w:hyperlink>
    </w:p>
    <w:p w14:paraId="661CF132" w14:textId="671FCD60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</w:t>
      </w:r>
      <w:r>
        <w:rPr>
          <w:sz w:val="28"/>
          <w:szCs w:val="28"/>
          <w:lang w:val="sr-Cyrl-CS"/>
        </w:rPr>
        <w:t xml:space="preserve">ве </w:t>
      </w:r>
      <w:r>
        <w:rPr>
          <w:sz w:val="28"/>
          <w:szCs w:val="28"/>
          <w:lang w:val="sr-Cyrl-CS"/>
        </w:rPr>
        <w:t xml:space="preserve">додатне информације јавите се </w:t>
      </w:r>
      <w:r>
        <w:rPr>
          <w:sz w:val="28"/>
          <w:szCs w:val="28"/>
          <w:lang w:val="sr-Cyrl-CS"/>
        </w:rPr>
        <w:t>др Тамаре Костић-</w:t>
      </w:r>
      <w:proofErr w:type="spellStart"/>
      <w:r>
        <w:rPr>
          <w:sz w:val="28"/>
          <w:szCs w:val="28"/>
          <w:lang w:val="sr-Cyrl-CS"/>
        </w:rPr>
        <w:t>Пахноглу</w:t>
      </w:r>
      <w:proofErr w:type="spellEnd"/>
      <w:r>
        <w:rPr>
          <w:sz w:val="28"/>
          <w:szCs w:val="28"/>
          <w:lang w:val="sr-Cyrl-CS"/>
        </w:rPr>
        <w:t>,</w:t>
      </w:r>
    </w:p>
    <w:p w14:paraId="7F5DFA34" w14:textId="77777777" w:rsidR="00BD390D" w:rsidRDefault="00BD390D" w:rsidP="00BD390D">
      <w:pPr>
        <w:pStyle w:val="NormalWeb"/>
        <w:spacing w:line="408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de-DE"/>
        </w:rPr>
        <w:t>mail</w:t>
      </w:r>
      <w:r>
        <w:rPr>
          <w:sz w:val="28"/>
          <w:szCs w:val="28"/>
          <w:lang w:val="sr-Cyrl-CS"/>
        </w:rPr>
        <w:t xml:space="preserve">: </w:t>
      </w:r>
      <w:proofErr w:type="spellStart"/>
      <w:r>
        <w:rPr>
          <w:sz w:val="28"/>
          <w:szCs w:val="28"/>
          <w:lang w:val="de-DE"/>
        </w:rPr>
        <w:t>tamara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kostic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pahnoglu</w:t>
      </w:r>
      <w:proofErr w:type="spellEnd"/>
      <w:r>
        <w:rPr>
          <w:sz w:val="28"/>
          <w:szCs w:val="28"/>
          <w:lang w:val="sr-Cyrl-CS"/>
        </w:rPr>
        <w:t>@</w:t>
      </w:r>
      <w:proofErr w:type="spellStart"/>
      <w:r>
        <w:rPr>
          <w:sz w:val="28"/>
          <w:szCs w:val="28"/>
          <w:lang w:val="de-DE"/>
        </w:rPr>
        <w:t>filfak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ni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ac</w:t>
      </w:r>
      <w:proofErr w:type="spellEnd"/>
      <w:r>
        <w:rPr>
          <w:sz w:val="28"/>
          <w:szCs w:val="28"/>
          <w:lang w:val="sr-Cyrl-CS"/>
        </w:rPr>
        <w:t>.</w:t>
      </w:r>
      <w:proofErr w:type="spellStart"/>
      <w:r>
        <w:rPr>
          <w:sz w:val="28"/>
          <w:szCs w:val="28"/>
          <w:lang w:val="de-DE"/>
        </w:rPr>
        <w:t>rs</w:t>
      </w:r>
      <w:proofErr w:type="spellEnd"/>
    </w:p>
    <w:p w14:paraId="3AC90838" w14:textId="77777777" w:rsidR="006639CA" w:rsidRPr="00BD390D" w:rsidRDefault="006639CA">
      <w:pPr>
        <w:rPr>
          <w:lang w:val="sr-Cyrl-CS"/>
        </w:rPr>
      </w:pPr>
    </w:p>
    <w:sectPr w:rsidR="006639CA" w:rsidRPr="00BD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2"/>
    <w:rsid w:val="004C2032"/>
    <w:rsid w:val="006639CA"/>
    <w:rsid w:val="00B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8AA7"/>
  <w15:chartTrackingRefBased/>
  <w15:docId w15:val="{9760715C-2455-4ECA-BC65-AE1D41E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Heading2">
    <w:name w:val="heading 2"/>
    <w:basedOn w:val="Normal"/>
    <w:link w:val="Heading2Char"/>
    <w:semiHidden/>
    <w:unhideWhenUsed/>
    <w:qFormat/>
    <w:rsid w:val="00BD390D"/>
    <w:pPr>
      <w:spacing w:line="312" w:lineRule="auto"/>
      <w:outlineLvl w:val="1"/>
    </w:pPr>
    <w:rPr>
      <w:rFonts w:ascii="Helvetica" w:hAnsi="Helvetica" w:cs="Helvetic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D390D"/>
    <w:rPr>
      <w:rFonts w:ascii="Helvetica" w:eastAsia="Times New Roman" w:hAnsi="Helvetica" w:cs="Helvetica"/>
      <w:kern w:val="0"/>
      <w:sz w:val="38"/>
      <w:szCs w:val="38"/>
      <w:lang w:val="el-GR" w:eastAsia="el-GR"/>
      <w14:ligatures w14:val="none"/>
    </w:rPr>
  </w:style>
  <w:style w:type="paragraph" w:styleId="NormalWeb">
    <w:name w:val="Normal (Web)"/>
    <w:basedOn w:val="Normal"/>
    <w:semiHidden/>
    <w:unhideWhenUsed/>
    <w:rsid w:val="00BD390D"/>
    <w:pPr>
      <w:spacing w:before="144" w:after="288"/>
    </w:pPr>
  </w:style>
  <w:style w:type="table" w:styleId="TableGrid">
    <w:name w:val="Table Grid"/>
    <w:basedOn w:val="TableNormal"/>
    <w:rsid w:val="00BD39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3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k-language.gr/certification/applic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Pahnoglu</dc:creator>
  <cp:keywords/>
  <dc:description/>
  <cp:lastModifiedBy>Nikolaos Pahnoglu</cp:lastModifiedBy>
  <cp:revision>3</cp:revision>
  <dcterms:created xsi:type="dcterms:W3CDTF">2023-01-30T12:42:00Z</dcterms:created>
  <dcterms:modified xsi:type="dcterms:W3CDTF">2023-01-30T12:44:00Z</dcterms:modified>
</cp:coreProperties>
</file>