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6533"/>
        <w:gridCol w:w="1610"/>
      </w:tblGrid>
      <w:tr w:rsidR="00BA13F8" w:rsidTr="008A6FA2">
        <w:trPr>
          <w:trHeight w:val="367"/>
          <w:jc w:val="center"/>
        </w:trPr>
        <w:tc>
          <w:tcPr>
            <w:tcW w:w="1515" w:type="dxa"/>
            <w:vMerge w:val="restart"/>
          </w:tcPr>
          <w:p w:rsidR="00BA13F8" w:rsidRPr="00A17D22" w:rsidRDefault="00BA13F8" w:rsidP="008A6FA2">
            <w:pPr>
              <w:pStyle w:val="Header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38735</wp:posOffset>
                  </wp:positionV>
                  <wp:extent cx="805815" cy="789940"/>
                  <wp:effectExtent l="19050" t="0" r="0" b="0"/>
                  <wp:wrapNone/>
                  <wp:docPr id="3" name="Picture 3" descr="grbBRAONtransp2x2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BRAONtransp2x2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789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3" w:type="dxa"/>
            <w:shd w:val="clear" w:color="auto" w:fill="FFFFFF"/>
            <w:vAlign w:val="center"/>
          </w:tcPr>
          <w:p w:rsidR="00BA13F8" w:rsidRPr="009C5DBD" w:rsidRDefault="00BA13F8" w:rsidP="008A6FA2">
            <w:pPr>
              <w:pStyle w:val="Header"/>
              <w:jc w:val="center"/>
              <w:rPr>
                <w:b/>
                <w:color w:val="333399"/>
                <w:sz w:val="24"/>
                <w:szCs w:val="24"/>
              </w:rPr>
            </w:pPr>
            <w:r w:rsidRPr="009C5DBD">
              <w:rPr>
                <w:b/>
                <w:color w:val="333399"/>
                <w:sz w:val="24"/>
                <w:szCs w:val="24"/>
                <w:lang w:val="sr-Cyrl-CS"/>
              </w:rPr>
              <w:t>Универзитет у Нишу</w:t>
            </w:r>
          </w:p>
          <w:p w:rsidR="00BA13F8" w:rsidRPr="009C5DBD" w:rsidRDefault="00BA13F8" w:rsidP="008A6FA2">
            <w:pPr>
              <w:pStyle w:val="Header"/>
              <w:jc w:val="center"/>
              <w:rPr>
                <w:color w:val="333399"/>
                <w:sz w:val="24"/>
                <w:szCs w:val="24"/>
              </w:rPr>
            </w:pPr>
            <w:r w:rsidRPr="009C5DBD">
              <w:rPr>
                <w:b/>
                <w:color w:val="333399"/>
                <w:sz w:val="24"/>
                <w:szCs w:val="24"/>
                <w:lang w:val="sr-Cyrl-CS"/>
              </w:rPr>
              <w:t>Филозофски факултет</w:t>
            </w:r>
          </w:p>
        </w:tc>
        <w:tc>
          <w:tcPr>
            <w:tcW w:w="1610" w:type="dxa"/>
            <w:vMerge w:val="restart"/>
          </w:tcPr>
          <w:p w:rsidR="00BA13F8" w:rsidRDefault="00BA13F8" w:rsidP="008A6FA2">
            <w:pPr>
              <w:pStyle w:val="Header"/>
              <w:jc w:val="right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38735</wp:posOffset>
                  </wp:positionV>
                  <wp:extent cx="791210" cy="787400"/>
                  <wp:effectExtent l="19050" t="0" r="8890" b="0"/>
                  <wp:wrapNone/>
                  <wp:docPr id="2" name="Picture 2" descr="Filfakznak blu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fakznak blu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13F8" w:rsidTr="008A6FA2">
        <w:trPr>
          <w:trHeight w:val="467"/>
          <w:jc w:val="center"/>
        </w:trPr>
        <w:tc>
          <w:tcPr>
            <w:tcW w:w="1515" w:type="dxa"/>
            <w:vMerge/>
          </w:tcPr>
          <w:p w:rsidR="00BA13F8" w:rsidRPr="00A17D22" w:rsidRDefault="00BA13F8" w:rsidP="008A6FA2">
            <w:pPr>
              <w:pStyle w:val="Header"/>
            </w:pPr>
          </w:p>
        </w:tc>
        <w:tc>
          <w:tcPr>
            <w:tcW w:w="6533" w:type="dxa"/>
            <w:shd w:val="clear" w:color="auto" w:fill="E6E6E6"/>
            <w:vAlign w:val="center"/>
          </w:tcPr>
          <w:p w:rsidR="00BA13F8" w:rsidRPr="009C5DBD" w:rsidRDefault="00BA13F8" w:rsidP="008A6FA2">
            <w:pPr>
              <w:pStyle w:val="Header"/>
              <w:jc w:val="center"/>
              <w:rPr>
                <w:b/>
                <w:color w:val="333399"/>
                <w:sz w:val="24"/>
                <w:szCs w:val="24"/>
                <w:lang w:val="sr-Cyrl-CS"/>
              </w:rPr>
            </w:pPr>
            <w:r w:rsidRPr="009C5DBD">
              <w:rPr>
                <w:b/>
                <w:color w:val="333399"/>
                <w:sz w:val="24"/>
                <w:szCs w:val="24"/>
                <w:lang w:val="sr-Cyrl-CS"/>
              </w:rPr>
              <w:t>Акредитација студијск</w:t>
            </w:r>
            <w:r>
              <w:rPr>
                <w:b/>
                <w:color w:val="333399"/>
                <w:sz w:val="24"/>
                <w:szCs w:val="24"/>
                <w:lang w:val="sr-Cyrl-CS"/>
              </w:rPr>
              <w:t>их</w:t>
            </w:r>
            <w:r w:rsidRPr="009C5DBD">
              <w:rPr>
                <w:b/>
                <w:color w:val="333399"/>
                <w:sz w:val="24"/>
                <w:szCs w:val="24"/>
                <w:lang w:val="sr-Cyrl-CS"/>
              </w:rPr>
              <w:t xml:space="preserve"> програма</w:t>
            </w:r>
            <w:r>
              <w:rPr>
                <w:b/>
                <w:color w:val="333399"/>
                <w:sz w:val="24"/>
                <w:szCs w:val="24"/>
                <w:lang w:val="sr-Cyrl-CS"/>
              </w:rPr>
              <w:t xml:space="preserve"> првог и другог нивоа</w:t>
            </w:r>
          </w:p>
        </w:tc>
        <w:tc>
          <w:tcPr>
            <w:tcW w:w="1610" w:type="dxa"/>
            <w:vMerge/>
          </w:tcPr>
          <w:p w:rsidR="00BA13F8" w:rsidRPr="009C5DBD" w:rsidRDefault="00BA13F8" w:rsidP="008A6FA2">
            <w:pPr>
              <w:pStyle w:val="Header"/>
              <w:jc w:val="right"/>
              <w:rPr>
                <w:lang w:val="sr-Cyrl-CS"/>
              </w:rPr>
            </w:pPr>
          </w:p>
        </w:tc>
      </w:tr>
      <w:tr w:rsidR="00BA13F8" w:rsidTr="008A6FA2">
        <w:trPr>
          <w:trHeight w:val="527"/>
          <w:jc w:val="center"/>
        </w:trPr>
        <w:tc>
          <w:tcPr>
            <w:tcW w:w="1515" w:type="dxa"/>
            <w:vMerge/>
          </w:tcPr>
          <w:p w:rsidR="00BA13F8" w:rsidRPr="00A17D22" w:rsidRDefault="00BA13F8" w:rsidP="008A6FA2">
            <w:pPr>
              <w:pStyle w:val="Header"/>
            </w:pPr>
          </w:p>
        </w:tc>
        <w:tc>
          <w:tcPr>
            <w:tcW w:w="6533" w:type="dxa"/>
            <w:shd w:val="clear" w:color="auto" w:fill="FFFFFF"/>
            <w:vAlign w:val="center"/>
          </w:tcPr>
          <w:p w:rsidR="00BA13F8" w:rsidRPr="003A3654" w:rsidRDefault="00BA13F8" w:rsidP="008A6FA2">
            <w:pPr>
              <w:pStyle w:val="Header"/>
              <w:jc w:val="center"/>
              <w:rPr>
                <w:b/>
                <w:color w:val="333399"/>
                <w:sz w:val="24"/>
                <w:szCs w:val="24"/>
                <w:lang w:val="ru-RU"/>
              </w:rPr>
            </w:pPr>
            <w:r>
              <w:rPr>
                <w:b/>
                <w:color w:val="333399"/>
                <w:sz w:val="24"/>
                <w:szCs w:val="24"/>
                <w:lang w:val="sr-Cyrl-CS"/>
              </w:rPr>
              <w:t>Књига сарадника</w:t>
            </w:r>
          </w:p>
        </w:tc>
        <w:tc>
          <w:tcPr>
            <w:tcW w:w="1610" w:type="dxa"/>
            <w:vMerge/>
          </w:tcPr>
          <w:p w:rsidR="00BA13F8" w:rsidRPr="009C5DBD" w:rsidRDefault="00BA13F8" w:rsidP="008A6FA2">
            <w:pPr>
              <w:pStyle w:val="Header"/>
              <w:jc w:val="right"/>
              <w:rPr>
                <w:lang w:val="sr-Cyrl-CS"/>
              </w:rPr>
            </w:pPr>
          </w:p>
        </w:tc>
      </w:tr>
    </w:tbl>
    <w:p w:rsidR="00BA13F8" w:rsidRPr="00DF1DD9" w:rsidRDefault="00BA13F8" w:rsidP="00BA13F8">
      <w:pPr>
        <w:jc w:val="center"/>
        <w:rPr>
          <w:b/>
          <w:sz w:val="24"/>
          <w:szCs w:val="24"/>
        </w:rPr>
      </w:pPr>
    </w:p>
    <w:p w:rsidR="00BA13F8" w:rsidRPr="00D1778E" w:rsidRDefault="00BA13F8" w:rsidP="00BA13F8">
      <w:pPr>
        <w:jc w:val="center"/>
        <w:rPr>
          <w:b/>
          <w:sz w:val="24"/>
          <w:szCs w:val="24"/>
          <w:lang w:val="sr-Cyrl-CS"/>
        </w:rPr>
      </w:pPr>
      <w:r w:rsidRPr="00D1778E">
        <w:rPr>
          <w:b/>
          <w:sz w:val="24"/>
          <w:szCs w:val="24"/>
          <w:lang w:val="sr-Cyrl-CS"/>
        </w:rPr>
        <w:t>Научне, уметничке и стручне квалификације сарадника и задуже</w:t>
      </w:r>
      <w:r w:rsidRPr="00D1778E">
        <w:rPr>
          <w:b/>
          <w:sz w:val="24"/>
          <w:szCs w:val="24"/>
        </w:rPr>
        <w:t>њ</w:t>
      </w:r>
      <w:r w:rsidRPr="00D1778E">
        <w:rPr>
          <w:b/>
          <w:sz w:val="24"/>
          <w:szCs w:val="24"/>
          <w:lang w:val="sr-Cyrl-CS"/>
        </w:rPr>
        <w:t>а у настави</w:t>
      </w:r>
    </w:p>
    <w:p w:rsidR="00BA13F8" w:rsidRPr="00F31D76" w:rsidRDefault="00BA13F8" w:rsidP="00BA13F8">
      <w:pPr>
        <w:rPr>
          <w:sz w:val="24"/>
          <w:szCs w:val="24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339"/>
        <w:gridCol w:w="216"/>
        <w:gridCol w:w="2607"/>
        <w:gridCol w:w="1458"/>
        <w:gridCol w:w="313"/>
        <w:gridCol w:w="558"/>
        <w:gridCol w:w="209"/>
        <w:gridCol w:w="7"/>
        <w:gridCol w:w="277"/>
        <w:gridCol w:w="577"/>
        <w:gridCol w:w="785"/>
      </w:tblGrid>
      <w:tr w:rsidR="00BA13F8" w:rsidRPr="00EB6337" w:rsidTr="0000533B">
        <w:tc>
          <w:tcPr>
            <w:tcW w:w="8215" w:type="dxa"/>
            <w:gridSpan w:val="9"/>
          </w:tcPr>
          <w:p w:rsidR="00BA13F8" w:rsidRPr="00EB6337" w:rsidRDefault="00BA13F8" w:rsidP="008A6FA2">
            <w:pPr>
              <w:rPr>
                <w:b/>
                <w:lang w:val="sr-Cyrl-CS"/>
              </w:rPr>
            </w:pPr>
            <w:r w:rsidRPr="00EB6337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1639" w:type="dxa"/>
            <w:gridSpan w:val="3"/>
          </w:tcPr>
          <w:p w:rsidR="00BA13F8" w:rsidRPr="005B4BDD" w:rsidRDefault="005B4BDD" w:rsidP="008A6FA2">
            <w:pPr>
              <w:rPr>
                <w:b/>
                <w:lang w:val="sr-Cyrl-RS"/>
              </w:rPr>
            </w:pPr>
            <w:r>
              <w:rPr>
                <w:b/>
              </w:rPr>
              <w:t>Емилија Г. Н</w:t>
            </w:r>
            <w:r>
              <w:rPr>
                <w:b/>
                <w:lang w:val="sr-Cyrl-RS"/>
              </w:rPr>
              <w:t>иколић</w:t>
            </w:r>
          </w:p>
        </w:tc>
      </w:tr>
      <w:tr w:rsidR="00BA13F8" w:rsidRPr="00EB6337" w:rsidTr="0000533B">
        <w:tc>
          <w:tcPr>
            <w:tcW w:w="8215" w:type="dxa"/>
            <w:gridSpan w:val="9"/>
          </w:tcPr>
          <w:p w:rsidR="00BA13F8" w:rsidRPr="00EB6337" w:rsidRDefault="00BA13F8" w:rsidP="008A6FA2">
            <w:pPr>
              <w:rPr>
                <w:b/>
                <w:lang w:val="sr-Cyrl-CS"/>
              </w:rPr>
            </w:pPr>
            <w:r w:rsidRPr="00EB6337">
              <w:rPr>
                <w:b/>
                <w:lang w:val="sr-Cyrl-CS"/>
              </w:rPr>
              <w:t>Звање</w:t>
            </w:r>
          </w:p>
        </w:tc>
        <w:tc>
          <w:tcPr>
            <w:tcW w:w="1639" w:type="dxa"/>
            <w:gridSpan w:val="3"/>
          </w:tcPr>
          <w:p w:rsidR="00BA13F8" w:rsidRPr="00EB6337" w:rsidRDefault="005B4BDD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Асистент</w:t>
            </w:r>
          </w:p>
        </w:tc>
      </w:tr>
      <w:tr w:rsidR="00BA13F8" w:rsidRPr="00EB6337" w:rsidTr="0000533B">
        <w:tc>
          <w:tcPr>
            <w:tcW w:w="8215" w:type="dxa"/>
            <w:gridSpan w:val="9"/>
          </w:tcPr>
          <w:p w:rsidR="00BA13F8" w:rsidRPr="00EB6337" w:rsidRDefault="00BA13F8" w:rsidP="008A6FA2">
            <w:pPr>
              <w:rPr>
                <w:b/>
                <w:lang w:val="sr-Cyrl-CS"/>
              </w:rPr>
            </w:pPr>
            <w:r w:rsidRPr="00EB6337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1639" w:type="dxa"/>
            <w:gridSpan w:val="3"/>
          </w:tcPr>
          <w:p w:rsidR="00BA13F8" w:rsidRPr="00EB6337" w:rsidRDefault="00BA13F8" w:rsidP="008A6FA2">
            <w:pPr>
              <w:rPr>
                <w:color w:val="000000"/>
                <w:lang w:val="sr-Cyrl-CS"/>
              </w:rPr>
            </w:pPr>
            <w:r w:rsidRPr="00EB6337">
              <w:rPr>
                <w:color w:val="000000"/>
                <w:lang w:val="sr-Cyrl-CS"/>
              </w:rPr>
              <w:t>Филозофски факултет у Нишу</w:t>
            </w:r>
            <w:r w:rsidRPr="00EB6337">
              <w:rPr>
                <w:color w:val="000000"/>
                <w:lang w:val="ru-RU"/>
              </w:rPr>
              <w:t xml:space="preserve"> </w:t>
            </w:r>
            <w:r w:rsidRPr="00EB6337">
              <w:rPr>
                <w:color w:val="000000"/>
                <w:lang w:val="en-US"/>
              </w:rPr>
              <w:t>o</w:t>
            </w:r>
            <w:r w:rsidRPr="00EB6337">
              <w:rPr>
                <w:color w:val="000000"/>
                <w:lang w:val="sr-Cyrl-CS"/>
              </w:rPr>
              <w:t>д 0</w:t>
            </w:r>
            <w:r>
              <w:rPr>
                <w:color w:val="000000"/>
                <w:lang w:val="sr-Cyrl-CS"/>
              </w:rPr>
              <w:t>9</w:t>
            </w:r>
            <w:r w:rsidRPr="00EB6337">
              <w:rPr>
                <w:color w:val="000000"/>
                <w:lang w:val="sr-Cyrl-CS"/>
              </w:rPr>
              <w:t>.</w:t>
            </w:r>
            <w:r w:rsidRPr="00BC3D0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sr-Cyrl-CS"/>
              </w:rPr>
              <w:t>октобра 201</w:t>
            </w:r>
            <w:r w:rsidRPr="00EB6337">
              <w:rPr>
                <w:color w:val="000000"/>
                <w:lang w:val="sr-Cyrl-CS"/>
              </w:rPr>
              <w:t>7. године</w:t>
            </w:r>
          </w:p>
        </w:tc>
      </w:tr>
      <w:tr w:rsidR="00BA13F8" w:rsidRPr="00EB6337" w:rsidTr="0000533B">
        <w:tc>
          <w:tcPr>
            <w:tcW w:w="8215" w:type="dxa"/>
            <w:gridSpan w:val="9"/>
          </w:tcPr>
          <w:p w:rsidR="00BA13F8" w:rsidRPr="00EB6337" w:rsidRDefault="00BA13F8" w:rsidP="008A6FA2">
            <w:pPr>
              <w:rPr>
                <w:b/>
                <w:lang w:val="sr-Cyrl-CS"/>
              </w:rPr>
            </w:pPr>
            <w:r w:rsidRPr="00EB6337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1639" w:type="dxa"/>
            <w:gridSpan w:val="3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>Русистичка лингвистика</w:t>
            </w:r>
          </w:p>
        </w:tc>
      </w:tr>
      <w:tr w:rsidR="00BA13F8" w:rsidRPr="00EB6337" w:rsidTr="0000533B">
        <w:tc>
          <w:tcPr>
            <w:tcW w:w="9854" w:type="dxa"/>
            <w:gridSpan w:val="12"/>
          </w:tcPr>
          <w:p w:rsidR="00BA13F8" w:rsidRPr="00EB6337" w:rsidRDefault="00BA13F8" w:rsidP="008A6FA2">
            <w:pPr>
              <w:rPr>
                <w:b/>
                <w:lang w:val="sr-Cyrl-CS"/>
              </w:rPr>
            </w:pPr>
            <w:r w:rsidRPr="00EB6337">
              <w:rPr>
                <w:b/>
              </w:rPr>
              <w:t>Академска каријера</w:t>
            </w:r>
          </w:p>
        </w:tc>
      </w:tr>
      <w:tr w:rsidR="00BA13F8" w:rsidRPr="00EB6337" w:rsidTr="0000533B">
        <w:tc>
          <w:tcPr>
            <w:tcW w:w="3063" w:type="dxa"/>
            <w:gridSpan w:val="3"/>
          </w:tcPr>
          <w:p w:rsidR="00BA13F8" w:rsidRPr="00EB6337" w:rsidRDefault="00BA13F8" w:rsidP="008A6FA2">
            <w:pPr>
              <w:rPr>
                <w:lang w:val="sr-Cyrl-CS"/>
              </w:rPr>
            </w:pPr>
          </w:p>
        </w:tc>
        <w:tc>
          <w:tcPr>
            <w:tcW w:w="2607" w:type="dxa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 xml:space="preserve">Година </w:t>
            </w:r>
          </w:p>
        </w:tc>
        <w:tc>
          <w:tcPr>
            <w:tcW w:w="2538" w:type="dxa"/>
            <w:gridSpan w:val="4"/>
            <w:shd w:val="clear" w:color="auto" w:fill="auto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 xml:space="preserve">Институција </w:t>
            </w:r>
          </w:p>
        </w:tc>
        <w:tc>
          <w:tcPr>
            <w:tcW w:w="1646" w:type="dxa"/>
            <w:gridSpan w:val="4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 xml:space="preserve">Област </w:t>
            </w:r>
          </w:p>
        </w:tc>
      </w:tr>
      <w:tr w:rsidR="00BA13F8" w:rsidRPr="00EB6337" w:rsidTr="0000533B">
        <w:tc>
          <w:tcPr>
            <w:tcW w:w="3063" w:type="dxa"/>
            <w:gridSpan w:val="3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>Избор у звање</w:t>
            </w:r>
          </w:p>
        </w:tc>
        <w:tc>
          <w:tcPr>
            <w:tcW w:w="2607" w:type="dxa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>20</w:t>
            </w:r>
            <w:r>
              <w:rPr>
                <w:lang w:val="sr-Cyrl-CS"/>
              </w:rPr>
              <w:t>17</w:t>
            </w:r>
            <w:r w:rsidRPr="00EB6337">
              <w:rPr>
                <w:lang w:val="sr-Cyrl-CS"/>
              </w:rPr>
              <w:t>.</w:t>
            </w:r>
          </w:p>
        </w:tc>
        <w:tc>
          <w:tcPr>
            <w:tcW w:w="2538" w:type="dxa"/>
            <w:gridSpan w:val="4"/>
            <w:shd w:val="clear" w:color="auto" w:fill="auto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>Филозофски факултет у Нишу</w:t>
            </w:r>
          </w:p>
        </w:tc>
        <w:tc>
          <w:tcPr>
            <w:tcW w:w="1646" w:type="dxa"/>
            <w:gridSpan w:val="4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>Русистичка лингвистика</w:t>
            </w:r>
          </w:p>
        </w:tc>
      </w:tr>
      <w:tr w:rsidR="00BA13F8" w:rsidRPr="00EB6337" w:rsidTr="0000533B">
        <w:tc>
          <w:tcPr>
            <w:tcW w:w="3063" w:type="dxa"/>
            <w:gridSpan w:val="3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>Докторат</w:t>
            </w:r>
          </w:p>
        </w:tc>
        <w:tc>
          <w:tcPr>
            <w:tcW w:w="2607" w:type="dxa"/>
          </w:tcPr>
          <w:p w:rsidR="00BA13F8" w:rsidRPr="00EB6337" w:rsidRDefault="00BA13F8" w:rsidP="008A6FA2">
            <w:pPr>
              <w:rPr>
                <w:lang w:val="sr-Cyrl-CS"/>
              </w:rPr>
            </w:pPr>
          </w:p>
        </w:tc>
        <w:tc>
          <w:tcPr>
            <w:tcW w:w="2538" w:type="dxa"/>
            <w:gridSpan w:val="4"/>
            <w:shd w:val="clear" w:color="auto" w:fill="auto"/>
          </w:tcPr>
          <w:p w:rsidR="00BA13F8" w:rsidRPr="00EB6337" w:rsidRDefault="00BA13F8" w:rsidP="008A6FA2">
            <w:pPr>
              <w:rPr>
                <w:lang w:val="sr-Cyrl-CS"/>
              </w:rPr>
            </w:pPr>
          </w:p>
        </w:tc>
        <w:tc>
          <w:tcPr>
            <w:tcW w:w="1646" w:type="dxa"/>
            <w:gridSpan w:val="4"/>
          </w:tcPr>
          <w:p w:rsidR="00BA13F8" w:rsidRPr="00EB6337" w:rsidRDefault="00BA13F8" w:rsidP="008A6FA2">
            <w:pPr>
              <w:rPr>
                <w:lang w:val="sr-Cyrl-CS"/>
              </w:rPr>
            </w:pPr>
          </w:p>
        </w:tc>
      </w:tr>
      <w:tr w:rsidR="00BA13F8" w:rsidRPr="00EB6337" w:rsidTr="0000533B">
        <w:tc>
          <w:tcPr>
            <w:tcW w:w="3063" w:type="dxa"/>
            <w:gridSpan w:val="3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>Специјализација</w:t>
            </w:r>
          </w:p>
        </w:tc>
        <w:tc>
          <w:tcPr>
            <w:tcW w:w="2607" w:type="dxa"/>
          </w:tcPr>
          <w:p w:rsidR="00BA13F8" w:rsidRPr="00EB6337" w:rsidRDefault="00BA13F8" w:rsidP="008A6FA2">
            <w:pPr>
              <w:rPr>
                <w:lang w:val="sr-Cyrl-CS"/>
              </w:rPr>
            </w:pPr>
          </w:p>
        </w:tc>
        <w:tc>
          <w:tcPr>
            <w:tcW w:w="2538" w:type="dxa"/>
            <w:gridSpan w:val="4"/>
            <w:shd w:val="clear" w:color="auto" w:fill="auto"/>
          </w:tcPr>
          <w:p w:rsidR="00BA13F8" w:rsidRPr="00EB6337" w:rsidRDefault="00BA13F8" w:rsidP="008A6FA2">
            <w:pPr>
              <w:rPr>
                <w:lang w:val="sr-Cyrl-CS"/>
              </w:rPr>
            </w:pPr>
          </w:p>
        </w:tc>
        <w:tc>
          <w:tcPr>
            <w:tcW w:w="1646" w:type="dxa"/>
            <w:gridSpan w:val="4"/>
          </w:tcPr>
          <w:p w:rsidR="00BA13F8" w:rsidRPr="00EB6337" w:rsidRDefault="00BA13F8" w:rsidP="008A6FA2">
            <w:pPr>
              <w:rPr>
                <w:lang w:val="sr-Cyrl-CS"/>
              </w:rPr>
            </w:pPr>
          </w:p>
        </w:tc>
      </w:tr>
      <w:tr w:rsidR="00BA13F8" w:rsidRPr="00EB6337" w:rsidTr="0000533B">
        <w:tc>
          <w:tcPr>
            <w:tcW w:w="3063" w:type="dxa"/>
            <w:gridSpan w:val="3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>Магистратура</w:t>
            </w:r>
          </w:p>
        </w:tc>
        <w:tc>
          <w:tcPr>
            <w:tcW w:w="2607" w:type="dxa"/>
          </w:tcPr>
          <w:p w:rsidR="00BA13F8" w:rsidRPr="00EB6337" w:rsidRDefault="00BA13F8" w:rsidP="008A6FA2">
            <w:pPr>
              <w:rPr>
                <w:lang w:val="sr-Cyrl-CS"/>
              </w:rPr>
            </w:pPr>
          </w:p>
        </w:tc>
        <w:tc>
          <w:tcPr>
            <w:tcW w:w="2538" w:type="dxa"/>
            <w:gridSpan w:val="4"/>
            <w:shd w:val="clear" w:color="auto" w:fill="auto"/>
          </w:tcPr>
          <w:p w:rsidR="00BA13F8" w:rsidRPr="00EB6337" w:rsidRDefault="00BA13F8" w:rsidP="008A6FA2">
            <w:pPr>
              <w:rPr>
                <w:lang w:val="sr-Cyrl-CS"/>
              </w:rPr>
            </w:pPr>
          </w:p>
        </w:tc>
        <w:tc>
          <w:tcPr>
            <w:tcW w:w="1646" w:type="dxa"/>
            <w:gridSpan w:val="4"/>
          </w:tcPr>
          <w:p w:rsidR="00BA13F8" w:rsidRPr="00EB6337" w:rsidRDefault="00BA13F8" w:rsidP="008A6FA2">
            <w:pPr>
              <w:rPr>
                <w:lang w:val="sr-Cyrl-CS"/>
              </w:rPr>
            </w:pPr>
          </w:p>
        </w:tc>
      </w:tr>
      <w:tr w:rsidR="00BA13F8" w:rsidRPr="00EB6337" w:rsidTr="0000533B">
        <w:tc>
          <w:tcPr>
            <w:tcW w:w="3063" w:type="dxa"/>
            <w:gridSpan w:val="3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>Диплома</w:t>
            </w:r>
          </w:p>
        </w:tc>
        <w:tc>
          <w:tcPr>
            <w:tcW w:w="2607" w:type="dxa"/>
          </w:tcPr>
          <w:p w:rsidR="00BA13F8" w:rsidRPr="00EB6337" w:rsidRDefault="00BA13F8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2015</w:t>
            </w:r>
            <w:r w:rsidRPr="00EB6337">
              <w:rPr>
                <w:lang w:val="sr-Cyrl-CS"/>
              </w:rPr>
              <w:t>.</w:t>
            </w:r>
          </w:p>
        </w:tc>
        <w:tc>
          <w:tcPr>
            <w:tcW w:w="2538" w:type="dxa"/>
            <w:gridSpan w:val="4"/>
            <w:shd w:val="clear" w:color="auto" w:fill="auto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>Филозофски факултет у Нишу</w:t>
            </w:r>
          </w:p>
        </w:tc>
        <w:tc>
          <w:tcPr>
            <w:tcW w:w="1646" w:type="dxa"/>
            <w:gridSpan w:val="4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>Руски језик и књижевност</w:t>
            </w:r>
          </w:p>
        </w:tc>
      </w:tr>
      <w:tr w:rsidR="00BA13F8" w:rsidRPr="00EB6337" w:rsidTr="0000533B">
        <w:tc>
          <w:tcPr>
            <w:tcW w:w="9854" w:type="dxa"/>
            <w:gridSpan w:val="12"/>
          </w:tcPr>
          <w:p w:rsidR="00BA13F8" w:rsidRPr="00EB6337" w:rsidRDefault="00BA13F8" w:rsidP="008A6FA2">
            <w:pPr>
              <w:rPr>
                <w:b/>
                <w:lang w:val="ru-RU"/>
              </w:rPr>
            </w:pPr>
            <w:r w:rsidRPr="00EB6337">
              <w:rPr>
                <w:b/>
                <w:lang w:val="sr-Cyrl-CS"/>
              </w:rPr>
              <w:t xml:space="preserve">Списак предмета које наставник држи </w:t>
            </w:r>
            <w:r w:rsidRPr="00EB6337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BA13F8" w:rsidRPr="00EB6337" w:rsidTr="0000533B">
        <w:tc>
          <w:tcPr>
            <w:tcW w:w="1508" w:type="dxa"/>
          </w:tcPr>
          <w:p w:rsidR="00BA13F8" w:rsidRPr="00EB6337" w:rsidRDefault="00BA13F8" w:rsidP="008A6FA2">
            <w:pPr>
              <w:rPr>
                <w:lang w:val="sr-Cyrl-CS"/>
              </w:rPr>
            </w:pPr>
          </w:p>
        </w:tc>
        <w:tc>
          <w:tcPr>
            <w:tcW w:w="6491" w:type="dxa"/>
            <w:gridSpan w:val="6"/>
            <w:shd w:val="clear" w:color="auto" w:fill="auto"/>
          </w:tcPr>
          <w:p w:rsidR="00BA13F8" w:rsidRPr="00EB6337" w:rsidRDefault="00BA13F8" w:rsidP="008A6FA2">
            <w:pPr>
              <w:rPr>
                <w:iCs/>
                <w:lang w:val="en-US"/>
              </w:rPr>
            </w:pPr>
            <w:r>
              <w:rPr>
                <w:iCs/>
                <w:lang w:val="sr-Cyrl-CS"/>
              </w:rPr>
              <w:t>Н</w:t>
            </w:r>
            <w:r w:rsidRPr="00EB6337">
              <w:rPr>
                <w:iCs/>
                <w:lang w:val="sr-Cyrl-CS"/>
              </w:rPr>
              <w:t xml:space="preserve">азив предмета   </w:t>
            </w:r>
          </w:p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iCs/>
                <w:lang w:val="sr-Cyrl-CS"/>
              </w:rPr>
              <w:t xml:space="preserve">  </w:t>
            </w:r>
          </w:p>
        </w:tc>
        <w:tc>
          <w:tcPr>
            <w:tcW w:w="1070" w:type="dxa"/>
            <w:gridSpan w:val="4"/>
            <w:shd w:val="clear" w:color="auto" w:fill="auto"/>
          </w:tcPr>
          <w:p w:rsidR="00BA13F8" w:rsidRPr="00EB6337" w:rsidRDefault="00BA13F8" w:rsidP="008A6FA2">
            <w:pPr>
              <w:rPr>
                <w:lang w:val="ru-RU"/>
              </w:rPr>
            </w:pPr>
            <w:r w:rsidRPr="00EB6337">
              <w:rPr>
                <w:iCs/>
                <w:lang w:val="sr-Cyrl-CS"/>
              </w:rPr>
              <w:t xml:space="preserve">Назив </w:t>
            </w:r>
            <w:r w:rsidRPr="00EB6337">
              <w:rPr>
                <w:iCs/>
                <w:lang w:val="ru-RU"/>
              </w:rPr>
              <w:t>студијског програма, врста студ</w:t>
            </w:r>
            <w:r w:rsidRPr="00EB6337">
              <w:rPr>
                <w:iCs/>
                <w:lang w:val="sr-Cyrl-CS"/>
              </w:rPr>
              <w:t>и</w:t>
            </w:r>
            <w:r w:rsidRPr="00EB6337">
              <w:rPr>
                <w:iCs/>
                <w:lang w:val="ru-RU"/>
              </w:rPr>
              <w:t xml:space="preserve">ја </w:t>
            </w:r>
          </w:p>
        </w:tc>
        <w:tc>
          <w:tcPr>
            <w:tcW w:w="785" w:type="dxa"/>
            <w:shd w:val="clear" w:color="auto" w:fill="auto"/>
          </w:tcPr>
          <w:p w:rsidR="00BA13F8" w:rsidRPr="00EB6337" w:rsidRDefault="00BA13F8" w:rsidP="008A6FA2">
            <w:pPr>
              <w:rPr>
                <w:lang w:val="en-US"/>
              </w:rPr>
            </w:pPr>
            <w:r w:rsidRPr="00EB6337">
              <w:rPr>
                <w:lang w:val="en-US"/>
              </w:rPr>
              <w:t xml:space="preserve">Часова активне наставе </w:t>
            </w:r>
          </w:p>
        </w:tc>
      </w:tr>
      <w:tr w:rsidR="00BA13F8" w:rsidRPr="00EB6337" w:rsidTr="0000533B">
        <w:tc>
          <w:tcPr>
            <w:tcW w:w="1508" w:type="dxa"/>
          </w:tcPr>
          <w:p w:rsidR="00BA13F8" w:rsidRPr="00EB6337" w:rsidRDefault="00BA13F8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Pr="00EB6337">
              <w:rPr>
                <w:lang w:val="sr-Cyrl-CS"/>
              </w:rPr>
              <w:t>.</w:t>
            </w:r>
          </w:p>
        </w:tc>
        <w:tc>
          <w:tcPr>
            <w:tcW w:w="6491" w:type="dxa"/>
            <w:gridSpan w:val="6"/>
            <w:shd w:val="clear" w:color="auto" w:fill="auto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>Творба речи руског језика</w:t>
            </w:r>
          </w:p>
        </w:tc>
        <w:tc>
          <w:tcPr>
            <w:tcW w:w="1070" w:type="dxa"/>
            <w:gridSpan w:val="4"/>
            <w:shd w:val="clear" w:color="auto" w:fill="auto"/>
          </w:tcPr>
          <w:p w:rsidR="00BA13F8" w:rsidRPr="00EB6337" w:rsidRDefault="00BA13F8" w:rsidP="00560920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 xml:space="preserve">Руски језик и књижевност, </w:t>
            </w:r>
            <w:r w:rsidR="00560920">
              <w:rPr>
                <w:lang w:val="sr-Cyrl-CS"/>
              </w:rPr>
              <w:t>ОАС</w:t>
            </w:r>
          </w:p>
        </w:tc>
        <w:tc>
          <w:tcPr>
            <w:tcW w:w="785" w:type="dxa"/>
            <w:shd w:val="clear" w:color="auto" w:fill="auto"/>
          </w:tcPr>
          <w:p w:rsidR="00BA13F8" w:rsidRPr="00EB6337" w:rsidRDefault="009111AE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0+</w:t>
            </w:r>
            <w:r w:rsidR="00BA13F8">
              <w:rPr>
                <w:lang w:val="sr-Cyrl-CS"/>
              </w:rPr>
              <w:t>2</w:t>
            </w:r>
          </w:p>
        </w:tc>
      </w:tr>
      <w:tr w:rsidR="00BA13F8" w:rsidRPr="00EB6337" w:rsidTr="0000533B">
        <w:tc>
          <w:tcPr>
            <w:tcW w:w="1508" w:type="dxa"/>
          </w:tcPr>
          <w:p w:rsidR="00BA13F8" w:rsidRPr="00EB6337" w:rsidRDefault="00BA13F8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Pr="00EB6337">
              <w:rPr>
                <w:lang w:val="sr-Cyrl-CS"/>
              </w:rPr>
              <w:t>.</w:t>
            </w:r>
          </w:p>
        </w:tc>
        <w:tc>
          <w:tcPr>
            <w:tcW w:w="6491" w:type="dxa"/>
            <w:gridSpan w:val="6"/>
            <w:shd w:val="clear" w:color="auto" w:fill="auto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>Морфологија именских речи руског језика</w:t>
            </w:r>
          </w:p>
        </w:tc>
        <w:tc>
          <w:tcPr>
            <w:tcW w:w="1070" w:type="dxa"/>
            <w:gridSpan w:val="4"/>
            <w:shd w:val="clear" w:color="auto" w:fill="auto"/>
          </w:tcPr>
          <w:p w:rsidR="00BA13F8" w:rsidRPr="00EB6337" w:rsidRDefault="00BA13F8" w:rsidP="00560920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 xml:space="preserve">Руски језик и књижевност, </w:t>
            </w:r>
            <w:r w:rsidR="00560920">
              <w:rPr>
                <w:lang w:val="sr-Cyrl-CS"/>
              </w:rPr>
              <w:t>ОАС</w:t>
            </w:r>
          </w:p>
        </w:tc>
        <w:tc>
          <w:tcPr>
            <w:tcW w:w="785" w:type="dxa"/>
            <w:shd w:val="clear" w:color="auto" w:fill="auto"/>
          </w:tcPr>
          <w:p w:rsidR="00BA13F8" w:rsidRPr="00EB6337" w:rsidRDefault="009111AE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0+</w:t>
            </w:r>
            <w:r w:rsidR="005B4BDD">
              <w:rPr>
                <w:lang w:val="sr-Cyrl-CS"/>
              </w:rPr>
              <w:t>2</w:t>
            </w:r>
          </w:p>
        </w:tc>
      </w:tr>
      <w:tr w:rsidR="00BA13F8" w:rsidRPr="00EB6337" w:rsidTr="0000533B">
        <w:tc>
          <w:tcPr>
            <w:tcW w:w="1508" w:type="dxa"/>
          </w:tcPr>
          <w:p w:rsidR="00BA13F8" w:rsidRPr="00EB6337" w:rsidRDefault="00BA13F8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Pr="00EB6337">
              <w:rPr>
                <w:lang w:val="sr-Cyrl-CS"/>
              </w:rPr>
              <w:t>.</w:t>
            </w:r>
          </w:p>
        </w:tc>
        <w:tc>
          <w:tcPr>
            <w:tcW w:w="6491" w:type="dxa"/>
            <w:gridSpan w:val="6"/>
            <w:shd w:val="clear" w:color="auto" w:fill="auto"/>
          </w:tcPr>
          <w:p w:rsidR="00BA13F8" w:rsidRPr="00EB6337" w:rsidRDefault="005B4BDD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Основи граматике руског језика</w:t>
            </w:r>
          </w:p>
        </w:tc>
        <w:tc>
          <w:tcPr>
            <w:tcW w:w="1070" w:type="dxa"/>
            <w:gridSpan w:val="4"/>
            <w:shd w:val="clear" w:color="auto" w:fill="auto"/>
          </w:tcPr>
          <w:p w:rsidR="00BA13F8" w:rsidRPr="00EB6337" w:rsidRDefault="00BA13F8" w:rsidP="00560920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 xml:space="preserve">Руски језик и књижевност, </w:t>
            </w:r>
            <w:r w:rsidR="00560920">
              <w:rPr>
                <w:lang w:val="sr-Cyrl-CS"/>
              </w:rPr>
              <w:t>ОАС</w:t>
            </w:r>
          </w:p>
        </w:tc>
        <w:tc>
          <w:tcPr>
            <w:tcW w:w="785" w:type="dxa"/>
            <w:shd w:val="clear" w:color="auto" w:fill="auto"/>
          </w:tcPr>
          <w:p w:rsidR="00BA13F8" w:rsidRPr="009C44BA" w:rsidRDefault="009111AE" w:rsidP="008A6FA2">
            <w:r>
              <w:t>0+</w:t>
            </w:r>
            <w:r w:rsidR="00BA13F8">
              <w:t>2</w:t>
            </w:r>
          </w:p>
        </w:tc>
      </w:tr>
      <w:tr w:rsidR="00BA13F8" w:rsidRPr="00EB6337" w:rsidTr="0000533B">
        <w:tc>
          <w:tcPr>
            <w:tcW w:w="1508" w:type="dxa"/>
          </w:tcPr>
          <w:p w:rsidR="00BA13F8" w:rsidRPr="00EB6337" w:rsidRDefault="00BA13F8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Pr="00EB6337">
              <w:rPr>
                <w:lang w:val="sr-Cyrl-CS"/>
              </w:rPr>
              <w:t>.</w:t>
            </w:r>
          </w:p>
        </w:tc>
        <w:tc>
          <w:tcPr>
            <w:tcW w:w="6491" w:type="dxa"/>
            <w:gridSpan w:val="6"/>
            <w:shd w:val="clear" w:color="auto" w:fill="auto"/>
          </w:tcPr>
          <w:p w:rsidR="00BA13F8" w:rsidRPr="00EB6337" w:rsidRDefault="005B4BDD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Основи синтаксе руског језика</w:t>
            </w:r>
          </w:p>
        </w:tc>
        <w:tc>
          <w:tcPr>
            <w:tcW w:w="1070" w:type="dxa"/>
            <w:gridSpan w:val="4"/>
            <w:shd w:val="clear" w:color="auto" w:fill="auto"/>
          </w:tcPr>
          <w:p w:rsidR="00BA13F8" w:rsidRPr="00EB6337" w:rsidRDefault="00BA13F8" w:rsidP="00560920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 xml:space="preserve">Руски језик и књижевност, </w:t>
            </w:r>
            <w:r w:rsidR="00560920">
              <w:rPr>
                <w:lang w:val="sr-Cyrl-CS"/>
              </w:rPr>
              <w:t>ОАС</w:t>
            </w:r>
          </w:p>
        </w:tc>
        <w:tc>
          <w:tcPr>
            <w:tcW w:w="785" w:type="dxa"/>
            <w:shd w:val="clear" w:color="auto" w:fill="auto"/>
          </w:tcPr>
          <w:p w:rsidR="00BA13F8" w:rsidRPr="00EB6337" w:rsidRDefault="009111AE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0+</w:t>
            </w:r>
            <w:r w:rsidR="00BA13F8">
              <w:rPr>
                <w:lang w:val="sr-Cyrl-CS"/>
              </w:rPr>
              <w:t>4</w:t>
            </w:r>
          </w:p>
        </w:tc>
      </w:tr>
      <w:tr w:rsidR="00BA13F8" w:rsidRPr="00EB6337" w:rsidTr="0000533B">
        <w:tc>
          <w:tcPr>
            <w:tcW w:w="1508" w:type="dxa"/>
          </w:tcPr>
          <w:p w:rsidR="00BA13F8" w:rsidRPr="00EB6337" w:rsidRDefault="00BA13F8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Pr="00EB6337">
              <w:rPr>
                <w:lang w:val="sr-Cyrl-CS"/>
              </w:rPr>
              <w:t>.</w:t>
            </w:r>
          </w:p>
        </w:tc>
        <w:tc>
          <w:tcPr>
            <w:tcW w:w="6491" w:type="dxa"/>
            <w:gridSpan w:val="6"/>
            <w:shd w:val="clear" w:color="auto" w:fill="auto"/>
          </w:tcPr>
          <w:p w:rsidR="00BA13F8" w:rsidRPr="00EB6337" w:rsidRDefault="005B4BDD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Синтакса руског језика</w:t>
            </w:r>
          </w:p>
        </w:tc>
        <w:tc>
          <w:tcPr>
            <w:tcW w:w="1070" w:type="dxa"/>
            <w:gridSpan w:val="4"/>
            <w:shd w:val="clear" w:color="auto" w:fill="auto"/>
          </w:tcPr>
          <w:p w:rsidR="00BA13F8" w:rsidRPr="00EB6337" w:rsidRDefault="00BA13F8" w:rsidP="00560920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 xml:space="preserve">Руски језик и књижевност, </w:t>
            </w:r>
            <w:r w:rsidR="00560920">
              <w:rPr>
                <w:lang w:val="sr-Cyrl-CS"/>
              </w:rPr>
              <w:t>ОАС</w:t>
            </w:r>
          </w:p>
        </w:tc>
        <w:tc>
          <w:tcPr>
            <w:tcW w:w="785" w:type="dxa"/>
            <w:shd w:val="clear" w:color="auto" w:fill="auto"/>
          </w:tcPr>
          <w:p w:rsidR="00BA13F8" w:rsidRPr="00EB6337" w:rsidRDefault="009111AE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0+</w:t>
            </w:r>
            <w:r w:rsidR="005B4BDD">
              <w:rPr>
                <w:lang w:val="sr-Cyrl-CS"/>
              </w:rPr>
              <w:t>2</w:t>
            </w:r>
          </w:p>
        </w:tc>
      </w:tr>
      <w:tr w:rsidR="00BA13F8" w:rsidRPr="00EB6337" w:rsidTr="0000533B">
        <w:tc>
          <w:tcPr>
            <w:tcW w:w="1508" w:type="dxa"/>
          </w:tcPr>
          <w:p w:rsidR="00BA13F8" w:rsidRPr="009C44BA" w:rsidRDefault="00BA13F8" w:rsidP="008A6FA2">
            <w:r>
              <w:t>6</w:t>
            </w:r>
          </w:p>
        </w:tc>
        <w:tc>
          <w:tcPr>
            <w:tcW w:w="6491" w:type="dxa"/>
            <w:gridSpan w:val="6"/>
            <w:shd w:val="clear" w:color="auto" w:fill="auto"/>
          </w:tcPr>
          <w:p w:rsidR="00BA13F8" w:rsidRPr="00EB6337" w:rsidRDefault="005B4BDD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Техника превођења</w:t>
            </w:r>
          </w:p>
        </w:tc>
        <w:tc>
          <w:tcPr>
            <w:tcW w:w="1070" w:type="dxa"/>
            <w:gridSpan w:val="4"/>
            <w:shd w:val="clear" w:color="auto" w:fill="auto"/>
          </w:tcPr>
          <w:p w:rsidR="00BA13F8" w:rsidRPr="00EB6337" w:rsidRDefault="00BA13F8" w:rsidP="00560920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 xml:space="preserve">Руски језик и књижевност, </w:t>
            </w:r>
            <w:r w:rsidR="00560920">
              <w:rPr>
                <w:lang w:val="sr-Cyrl-CS"/>
              </w:rPr>
              <w:t>ОАС</w:t>
            </w:r>
          </w:p>
        </w:tc>
        <w:tc>
          <w:tcPr>
            <w:tcW w:w="785" w:type="dxa"/>
            <w:shd w:val="clear" w:color="auto" w:fill="auto"/>
          </w:tcPr>
          <w:p w:rsidR="00BA13F8" w:rsidRPr="00BA13F8" w:rsidRDefault="009111AE" w:rsidP="008A6FA2">
            <w:r>
              <w:t>0+</w:t>
            </w:r>
            <w:r w:rsidR="00BA13F8">
              <w:t>2</w:t>
            </w:r>
          </w:p>
        </w:tc>
      </w:tr>
      <w:tr w:rsidR="00BA13F8" w:rsidRPr="00EB6337" w:rsidTr="0000533B">
        <w:trPr>
          <w:trHeight w:val="204"/>
        </w:trPr>
        <w:tc>
          <w:tcPr>
            <w:tcW w:w="1508" w:type="dxa"/>
          </w:tcPr>
          <w:p w:rsidR="00BA13F8" w:rsidRPr="00BA13F8" w:rsidRDefault="00BA13F8" w:rsidP="008A6FA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7. </w:t>
            </w:r>
          </w:p>
        </w:tc>
        <w:tc>
          <w:tcPr>
            <w:tcW w:w="6491" w:type="dxa"/>
            <w:gridSpan w:val="6"/>
          </w:tcPr>
          <w:p w:rsidR="00BA13F8" w:rsidRPr="00BA13F8" w:rsidRDefault="005B4BDD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Руски језик Б1.2</w:t>
            </w:r>
          </w:p>
        </w:tc>
        <w:tc>
          <w:tcPr>
            <w:tcW w:w="1070" w:type="dxa"/>
            <w:gridSpan w:val="4"/>
          </w:tcPr>
          <w:p w:rsidR="00BA13F8" w:rsidRPr="00EB6337" w:rsidRDefault="005B4BDD" w:rsidP="00560920">
            <w:pPr>
              <w:rPr>
                <w:lang w:val="sr-Cyrl-CS"/>
              </w:rPr>
            </w:pPr>
            <w:r>
              <w:rPr>
                <w:lang w:val="sr-Cyrl-CS"/>
              </w:rPr>
              <w:t>Нематичн</w:t>
            </w:r>
            <w:r>
              <w:rPr>
                <w:lang w:val="sr-Cyrl-CS"/>
              </w:rPr>
              <w:lastRenderedPageBreak/>
              <w:t xml:space="preserve">и департмани, </w:t>
            </w:r>
            <w:r w:rsidR="00560920">
              <w:rPr>
                <w:lang w:val="sr-Cyrl-CS"/>
              </w:rPr>
              <w:t>ОАС</w:t>
            </w:r>
          </w:p>
        </w:tc>
        <w:tc>
          <w:tcPr>
            <w:tcW w:w="785" w:type="dxa"/>
          </w:tcPr>
          <w:p w:rsidR="00BA13F8" w:rsidRPr="00BA13F8" w:rsidRDefault="009111AE" w:rsidP="008A6FA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0+</w:t>
            </w:r>
            <w:r w:rsidR="00BA13F8" w:rsidRPr="00BA13F8">
              <w:rPr>
                <w:lang w:val="sr-Cyrl-CS"/>
              </w:rPr>
              <w:t>2</w:t>
            </w:r>
          </w:p>
        </w:tc>
      </w:tr>
      <w:tr w:rsidR="00BA13F8" w:rsidRPr="00EB6337" w:rsidTr="0000533B">
        <w:trPr>
          <w:trHeight w:val="228"/>
        </w:trPr>
        <w:tc>
          <w:tcPr>
            <w:tcW w:w="1508" w:type="dxa"/>
          </w:tcPr>
          <w:p w:rsidR="00BA13F8" w:rsidRPr="00BA13F8" w:rsidRDefault="00BA13F8" w:rsidP="008A6FA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8. </w:t>
            </w:r>
          </w:p>
        </w:tc>
        <w:tc>
          <w:tcPr>
            <w:tcW w:w="6491" w:type="dxa"/>
            <w:gridSpan w:val="6"/>
          </w:tcPr>
          <w:p w:rsidR="00BA13F8" w:rsidRPr="00BA13F8" w:rsidRDefault="005B4BDD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Руски језик Б2.1</w:t>
            </w:r>
          </w:p>
        </w:tc>
        <w:tc>
          <w:tcPr>
            <w:tcW w:w="1070" w:type="dxa"/>
            <w:gridSpan w:val="4"/>
          </w:tcPr>
          <w:p w:rsidR="00BA13F8" w:rsidRPr="00EB6337" w:rsidRDefault="005B4BDD" w:rsidP="0056092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Нематични департмани, </w:t>
            </w:r>
            <w:r w:rsidR="00560920">
              <w:rPr>
                <w:lang w:val="sr-Cyrl-CS"/>
              </w:rPr>
              <w:t>ОАС</w:t>
            </w:r>
          </w:p>
        </w:tc>
        <w:tc>
          <w:tcPr>
            <w:tcW w:w="785" w:type="dxa"/>
          </w:tcPr>
          <w:p w:rsidR="00BA13F8" w:rsidRPr="00BA13F8" w:rsidRDefault="009111AE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0+</w:t>
            </w:r>
            <w:r w:rsidR="00BA13F8" w:rsidRPr="00BA13F8">
              <w:rPr>
                <w:lang w:val="sr-Cyrl-CS"/>
              </w:rPr>
              <w:t>2</w:t>
            </w:r>
          </w:p>
        </w:tc>
      </w:tr>
      <w:tr w:rsidR="00BA13F8" w:rsidRPr="00EB6337" w:rsidTr="0000533B">
        <w:trPr>
          <w:trHeight w:val="285"/>
        </w:trPr>
        <w:tc>
          <w:tcPr>
            <w:tcW w:w="1508" w:type="dxa"/>
          </w:tcPr>
          <w:p w:rsidR="00BA13F8" w:rsidRPr="00BA13F8" w:rsidRDefault="00BA13F8" w:rsidP="008A6FA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9. </w:t>
            </w:r>
          </w:p>
          <w:p w:rsidR="00BA13F8" w:rsidRDefault="00BA13F8" w:rsidP="008A6FA2">
            <w:pPr>
              <w:rPr>
                <w:b/>
                <w:lang w:val="sr-Cyrl-CS"/>
              </w:rPr>
            </w:pPr>
          </w:p>
        </w:tc>
        <w:tc>
          <w:tcPr>
            <w:tcW w:w="6491" w:type="dxa"/>
            <w:gridSpan w:val="6"/>
          </w:tcPr>
          <w:p w:rsidR="00BA13F8" w:rsidRDefault="005B4BDD" w:rsidP="008A6FA2">
            <w:pPr>
              <w:rPr>
                <w:lang w:val="sr-Cyrl-CS"/>
              </w:rPr>
            </w:pPr>
            <w:r>
              <w:rPr>
                <w:lang w:val="sr-Cyrl-CS"/>
              </w:rPr>
              <w:t>Руски језик Б2.2</w:t>
            </w:r>
          </w:p>
          <w:p w:rsidR="0000533B" w:rsidRPr="009111AE" w:rsidRDefault="0000533B" w:rsidP="008A6FA2">
            <w:pPr>
              <w:rPr>
                <w:lang w:val="sr-Cyrl-CS"/>
              </w:rPr>
            </w:pPr>
          </w:p>
        </w:tc>
        <w:tc>
          <w:tcPr>
            <w:tcW w:w="1070" w:type="dxa"/>
            <w:gridSpan w:val="4"/>
          </w:tcPr>
          <w:p w:rsidR="00BA13F8" w:rsidRPr="00BA13F8" w:rsidRDefault="00BA13F8" w:rsidP="0056092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Нематични департмани, </w:t>
            </w:r>
            <w:r w:rsidR="00560920">
              <w:rPr>
                <w:lang w:val="sr-Cyrl-CS"/>
              </w:rPr>
              <w:t>ОАС</w:t>
            </w:r>
          </w:p>
        </w:tc>
        <w:tc>
          <w:tcPr>
            <w:tcW w:w="785" w:type="dxa"/>
          </w:tcPr>
          <w:p w:rsidR="00BA13F8" w:rsidRPr="009111AE" w:rsidRDefault="00BA13F8" w:rsidP="008A6FA2">
            <w:pPr>
              <w:rPr>
                <w:lang w:val="sr-Cyrl-CS"/>
              </w:rPr>
            </w:pPr>
            <w:r w:rsidRPr="009111AE">
              <w:rPr>
                <w:lang w:val="sr-Cyrl-CS"/>
              </w:rPr>
              <w:t>0</w:t>
            </w:r>
            <w:r w:rsidR="009111AE" w:rsidRPr="009111AE">
              <w:rPr>
                <w:lang w:val="sr-Cyrl-CS"/>
              </w:rPr>
              <w:t>+2</w:t>
            </w:r>
          </w:p>
        </w:tc>
      </w:tr>
      <w:tr w:rsidR="00BA13F8" w:rsidRPr="00EB6337" w:rsidTr="0000533B">
        <w:trPr>
          <w:trHeight w:val="465"/>
        </w:trPr>
        <w:tc>
          <w:tcPr>
            <w:tcW w:w="1508" w:type="dxa"/>
          </w:tcPr>
          <w:p w:rsidR="00BA13F8" w:rsidRDefault="00BA13F8" w:rsidP="008A6FA2">
            <w:pPr>
              <w:rPr>
                <w:b/>
                <w:lang w:val="sr-Cyrl-CS"/>
              </w:rPr>
            </w:pPr>
            <w:r w:rsidRPr="00EB6337">
              <w:rPr>
                <w:b/>
                <w:lang w:val="sr-Cyrl-CS"/>
              </w:rPr>
              <w:t xml:space="preserve">Репрезентативне референце </w:t>
            </w:r>
          </w:p>
        </w:tc>
        <w:tc>
          <w:tcPr>
            <w:tcW w:w="6491" w:type="dxa"/>
            <w:gridSpan w:val="6"/>
          </w:tcPr>
          <w:p w:rsidR="00560920" w:rsidRPr="00560920" w:rsidRDefault="00560920" w:rsidP="00560920">
            <w:pPr>
              <w:widowControl/>
              <w:autoSpaceDE/>
              <w:autoSpaceDN/>
              <w:adjustRightInd/>
              <w:spacing w:before="240" w:after="120" w:line="259" w:lineRule="auto"/>
              <w:jc w:val="both"/>
              <w:rPr>
                <w:sz w:val="24"/>
                <w:szCs w:val="24"/>
                <w:lang w:val="sr-Latn-RS"/>
              </w:rPr>
            </w:pPr>
            <w:r w:rsidRPr="00560920">
              <w:rPr>
                <w:sz w:val="24"/>
                <w:szCs w:val="24"/>
                <w:lang w:val="sr-Cyrl-RS"/>
              </w:rPr>
              <w:t xml:space="preserve">Јовић, Емилија </w:t>
            </w:r>
            <w:r w:rsidRPr="00560920">
              <w:rPr>
                <w:sz w:val="24"/>
                <w:szCs w:val="24"/>
                <w:lang w:val="sr-Latn-RS"/>
              </w:rPr>
              <w:t>2019.</w:t>
            </w:r>
            <w:r w:rsidRPr="00560920">
              <w:rPr>
                <w:sz w:val="24"/>
                <w:szCs w:val="24"/>
                <w:lang w:val="sr-Cyrl-RS"/>
              </w:rPr>
              <w:t xml:space="preserve"> </w:t>
            </w:r>
            <w:r w:rsidRPr="00560920">
              <w:rPr>
                <w:i/>
                <w:sz w:val="24"/>
                <w:szCs w:val="24"/>
                <w:lang w:val="sr-Cyrl-RS"/>
              </w:rPr>
              <w:t>Лингвистички и културолошки аспекат описивања историзама (на плану руског и српског језика)</w:t>
            </w:r>
            <w:r w:rsidRPr="00560920">
              <w:rPr>
                <w:sz w:val="24"/>
                <w:szCs w:val="24"/>
                <w:lang w:val="sr-Cyrl-RS"/>
              </w:rPr>
              <w:t xml:space="preserve">, зборник радова САВРЕМЕНИ ТОКОВИ У НАУЦИ О ЈЕЗИКУ И КЊИЖЕВНОСТИ, Ниш, Филозофски факултет Универзитета у Нишу, књига 2, 369–383, </w:t>
            </w:r>
            <w:r w:rsidRPr="00560920">
              <w:rPr>
                <w:sz w:val="24"/>
                <w:szCs w:val="24"/>
                <w:lang w:val="sr-Latn-RS"/>
              </w:rPr>
              <w:t>ISBN 978-86-7379-515-7, COBISS.SR-ID 280740620 (M45).</w:t>
            </w:r>
          </w:p>
          <w:p w:rsidR="00560920" w:rsidRPr="00560920" w:rsidRDefault="00560920" w:rsidP="00560920">
            <w:pPr>
              <w:widowControl/>
              <w:autoSpaceDE/>
              <w:autoSpaceDN/>
              <w:adjustRightInd/>
              <w:spacing w:before="240" w:after="120" w:line="259" w:lineRule="auto"/>
              <w:jc w:val="both"/>
              <w:rPr>
                <w:sz w:val="24"/>
                <w:szCs w:val="24"/>
                <w:lang w:val="sr-Cyrl-RS"/>
              </w:rPr>
            </w:pPr>
            <w:r w:rsidRPr="00560920">
              <w:rPr>
                <w:sz w:val="24"/>
                <w:szCs w:val="24"/>
                <w:lang w:val="sr-Cyrl-RS"/>
              </w:rPr>
              <w:t xml:space="preserve">Јовић, Емилија 2020. </w:t>
            </w:r>
            <w:r w:rsidRPr="00560920">
              <w:rPr>
                <w:i/>
                <w:sz w:val="24"/>
                <w:szCs w:val="24"/>
                <w:lang w:val="sr-Cyrl-RS"/>
              </w:rPr>
              <w:t>Симболички карактер соматских фразеологизама (на плану руског и српског језика)</w:t>
            </w:r>
            <w:r w:rsidRPr="00560920">
              <w:rPr>
                <w:sz w:val="24"/>
                <w:szCs w:val="24"/>
                <w:lang w:val="sr-Cyrl-RS"/>
              </w:rPr>
              <w:t xml:space="preserve">, </w:t>
            </w:r>
            <w:r w:rsidRPr="00560920">
              <w:rPr>
                <w:sz w:val="24"/>
                <w:szCs w:val="24"/>
                <w:lang w:val="sr-Latn-RS"/>
              </w:rPr>
              <w:t xml:space="preserve">PhilologiaMediana, </w:t>
            </w:r>
            <w:r w:rsidRPr="00560920">
              <w:rPr>
                <w:sz w:val="24"/>
                <w:szCs w:val="24"/>
                <w:lang w:val="sr-Cyrl-RS"/>
              </w:rPr>
              <w:t>Ниш, Филозофски факултет Универзитета у Нишу</w:t>
            </w:r>
            <w:r w:rsidRPr="00560920">
              <w:rPr>
                <w:sz w:val="24"/>
                <w:szCs w:val="24"/>
                <w:lang w:val="sr-Latn-RS"/>
              </w:rPr>
              <w:t>, XI Vol.12, 619–635</w:t>
            </w:r>
            <w:r w:rsidRPr="00560920">
              <w:rPr>
                <w:sz w:val="24"/>
                <w:szCs w:val="24"/>
                <w:lang w:val="sr-Cyrl-RS"/>
              </w:rPr>
              <w:t xml:space="preserve"> </w:t>
            </w:r>
            <w:hyperlink r:id="rId7" w:history="1">
              <w:r w:rsidRPr="00560920">
                <w:rPr>
                  <w:rStyle w:val="Hyperlink"/>
                  <w:sz w:val="24"/>
                  <w:szCs w:val="24"/>
                  <w:lang w:val="sr-Latn-RS"/>
                </w:rPr>
                <w:t>https://doi.org/10.46630/phm.12.2020.39</w:t>
              </w:r>
            </w:hyperlink>
            <w:r w:rsidRPr="00560920">
              <w:rPr>
                <w:sz w:val="24"/>
                <w:szCs w:val="24"/>
                <w:lang w:val="sr-Latn-RS"/>
              </w:rPr>
              <w:t xml:space="preserve"> </w:t>
            </w:r>
            <w:r w:rsidRPr="00560920">
              <w:rPr>
                <w:sz w:val="24"/>
                <w:szCs w:val="24"/>
                <w:lang w:val="sr-Cyrl-RS"/>
              </w:rPr>
              <w:t>(М51).</w:t>
            </w:r>
          </w:p>
          <w:p w:rsidR="00560920" w:rsidRPr="00560920" w:rsidRDefault="00560920" w:rsidP="0056092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val="sr-Latn-RS"/>
              </w:rPr>
            </w:pPr>
            <w:r w:rsidRPr="00560920">
              <w:rPr>
                <w:sz w:val="24"/>
                <w:szCs w:val="24"/>
                <w:lang w:val="sr-Cyrl-RS"/>
              </w:rPr>
              <w:t xml:space="preserve">Јовић, Емилија 2020. </w:t>
            </w:r>
            <w:r w:rsidRPr="00560920">
              <w:rPr>
                <w:i/>
                <w:sz w:val="24"/>
                <w:szCs w:val="24"/>
                <w:lang w:val="sr-Cyrl-RS"/>
              </w:rPr>
              <w:t>Хумористичка реклама као фрагмент медиорекламне слике света (на плану руског и српског језика)</w:t>
            </w:r>
            <w:r w:rsidRPr="00560920">
              <w:rPr>
                <w:sz w:val="24"/>
                <w:szCs w:val="24"/>
                <w:lang w:val="sr-Cyrl-RS"/>
              </w:rPr>
              <w:t xml:space="preserve">, Живи језици, Београд, Друштво за стране језике и књижевности Србије и Филолошки факултет у Београду, </w:t>
            </w:r>
            <w:r w:rsidRPr="00560920">
              <w:rPr>
                <w:sz w:val="24"/>
                <w:szCs w:val="24"/>
              </w:rPr>
              <w:t>Vol</w:t>
            </w:r>
            <w:r w:rsidRPr="00560920">
              <w:rPr>
                <w:sz w:val="24"/>
                <w:szCs w:val="24"/>
                <w:lang w:val="sr-Cyrl-RS"/>
              </w:rPr>
              <w:t xml:space="preserve">. 40 № 1, 77–96, </w:t>
            </w:r>
            <w:r w:rsidRPr="00560920">
              <w:rPr>
                <w:sz w:val="24"/>
                <w:szCs w:val="24"/>
                <w:lang w:val="sr-Latn-RS"/>
              </w:rPr>
              <w:t>ISSN: 0514 – 7743, https://doi.org/10.18485/zivjez.2020.40.1.4 (M52).</w:t>
            </w:r>
          </w:p>
          <w:p w:rsidR="00560920" w:rsidRPr="00FD50C4" w:rsidRDefault="00560920" w:rsidP="00560920">
            <w:pPr>
              <w:pStyle w:val="ListParagraph"/>
              <w:jc w:val="both"/>
              <w:rPr>
                <w:sz w:val="24"/>
                <w:szCs w:val="24"/>
                <w:lang w:val="sr-Latn-RS"/>
              </w:rPr>
            </w:pPr>
          </w:p>
          <w:p w:rsidR="00560920" w:rsidRPr="00560920" w:rsidRDefault="00560920" w:rsidP="0056092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val="sr-Latn-RS"/>
              </w:rPr>
            </w:pPr>
            <w:r w:rsidRPr="00560920">
              <w:rPr>
                <w:sz w:val="24"/>
                <w:szCs w:val="24"/>
                <w:lang w:val="sr-Cyrl-RS"/>
              </w:rPr>
              <w:t xml:space="preserve">Јовић, Емилија 2021. </w:t>
            </w:r>
            <w:r w:rsidRPr="00560920">
              <w:rPr>
                <w:i/>
                <w:sz w:val="24"/>
                <w:szCs w:val="24"/>
                <w:lang w:val="sr-Cyrl-RS"/>
              </w:rPr>
              <w:t>Улога појмовне метафоре путовања у фразеологизацији лексеме пут на плану руског, српског и енглеског језика</w:t>
            </w:r>
            <w:r w:rsidRPr="00560920">
              <w:rPr>
                <w:sz w:val="24"/>
                <w:szCs w:val="24"/>
                <w:lang w:val="sr-Cyrl-RS"/>
              </w:rPr>
              <w:t xml:space="preserve">, </w:t>
            </w:r>
            <w:r w:rsidRPr="00560920">
              <w:rPr>
                <w:sz w:val="24"/>
                <w:szCs w:val="24"/>
                <w:lang w:val="sr-Latn-RS"/>
              </w:rPr>
              <w:t xml:space="preserve">PhilologiaMediana, Ниш, филозофски факултет Универзитета у Нишу, XI Vol.13, 823–841 </w:t>
            </w:r>
            <w:hyperlink r:id="rId8" w:history="1">
              <w:r w:rsidRPr="00560920">
                <w:rPr>
                  <w:rStyle w:val="Hyperlink"/>
                  <w:sz w:val="24"/>
                  <w:szCs w:val="24"/>
                  <w:lang w:val="sr-Latn-RS"/>
                </w:rPr>
                <w:t>https://doi.org/10.46630/phm.13.2021.50</w:t>
              </w:r>
            </w:hyperlink>
            <w:r w:rsidRPr="00560920">
              <w:rPr>
                <w:sz w:val="24"/>
                <w:szCs w:val="24"/>
                <w:lang w:val="sr-Latn-RS"/>
              </w:rPr>
              <w:t xml:space="preserve"> (М51).</w:t>
            </w:r>
          </w:p>
          <w:p w:rsidR="00560920" w:rsidRPr="00560920" w:rsidRDefault="00560920" w:rsidP="00560920">
            <w:pPr>
              <w:widowControl/>
              <w:autoSpaceDE/>
              <w:autoSpaceDN/>
              <w:adjustRightInd/>
              <w:spacing w:before="240" w:after="120" w:line="259" w:lineRule="auto"/>
              <w:jc w:val="both"/>
              <w:rPr>
                <w:sz w:val="24"/>
                <w:szCs w:val="24"/>
                <w:lang w:val="sr-Latn-RS"/>
              </w:rPr>
            </w:pPr>
            <w:r w:rsidRPr="00560920">
              <w:rPr>
                <w:sz w:val="24"/>
                <w:szCs w:val="24"/>
                <w:lang w:val="sr-Cyrl-RS"/>
              </w:rPr>
              <w:t>Йович, Эмилия</w:t>
            </w:r>
            <w:r w:rsidRPr="00560920">
              <w:rPr>
                <w:sz w:val="24"/>
                <w:szCs w:val="24"/>
                <w:lang w:val="sr-Latn-RS"/>
              </w:rPr>
              <w:t xml:space="preserve"> 2021. </w:t>
            </w:r>
            <w:r w:rsidRPr="00560920">
              <w:rPr>
                <w:i/>
                <w:sz w:val="24"/>
                <w:szCs w:val="24"/>
                <w:lang w:val="sr-Cyrl-RS"/>
              </w:rPr>
              <w:t>Соматизмы как часть фразеологической картины мира (на плане русского и сербского языков)</w:t>
            </w:r>
            <w:r w:rsidRPr="00560920">
              <w:rPr>
                <w:sz w:val="24"/>
                <w:szCs w:val="24"/>
                <w:lang w:val="sr-Cyrl-RS"/>
              </w:rPr>
              <w:t xml:space="preserve">, зборник радова НОВО И ТРАДИЦИОНАЛНО У ТРАНСЛАТОЛОГИЈИ И НАСТАВИ РУСКОГ ЈЕЗИКА КАО СТРАНОГ, Бања Лука, Универзитет Апеирон, 348–356, </w:t>
            </w:r>
            <w:r w:rsidRPr="00560920">
              <w:rPr>
                <w:sz w:val="24"/>
                <w:szCs w:val="24"/>
                <w:lang w:val="sr-Latn-RS"/>
              </w:rPr>
              <w:t>ISBN: 978-99976-34-72-6 (M33).</w:t>
            </w:r>
          </w:p>
          <w:p w:rsidR="00560920" w:rsidRPr="00560920" w:rsidRDefault="00560920" w:rsidP="00560920">
            <w:pPr>
              <w:widowControl/>
              <w:autoSpaceDE/>
              <w:autoSpaceDN/>
              <w:adjustRightInd/>
              <w:spacing w:before="240" w:after="120" w:line="259" w:lineRule="auto"/>
              <w:jc w:val="both"/>
              <w:rPr>
                <w:sz w:val="24"/>
                <w:szCs w:val="24"/>
                <w:lang w:val="sr-Cyrl-RS"/>
              </w:rPr>
            </w:pPr>
            <w:r w:rsidRPr="00560920">
              <w:rPr>
                <w:sz w:val="24"/>
                <w:szCs w:val="24"/>
                <w:lang w:val="sr-Cyrl-RS"/>
              </w:rPr>
              <w:t xml:space="preserve">Јовић, Емилија 2021. </w:t>
            </w:r>
            <w:r w:rsidRPr="00560920">
              <w:rPr>
                <w:i/>
                <w:sz w:val="24"/>
                <w:szCs w:val="24"/>
                <w:lang w:val="sr-Cyrl-RS"/>
              </w:rPr>
              <w:t>О особеностима технике превођења соматских фразеологизама са руског на српски језик</w:t>
            </w:r>
            <w:r w:rsidRPr="00560920">
              <w:rPr>
                <w:sz w:val="24"/>
                <w:szCs w:val="24"/>
                <w:lang w:val="sr-Cyrl-RS"/>
              </w:rPr>
              <w:t>, Славистика, Београд</w:t>
            </w:r>
            <w:r w:rsidRPr="00560920">
              <w:rPr>
                <w:sz w:val="24"/>
                <w:szCs w:val="24"/>
                <w:lang w:val="sr-Latn-RS"/>
              </w:rPr>
              <w:t xml:space="preserve">, </w:t>
            </w:r>
            <w:r w:rsidRPr="00560920">
              <w:rPr>
                <w:sz w:val="24"/>
                <w:szCs w:val="24"/>
                <w:lang w:val="sr-Cyrl-RS"/>
              </w:rPr>
              <w:t xml:space="preserve">Филолошки факултет Универзитета у Београду, </w:t>
            </w:r>
            <w:r w:rsidRPr="00560920">
              <w:rPr>
                <w:sz w:val="24"/>
                <w:szCs w:val="24"/>
                <w:lang w:val="sr-Latn-RS"/>
              </w:rPr>
              <w:t>XXV/2, 125–137</w:t>
            </w:r>
            <w:r w:rsidRPr="00560920">
              <w:rPr>
                <w:sz w:val="24"/>
                <w:szCs w:val="24"/>
                <w:lang w:val="sr-Cyrl-RS"/>
              </w:rPr>
              <w:t xml:space="preserve">, </w:t>
            </w:r>
            <w:hyperlink r:id="rId9" w:history="1">
              <w:r w:rsidRPr="00560920">
                <w:rPr>
                  <w:rStyle w:val="Hyperlink"/>
                  <w:sz w:val="24"/>
                  <w:szCs w:val="24"/>
                  <w:lang w:val="sr-Cyrl-RS"/>
                </w:rPr>
                <w:t>https://doi.org/10.18485/slavistika.2021.25.2.10</w:t>
              </w:r>
            </w:hyperlink>
            <w:r w:rsidRPr="00560920">
              <w:rPr>
                <w:sz w:val="24"/>
                <w:szCs w:val="24"/>
                <w:lang w:val="sr-Cyrl-RS"/>
              </w:rPr>
              <w:t xml:space="preserve"> (М24).</w:t>
            </w:r>
          </w:p>
          <w:p w:rsidR="0000533B" w:rsidRPr="00560920" w:rsidRDefault="0000533B" w:rsidP="008A6FA2">
            <w:pPr>
              <w:rPr>
                <w:lang w:val="sr-Cyrl-RS"/>
              </w:rPr>
            </w:pPr>
          </w:p>
          <w:p w:rsidR="0000533B" w:rsidRDefault="0000533B" w:rsidP="008A6FA2">
            <w:pPr>
              <w:rPr>
                <w:b/>
                <w:lang w:val="sr-Cyrl-CS"/>
              </w:rPr>
            </w:pPr>
          </w:p>
        </w:tc>
        <w:tc>
          <w:tcPr>
            <w:tcW w:w="1070" w:type="dxa"/>
            <w:gridSpan w:val="4"/>
          </w:tcPr>
          <w:p w:rsidR="00BA13F8" w:rsidRDefault="00BA13F8" w:rsidP="008A6FA2">
            <w:pPr>
              <w:rPr>
                <w:b/>
                <w:lang w:val="sr-Cyrl-CS"/>
              </w:rPr>
            </w:pPr>
          </w:p>
        </w:tc>
        <w:tc>
          <w:tcPr>
            <w:tcW w:w="785" w:type="dxa"/>
          </w:tcPr>
          <w:p w:rsidR="00BA13F8" w:rsidRDefault="00BA13F8" w:rsidP="008A6FA2">
            <w:pPr>
              <w:rPr>
                <w:b/>
                <w:lang w:val="sr-Cyrl-CS"/>
              </w:rPr>
            </w:pPr>
          </w:p>
        </w:tc>
      </w:tr>
      <w:tr w:rsidR="005B4BDD" w:rsidRPr="00EB6337" w:rsidTr="0000533B">
        <w:trPr>
          <w:trHeight w:val="150"/>
        </w:trPr>
        <w:tc>
          <w:tcPr>
            <w:tcW w:w="1508" w:type="dxa"/>
          </w:tcPr>
          <w:p w:rsidR="005B4BDD" w:rsidRPr="0000533B" w:rsidRDefault="005B4BDD" w:rsidP="0000533B">
            <w:pPr>
              <w:rPr>
                <w:b/>
                <w:lang w:val="sr-Cyrl-CS"/>
              </w:rPr>
            </w:pPr>
          </w:p>
        </w:tc>
        <w:tc>
          <w:tcPr>
            <w:tcW w:w="6491" w:type="dxa"/>
            <w:gridSpan w:val="6"/>
          </w:tcPr>
          <w:p w:rsidR="005B4BDD" w:rsidRDefault="005B4BDD" w:rsidP="008A6FA2">
            <w:pPr>
              <w:rPr>
                <w:b/>
                <w:lang w:val="sr-Cyrl-CS"/>
              </w:rPr>
            </w:pPr>
          </w:p>
        </w:tc>
        <w:tc>
          <w:tcPr>
            <w:tcW w:w="1070" w:type="dxa"/>
            <w:gridSpan w:val="4"/>
          </w:tcPr>
          <w:p w:rsidR="005B4BDD" w:rsidRDefault="005B4BDD" w:rsidP="008A6FA2">
            <w:pPr>
              <w:rPr>
                <w:b/>
                <w:lang w:val="sr-Cyrl-CS"/>
              </w:rPr>
            </w:pPr>
          </w:p>
        </w:tc>
        <w:tc>
          <w:tcPr>
            <w:tcW w:w="785" w:type="dxa"/>
          </w:tcPr>
          <w:p w:rsidR="005B4BDD" w:rsidRDefault="005B4BDD" w:rsidP="008A6FA2">
            <w:pPr>
              <w:rPr>
                <w:b/>
                <w:lang w:val="sr-Cyrl-CS"/>
              </w:rPr>
            </w:pPr>
          </w:p>
        </w:tc>
      </w:tr>
      <w:tr w:rsidR="00BA13F8" w:rsidRPr="00EB6337" w:rsidTr="0000533B">
        <w:tc>
          <w:tcPr>
            <w:tcW w:w="9854" w:type="dxa"/>
            <w:gridSpan w:val="12"/>
          </w:tcPr>
          <w:p w:rsidR="00BA13F8" w:rsidRPr="00EB6337" w:rsidRDefault="00BA13F8" w:rsidP="008A6FA2">
            <w:pPr>
              <w:rPr>
                <w:b/>
                <w:lang w:val="sr-Cyrl-CS"/>
              </w:rPr>
            </w:pPr>
            <w:r w:rsidRPr="00EB6337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BA13F8" w:rsidRPr="00EB6337" w:rsidTr="0000533B">
        <w:tc>
          <w:tcPr>
            <w:tcW w:w="7441" w:type="dxa"/>
            <w:gridSpan w:val="6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>Укупан број цитата</w:t>
            </w:r>
          </w:p>
        </w:tc>
        <w:tc>
          <w:tcPr>
            <w:tcW w:w="2413" w:type="dxa"/>
            <w:gridSpan w:val="6"/>
          </w:tcPr>
          <w:p w:rsidR="00BA13F8" w:rsidRPr="00EB6337" w:rsidRDefault="00BA13F8" w:rsidP="008A6FA2">
            <w:pPr>
              <w:rPr>
                <w:lang w:val="sr-Cyrl-CS"/>
              </w:rPr>
            </w:pPr>
          </w:p>
        </w:tc>
      </w:tr>
      <w:tr w:rsidR="00BA13F8" w:rsidRPr="00EB6337" w:rsidTr="0000533B">
        <w:tc>
          <w:tcPr>
            <w:tcW w:w="7441" w:type="dxa"/>
            <w:gridSpan w:val="6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 xml:space="preserve">Укупан број радова са </w:t>
            </w:r>
            <w:r w:rsidRPr="00EB6337">
              <w:rPr>
                <w:lang w:val="en-US"/>
              </w:rPr>
              <w:t>SCI</w:t>
            </w:r>
            <w:r w:rsidRPr="00EB6337">
              <w:rPr>
                <w:lang w:val="sr-Cyrl-CS"/>
              </w:rPr>
              <w:t xml:space="preserve"> (</w:t>
            </w:r>
            <w:r w:rsidRPr="00EB6337">
              <w:rPr>
                <w:lang w:val="en-US"/>
              </w:rPr>
              <w:t>SSCI</w:t>
            </w:r>
            <w:r w:rsidRPr="00EB6337">
              <w:rPr>
                <w:lang w:val="sr-Cyrl-CS"/>
              </w:rPr>
              <w:t>) листе</w:t>
            </w:r>
          </w:p>
        </w:tc>
        <w:tc>
          <w:tcPr>
            <w:tcW w:w="2413" w:type="dxa"/>
            <w:gridSpan w:val="6"/>
          </w:tcPr>
          <w:p w:rsidR="00BA13F8" w:rsidRPr="00EB6337" w:rsidRDefault="00BA13F8" w:rsidP="008A6FA2">
            <w:pPr>
              <w:rPr>
                <w:lang w:val="sr-Cyrl-CS"/>
              </w:rPr>
            </w:pPr>
          </w:p>
        </w:tc>
      </w:tr>
      <w:tr w:rsidR="00BA13F8" w:rsidRPr="00EB6337" w:rsidTr="0000533B">
        <w:tc>
          <w:tcPr>
            <w:tcW w:w="7441" w:type="dxa"/>
            <w:gridSpan w:val="6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F31D76">
              <w:t>Тренутно у</w:t>
            </w:r>
            <w:r w:rsidRPr="00EB6337">
              <w:rPr>
                <w:lang w:val="sr-Cyrl-CS"/>
              </w:rPr>
              <w:t>чешће на пројектима</w:t>
            </w:r>
          </w:p>
        </w:tc>
        <w:tc>
          <w:tcPr>
            <w:tcW w:w="1051" w:type="dxa"/>
            <w:gridSpan w:val="4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 xml:space="preserve">Домаћи </w:t>
            </w:r>
            <w:r w:rsidR="00560920">
              <w:rPr>
                <w:lang w:val="sr-Cyrl-CS"/>
              </w:rPr>
              <w:t>1</w:t>
            </w:r>
            <w:bookmarkStart w:id="0" w:name="_GoBack"/>
            <w:bookmarkEnd w:id="0"/>
          </w:p>
        </w:tc>
        <w:tc>
          <w:tcPr>
            <w:tcW w:w="1362" w:type="dxa"/>
            <w:gridSpan w:val="2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 xml:space="preserve">Међународни </w:t>
            </w:r>
          </w:p>
        </w:tc>
      </w:tr>
      <w:tr w:rsidR="00BA13F8" w:rsidRPr="00EB6337" w:rsidTr="0000533B">
        <w:tc>
          <w:tcPr>
            <w:tcW w:w="2847" w:type="dxa"/>
            <w:gridSpan w:val="2"/>
          </w:tcPr>
          <w:p w:rsidR="00BA13F8" w:rsidRPr="00EB6337" w:rsidRDefault="00BA13F8" w:rsidP="008A6FA2">
            <w:pPr>
              <w:rPr>
                <w:lang w:val="sr-Cyrl-CS"/>
              </w:rPr>
            </w:pPr>
            <w:r w:rsidRPr="00EB6337">
              <w:rPr>
                <w:lang w:val="sr-Cyrl-CS"/>
              </w:rPr>
              <w:t xml:space="preserve">Усавршавања </w:t>
            </w:r>
          </w:p>
        </w:tc>
        <w:tc>
          <w:tcPr>
            <w:tcW w:w="7007" w:type="dxa"/>
            <w:gridSpan w:val="10"/>
          </w:tcPr>
          <w:p w:rsidR="00560920" w:rsidRPr="004A3B7E" w:rsidRDefault="00560920" w:rsidP="00560920">
            <w:pPr>
              <w:jc w:val="both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Студијски боравак у Русији (Белгород) и завршен курс </w:t>
            </w:r>
            <w:r w:rsidRPr="004A3B7E">
              <w:rPr>
                <w:i/>
                <w:sz w:val="22"/>
                <w:szCs w:val="22"/>
                <w:lang w:val="sr-Cyrl-RS"/>
              </w:rPr>
              <w:t>Русский язык как иностранный</w:t>
            </w:r>
            <w:r w:rsidRPr="004A3B7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на Катедри за руски језик; сертификат о владању руским језиком на нивоу </w:t>
            </w:r>
            <w:r>
              <w:rPr>
                <w:sz w:val="22"/>
                <w:szCs w:val="22"/>
              </w:rPr>
              <w:t>C</w:t>
            </w:r>
            <w:r w:rsidRPr="004A3B7E">
              <w:rPr>
                <w:sz w:val="22"/>
                <w:szCs w:val="22"/>
                <w:lang w:val="sr-Cyrl-RS"/>
              </w:rPr>
              <w:t>1 (</w:t>
            </w:r>
            <w:r>
              <w:rPr>
                <w:sz w:val="22"/>
                <w:szCs w:val="22"/>
              </w:rPr>
              <w:t>Effectifve</w:t>
            </w:r>
            <w:r w:rsidRPr="004A3B7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Operational</w:t>
            </w:r>
            <w:r w:rsidRPr="004A3B7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Proficiency</w:t>
            </w:r>
            <w:r w:rsidRPr="004A3B7E">
              <w:rPr>
                <w:sz w:val="22"/>
                <w:szCs w:val="22"/>
                <w:lang w:val="sr-Cyrl-RS"/>
              </w:rPr>
              <w:t xml:space="preserve">) </w:t>
            </w:r>
            <w:r>
              <w:rPr>
                <w:sz w:val="22"/>
                <w:szCs w:val="22"/>
                <w:lang w:val="sr-Cyrl-RS"/>
              </w:rPr>
              <w:t>№</w:t>
            </w:r>
            <w:r w:rsidRPr="004A3B7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KP</w:t>
            </w:r>
            <w:r w:rsidRPr="004A3B7E">
              <w:rPr>
                <w:sz w:val="22"/>
                <w:szCs w:val="22"/>
                <w:lang w:val="sr-Cyrl-RS"/>
              </w:rPr>
              <w:t xml:space="preserve"> 22</w:t>
            </w:r>
            <w:r>
              <w:rPr>
                <w:sz w:val="22"/>
                <w:szCs w:val="22"/>
                <w:lang w:val="sr-Cyrl-RS"/>
              </w:rPr>
              <w:t>/23048-2014</w:t>
            </w:r>
            <w:r>
              <w:rPr>
                <w:sz w:val="22"/>
                <w:szCs w:val="22"/>
                <w:lang w:val="sr-Latn-RS"/>
              </w:rPr>
              <w:t>.</w:t>
            </w:r>
          </w:p>
          <w:p w:rsidR="00560920" w:rsidRPr="0061794E" w:rsidRDefault="00560920" w:rsidP="00560920">
            <w:pPr>
              <w:jc w:val="both"/>
              <w:rPr>
                <w:sz w:val="22"/>
                <w:szCs w:val="22"/>
                <w:lang w:val="sr-Cyrl-RS"/>
              </w:rPr>
            </w:pPr>
          </w:p>
          <w:p w:rsidR="00560920" w:rsidRDefault="00560920" w:rsidP="00560920">
            <w:pPr>
              <w:jc w:val="both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</w:rPr>
              <w:t>XXXIX</w:t>
            </w:r>
            <w:r w:rsidRPr="004A3B7E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Международен летен семинар по български език и култура, Велико Трново; сертификат о владању бугарским језиком на нивоу </w:t>
            </w:r>
            <w:r>
              <w:rPr>
                <w:sz w:val="22"/>
                <w:szCs w:val="22"/>
                <w:lang w:val="sr-Latn-RS"/>
              </w:rPr>
              <w:t>B2.</w:t>
            </w:r>
          </w:p>
          <w:p w:rsidR="00560920" w:rsidRDefault="00560920" w:rsidP="00560920">
            <w:pPr>
              <w:jc w:val="both"/>
              <w:rPr>
                <w:sz w:val="22"/>
                <w:szCs w:val="22"/>
                <w:lang w:val="sr-Latn-RS"/>
              </w:rPr>
            </w:pPr>
          </w:p>
          <w:p w:rsidR="00BA13F8" w:rsidRPr="00EB6337" w:rsidRDefault="00560920" w:rsidP="00560920">
            <w:pPr>
              <w:jc w:val="both"/>
              <w:rPr>
                <w:lang w:val="sr-Cyrl-CS"/>
              </w:rPr>
            </w:pPr>
            <w:r w:rsidRPr="007168B4">
              <w:rPr>
                <w:sz w:val="22"/>
                <w:szCs w:val="22"/>
                <w:lang w:val="sr-Latn-RS"/>
              </w:rPr>
              <w:t xml:space="preserve">IV </w:t>
            </w:r>
            <w:r>
              <w:rPr>
                <w:sz w:val="22"/>
                <w:szCs w:val="22"/>
                <w:lang w:val="sr-Cyrl-RS"/>
              </w:rPr>
              <w:t>Московский международный культурно-образовательный форум РКИ – 2021</w:t>
            </w:r>
          </w:p>
        </w:tc>
      </w:tr>
      <w:tr w:rsidR="00BA13F8" w:rsidRPr="00EB6337" w:rsidTr="0000533B">
        <w:tc>
          <w:tcPr>
            <w:tcW w:w="7128" w:type="dxa"/>
            <w:gridSpan w:val="5"/>
          </w:tcPr>
          <w:p w:rsidR="00BA13F8" w:rsidRPr="00EB6337" w:rsidRDefault="00BA13F8" w:rsidP="008A6FA2">
            <w:pPr>
              <w:jc w:val="both"/>
              <w:rPr>
                <w:lang w:val="sr-Cyrl-CS"/>
              </w:rPr>
            </w:pPr>
            <w:r w:rsidRPr="00EB6337">
              <w:rPr>
                <w:lang w:val="sr-Cyrl-CS"/>
              </w:rPr>
              <w:t xml:space="preserve">Други подаци које сматрате релевантним  </w:t>
            </w:r>
          </w:p>
        </w:tc>
        <w:tc>
          <w:tcPr>
            <w:tcW w:w="2726" w:type="dxa"/>
            <w:gridSpan w:val="7"/>
          </w:tcPr>
          <w:p w:rsidR="00BA13F8" w:rsidRPr="00EB6337" w:rsidRDefault="00BA13F8" w:rsidP="008A6FA2">
            <w:pPr>
              <w:shd w:val="clear" w:color="auto" w:fill="FFFFFF"/>
              <w:spacing w:line="276" w:lineRule="auto"/>
              <w:ind w:right="10"/>
              <w:jc w:val="both"/>
              <w:rPr>
                <w:lang w:val="sr-Cyrl-CS"/>
              </w:rPr>
            </w:pPr>
          </w:p>
        </w:tc>
      </w:tr>
    </w:tbl>
    <w:p w:rsidR="00BA13F8" w:rsidRPr="005B4BDD" w:rsidRDefault="00BA13F8" w:rsidP="00BA13F8"/>
    <w:p w:rsidR="00B9674B" w:rsidRDefault="00B9674B"/>
    <w:sectPr w:rsidR="00B9674B" w:rsidSect="00550496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E35F7"/>
    <w:multiLevelType w:val="hybridMultilevel"/>
    <w:tmpl w:val="CAC2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1748B"/>
    <w:multiLevelType w:val="hybridMultilevel"/>
    <w:tmpl w:val="30C08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AC028C"/>
    <w:multiLevelType w:val="hybridMultilevel"/>
    <w:tmpl w:val="74020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A160C"/>
    <w:multiLevelType w:val="hybridMultilevel"/>
    <w:tmpl w:val="C80A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compat>
    <w:compatSetting w:name="compatibilityMode" w:uri="http://schemas.microsoft.com/office/word" w:val="12"/>
  </w:compat>
  <w:rsids>
    <w:rsidRoot w:val="00BA13F8"/>
    <w:rsid w:val="0000533B"/>
    <w:rsid w:val="00560920"/>
    <w:rsid w:val="005B4BDD"/>
    <w:rsid w:val="009111AE"/>
    <w:rsid w:val="00B9674B"/>
    <w:rsid w:val="00B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F3BE4-37D3-4582-96B7-28639DE3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BA13F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A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13F8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B4B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53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53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0533B"/>
    <w:rPr>
      <w:b/>
      <w:bCs/>
    </w:rPr>
  </w:style>
  <w:style w:type="character" w:styleId="Emphasis">
    <w:name w:val="Emphasis"/>
    <w:basedOn w:val="DefaultParagraphFont"/>
    <w:uiPriority w:val="20"/>
    <w:qFormat/>
    <w:rsid w:val="000053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6630/phm.13.2021.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46630/phm.12.2020.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8485/slavistika.2021.25.2.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</dc:creator>
  <cp:lastModifiedBy>Korisnik</cp:lastModifiedBy>
  <cp:revision>2</cp:revision>
  <dcterms:created xsi:type="dcterms:W3CDTF">2017-10-13T16:08:00Z</dcterms:created>
  <dcterms:modified xsi:type="dcterms:W3CDTF">2024-06-20T21:14:00Z</dcterms:modified>
</cp:coreProperties>
</file>